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无穷的探索与有限的蓝图——论理性在历史中的审慎之道</w:t>
      </w:r>
    </w:p>
    <w:p>
      <w:pPr>
        <w:ind w:firstLine="480"/>
      </w:pPr>
      <w:r>
        <w:rPr>
          <w:rFonts w:ascii="SimSun" w:hAnsi="SimSun" w:eastAsia="SimSun"/>
        </w:rPr>
        <w:t>在技术狂飙突进、社会规划层出不穷的今天，我们似乎比以往任何时代都更相信理性的力量，确信能够设计出通往更美好未来的精确路线图。然而，历史的教训又时常冰冷地提醒我们，那些旨在缔造“人间天堂”的宏伟工程，往往在实践中扭曲变形，甚至酿成巨大的人道灾难。卡尔·波普尔的思想，正是在这种张力中熠熠生辉。他并非要否定理性，而是以“批判理性主义”对其进行了一次深刻的改造升级。其思想的核心思辨张力在于：他同时肯定了理性的巨大价值，又毫不留情地揭示了其固有的“可错性”局限，从而挑战了启蒙传统中潜藏的“理性万能”与“绝对真理”的迷思。波普尔警示我们，一旦遗忘了理性的局限，将理性的规划自负地推向极致，试图为复杂社会绘制一幅一劳永逸的“完美蓝图”，理性本身就可能从解放的力量异化为灾难的引擎。下文将从三个维度，梳理波普尔思想如何为我们审视理性、历史与行动提供锐利而审慎的哲学工具。</w:t>
      </w:r>
    </w:p>
    <w:p>
      <w:pPr>
        <w:pStyle w:val="Heading3"/>
      </w:pPr>
      <w:r>
        <w:rPr>
          <w:rFonts w:ascii="SimSun" w:hAnsi="SimSun" w:eastAsia="SimSun"/>
        </w:rPr>
        <w:t>母题一：理性的边界：自负的蓝图与谦逊的渐进</w:t>
      </w:r>
    </w:p>
    <w:p>
      <w:pPr>
        <w:ind w:firstLine="480"/>
      </w:pPr>
      <w:r>
        <w:rPr>
          <w:rFonts w:ascii="SimSun" w:hAnsi="SimSun" w:eastAsia="SimSun"/>
        </w:rPr>
        <w:t>波普尔的“批判理性主义”为我们审视理性提供了一面双面镜：一面映照出理性作为“问题求解”能力的辉煌，另一面则清晰刻画出其内在的“可错性”疤痕。破题的关键，不在于争论理性是否有用，而在于辨析我们对待理性的两种根本姿态。一种是“理性自负”，它沉醉于自身的设计能力，企图依据一个自认为掌握了历史规律的终极蓝图，对社会进行全方位、永久性的整体改造。这种姿态遗忘了波普尔的告诫：人类的办法总是不完美的，总会出现新的问题。如同为治理拥堵而不断扩建道路，却可能刺激更多车辆上路，陷入“迅速赶到下一个堵车点”的循环。相反，“理性谦逊”则坦然接受这种可错性，它不追求毕其功于一役的终极方案，而是聚焦于眼前最具体、最紧迫的弊端，通过局部、灵活、可修正的“零星社会工程”进行渐进改良。前者将社会视为可按图纸施工的机器，后者则将社会理解为一个生命有机体，需要在持续试错中动态调适。</w:t>
      </w:r>
    </w:p>
    <w:p>
      <w:pPr>
        <w:ind w:firstLine="480"/>
      </w:pPr>
      <w:r>
        <w:rPr>
          <w:rFonts w:ascii="SimSun" w:hAnsi="SimSun" w:eastAsia="SimSun"/>
        </w:rPr>
      </w:r>
      <w:r>
        <w:rPr>
          <w:rFonts w:ascii="SimSun" w:hAnsi="SimSun" w:eastAsia="SimSun"/>
          <w:b/>
        </w:rPr>
        <w:t>如果理性的本质包含“可错性”，那么，对历史和社会进行宏大、终极的规划设计，其根本错误在于“规划”本身，还是在于规划者遗忘了理性的这一本性？</w:t>
      </w:r>
      <w:r>
        <w:rPr>
          <w:rFonts w:ascii="SimSun" w:hAnsi="SimSun" w:eastAsia="SimSun"/>
        </w:rPr>
        <w:t xml:space="preserve"> 更进一步，</w:t>
      </w:r>
      <w:r>
        <w:rPr>
          <w:rFonts w:ascii="SimSun" w:hAnsi="SimSun" w:eastAsia="SimSun"/>
          <w:b/>
        </w:rPr>
        <w:t>理性批判（对自身方案的不断反驳）本身是否也是一种高级的理性？当我们放弃对“绝对真理”的追求，是否反而解放了理性更健康、更强大的生命力？</w:t>
      </w:r>
      <w:r>
        <w:rPr>
          <w:rFonts w:ascii="SimSun" w:hAnsi="SimSun" w:eastAsia="SimSun"/>
        </w:rPr>
      </w:r>
    </w:p>
    <w:p>
      <w:pPr>
        <w:ind w:firstLine="480"/>
      </w:pPr>
      <w:r>
        <w:rPr>
          <w:rFonts w:ascii="SimSun" w:hAnsi="SimSun" w:eastAsia="SimSun"/>
        </w:rPr>
        <w:t>立意进阶于此显现：波普尔思想的革命性，在于他将“可错性”从理性的一个需要掩盖的缺陷，转化为理性健康成长的核心动力机制。真正的理性力量，不在于它能一劳永逸地许诺一个完美的终点，而在于它内嵌了自我怀疑、自我批判和自我修正的勇气与能力。一个健康的社会，正如一个健康的科学共同体，其伟大之处不在于它宣称掌握了终极真理，而在于它建立了一套允许并鼓励批判、反驳与试错的开放性制度。这种制度化的纠错过程，确保了社会在“无尽的探索”中，能够持续地从错误中学习，步履蹒跚却方向坚定地“走向更不坏（而非最好）的境地”。这并非理性的失败，而是理性在深刻自知基础上的成熟与升华。</w:t>
      </w:r>
    </w:p>
    <w:p>
      <w:pPr>
        <w:pStyle w:val="Heading3"/>
      </w:pPr>
      <w:r>
        <w:rPr>
          <w:rFonts w:ascii="SimSun" w:hAnsi="SimSun" w:eastAsia="SimSun"/>
        </w:rPr>
        <w:t>母题二：历史的预见：决定论的神话与知识的变量</w:t>
      </w:r>
    </w:p>
    <w:p>
      <w:pPr>
        <w:ind w:firstLine="480"/>
      </w:pPr>
      <w:r>
        <w:rPr>
          <w:rFonts w:ascii="SimSun" w:hAnsi="SimSun" w:eastAsia="SimSun"/>
        </w:rPr>
        <w:t>波普尔对“历史决定论”的批判，植根于他对人类知识特性的深刻洞察。决定论者相信历史有其铁律和必然终点，社会科学的任务就是发现它并据此绘制蓝图。然而，波普尔指出，人类知识本身就是历史进程中一个根本性的“变量”，这一洞见彻底动摇了决定论的基石。知识不是静态的、等待被发现的客观规律，而是动态的、能够反身性地改变历史轨迹的创造性力量。正如原文中那个精妙的例子：马克思的理论一旦成为公共知识，不仅武装了无产阶级，也惊醒了资产阶级，促使后者进行自我改良，从而改变了资本主义危机的表现形式与进程。历史因此不是一个按固定剧本演出的戏剧，而是一场所有演员都能阅读并修改剧本的、充满新奇性的集体创造。</w:t>
      </w:r>
    </w:p>
    <w:p>
      <w:pPr>
        <w:ind w:firstLine="480"/>
      </w:pPr>
      <w:r>
        <w:rPr>
          <w:rFonts w:ascii="SimSun" w:hAnsi="SimSun" w:eastAsia="SimSun"/>
        </w:rPr>
      </w:r>
      <w:r>
        <w:rPr>
          <w:rFonts w:ascii="SimSun" w:hAnsi="SimSun" w:eastAsia="SimSun"/>
          <w:b/>
        </w:rPr>
        <w:t>如果人类知识的进步本身会不断改写历史的进程，那么，这是否意味着，任何试图为历史设定“必然规律”和“终极目标”的努力，在逻辑起点上就是一场与动态现实赛跑的“刻舟求剑”？</w:t>
      </w:r>
      <w:r>
        <w:rPr>
          <w:rFonts w:ascii="SimSun" w:hAnsi="SimSun" w:eastAsia="SimSun"/>
        </w:rPr>
        <w:t xml:space="preserve"> 由此延伸，</w:t>
      </w:r>
      <w:r>
        <w:rPr>
          <w:rFonts w:ascii="SimSun" w:hAnsi="SimSun" w:eastAsia="SimSun"/>
          <w:b/>
        </w:rPr>
        <w:t>在承认历史无法被精确预测的前提下，人类面向未来的行动，其依据和意义何在？是陷入不可知论的迷茫，还是恰恰因此获得了在试错中创造的责任与自由？</w:t>
      </w:r>
      <w:r>
        <w:rPr>
          <w:rFonts w:ascii="SimSun" w:hAnsi="SimSun" w:eastAsia="SimSun"/>
        </w:rPr>
      </w:r>
    </w:p>
    <w:p>
      <w:pPr>
        <w:ind w:firstLine="480"/>
      </w:pPr>
      <w:r>
        <w:rPr>
          <w:rFonts w:ascii="SimSun" w:hAnsi="SimSun" w:eastAsia="SimSun"/>
        </w:rPr>
        <w:t>波普尔瓦解决定论神话，绝非引导我们走向历史虚无主义或行动瘫痪。恰恰相反，他解放了人类在历史中的主体性与责任感。历史的魅力与人类的尊严，正源于这种“不可被决定”的开放性。当我们放弃对“历史必然性”的迷信和依赖，我们也就卸下了将自身行动依附于某种宏大叙事的心理重担。我们的目光得以从遥不可及、且可能虚幻的“历史终点”收回，聚焦于当下可被认知、可被分析、可被改善的具体问题与苦难。每一个基于局部认知的“零星”尝试，每一次对方案效果的批判性检验，都是我们在不确定的海洋中，运用有限的理性舵盘，主动承担起塑造自身历史进程的自由与责任。预测的贫困，反而成就了行动的丰饶与尊严。</w:t>
      </w:r>
    </w:p>
    <w:p>
      <w:pPr>
        <w:pStyle w:val="Heading3"/>
      </w:pPr>
      <w:r>
        <w:rPr>
          <w:rFonts w:ascii="SimSun" w:hAnsi="SimSun" w:eastAsia="SimSun"/>
        </w:rPr>
        <w:t>母题三：改良的智慧：消灭地狱与建造天堂</w:t>
      </w:r>
    </w:p>
    <w:p>
      <w:pPr>
        <w:ind w:firstLine="480"/>
      </w:pPr>
      <w:r>
        <w:rPr>
          <w:rFonts w:ascii="SimSun" w:hAnsi="SimSun" w:eastAsia="SimSun"/>
        </w:rPr>
        <w:t>波普尔对“乌托邦社会工程”与“渐进社会工程”的经典区分，最终指向一种深刻的伦理抉择：在价值排序上，是优先追求一个光芒万丈但遥不可及的“至善”（人间天堂），还是优先致力于消除近在眼前、切实可感的“具体之恶”（人间地狱）？乌托邦工程往往以前者为最高目标，因其愿景的崇高，便容易为达目的而 justifying 手段的严酷，最终在“缔造天堂”的狂热中，忽视甚至加剧了现实的苦难。而渐进工程则以后者为行动起点，它承认自身视野和能力的有限，因此对强加整体性方案保持高度警惕，更倾向于用审慎的、可逆的、局部的方法去疗救社会的病痛。</w:t>
      </w:r>
    </w:p>
    <w:p>
      <w:pPr>
        <w:ind w:firstLine="480"/>
      </w:pPr>
      <w:r>
        <w:rPr>
          <w:rFonts w:ascii="SimSun" w:hAnsi="SimSun" w:eastAsia="SimSun"/>
        </w:rPr>
      </w:r>
      <w:r>
        <w:rPr>
          <w:rFonts w:ascii="SimSun" w:hAnsi="SimSun" w:eastAsia="SimSun"/>
          <w:b/>
        </w:rPr>
        <w:t>为什么怀抱着建造“人间天堂”的至善理想，却常常走向“人间地狱”的实践结果？这中间的悖论，问题究竟出在“理想”本身，还是实现理想的“整体主义”方法论上？</w:t>
      </w:r>
      <w:r>
        <w:rPr>
          <w:rFonts w:ascii="SimSun" w:hAnsi="SimSun" w:eastAsia="SimSun"/>
        </w:rPr>
        <w:t xml:space="preserve"> 与之相对，</w:t>
      </w:r>
      <w:r>
        <w:rPr>
          <w:rFonts w:ascii="SimSun" w:hAnsi="SimSun" w:eastAsia="SimSun"/>
          <w:b/>
        </w:rPr>
        <w:t>审慎的、渐进的改良，往往被批评为缺乏魄力与远见。然而，在波普尔的框架下，这种“零星工程”所体现的，是否恰恰是一种对他人苦难更直接负责、对复杂世界更心存敬畏的、更深刻的道德担当？</w:t>
      </w:r>
      <w:r>
        <w:rPr>
          <w:rFonts w:ascii="SimSun" w:hAnsi="SimSun" w:eastAsia="SimSun"/>
        </w:rPr>
      </w:r>
    </w:p>
    <w:p>
      <w:pPr>
        <w:ind w:firstLine="480"/>
      </w:pPr>
      <w:r>
        <w:rPr>
          <w:rFonts w:ascii="SimSun" w:hAnsi="SimSun" w:eastAsia="SimSun"/>
        </w:rPr>
        <w:t>波普尔的警示振聋发聩：最高的政治智慧与道德勇气，未必体现于描绘最激动人心的蓝图，而可能蕴含在对近处痛苦的敏感体察和对宏大方案保持清醒审查的审慎之中。那些许诺“一劳永逸”解决所有问题的整体方案，因其无法避免的“可错性”，且不容许被局部证伪和修正，一旦出错，便是系统性的、灾难性的全面崩溃。因此，一种负责任的进步伦理，是将“首先不造成大恶”作为不可逾越的行动底线。它要求我们将抽象的“福”落实为具体的“减苦”，将宏大的“主义”转化为细微的“改进”。这种看似“低调”的路径，并非理想主义的陨落，而是理性与良知在认识到世界极端复杂性后的真正成熟。它要求我们以无比的耐心，在持续不断的批判、试错与调整中，曲折地通向一个或许不够完美，但更为开放、更少痛苦的社会。这正应了其金句的深邃警示：“缔造人间天堂的企图，结果总是造就了人间地狱。”与其如此，不如脚踏实地，先致力于让地狱的火焰一寸一寸地熄灭。</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23.波普尔II 为什么人类不能创造出完美社会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