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理性的边界：在自负与谦卑之间探寻现代社会的生存智慧</w:t>
      </w:r>
    </w:p>
    <w:p>
      <w:pPr>
        <w:ind w:firstLine="480"/>
      </w:pPr>
      <w:r>
        <w:rPr>
          <w:rFonts w:ascii="SimSun" w:hAnsi="SimSun" w:eastAsia="SimSun"/>
        </w:rPr>
        <w:t>在一个高度推崇规划、算法与效率的时代，从精密的社会治理到个人的人生蓝图，对确定性的渴望仿佛已成为现代人的集体本能。然而，二十世纪历史的惨痛教训，经由思想家弗里德里希·哈耶克的深刻剖析，为我们敲响了警钟：正是这种试图以理性彻底征服不确定性的雄心，可能铺设了一条通往灾难的隐秘之路。哈耶克的核心思辨张力在于，他并未简单否定理性的价值，而是犀利地挑战了启蒙以来“理性万能”的流行迷思，揭示了一个深刻的悖论：</w:t>
      </w:r>
      <w:r>
        <w:rPr>
          <w:rFonts w:ascii="SimSun" w:hAnsi="SimSun" w:eastAsia="SimSun"/>
          <w:b/>
        </w:rPr>
        <w:t>理性最危险之处，并非其匮乏，而恰恰在于其强大所诱发的“自负”</w:t>
      </w:r>
      <w:r>
        <w:rPr>
          <w:rFonts w:ascii="SimSun" w:hAnsi="SimSun" w:eastAsia="SimSun"/>
        </w:rPr>
        <w:t>。他警告我们，当人类凭借理性取得巨大成功（如经济规划），进而相信自己能够像工程师设计机器一样，为复杂社会绘制完美蓝图时，便已坠入“理性的自负”陷阱，其结果往往是“用善良的愿望铺成通向地狱之路”。哈耶克的思想如同一面棱镜，折射出工具与价值、认知与无知、设计与演化之间的永恒张力，为我们在后现代社会辨析方向提供了不可或缺的思想坐标。</w:t>
      </w:r>
    </w:p>
    <w:p>
      <w:pPr>
        <w:pStyle w:val="Heading3"/>
      </w:pPr>
      <w:r>
        <w:rPr>
          <w:rFonts w:ascii="SimSun" w:hAnsi="SimSun" w:eastAsia="SimSun"/>
        </w:rPr>
        <w:t>母题一：理性“双刃剑”：工具的控制力与价值的偏离度</w:t>
      </w:r>
    </w:p>
    <w:p>
      <w:pPr>
        <w:ind w:firstLine="480"/>
      </w:pPr>
      <w:r>
        <w:rPr>
          <w:rFonts w:ascii="SimSun" w:hAnsi="SimSun" w:eastAsia="SimSun"/>
        </w:rPr>
        <w:t>哈耶克的洞见启示我们，理解理性的危险，必须从其作为“现代性核心工具”的成功说起。纳粹德国早期的经济奇迹，正是高度理性规划能力的体现，它展示了工具理性在达成特定目标（如快速复苏、资源动员）上的惊人效力。破题的关键在于，这种成功构成了一种致命的诱惑：人们开始相信，既然理性能如此有效地解决经济问题，那么它也应当能用来“设计”甚至“净化”整个社会秩序、文化乃至人性本身。于是，旨在追求效率、控制与可预测性的“工具理性”，便开始僭越其边界，试图吞噬和取代对多元价值、个体尊严与自发传统的考量。理性从“服务于美好生活的手段”，异化为“定义何谓美好生活的暴君”。纳粹以“科学理性”之名对犹太人的迫害，正是这种工具理性碾压价值理性的极端体现——它将活生生的人简化为不符合“完美秩序设计”的待清除变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理性这种旨在追求效率的“工具”，因其过于强大而试图反过来定义并重塑人类社会的终极“目标”时，我们应如何构筑防线，防止“手段”对“目的”实施无声的暴政？在社会与个人层面，我们如何在倚重理性规划以获取安全感的同时，为那些难以量化、无法被“设计”却至关重要的价值（如爱、美感、信仰、文化多样性），保留一片免受“理性格式化”侵扰的“自发”栖息地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真正的理性成熟，绝非退回蒙昧或放弃规划，而在于建立一种清醒的“理性的自我节制”机制。这要求我们如哈耶克所倡导的，将理性置于“人类必然无知”这一认知前提的谦卑审视之下。我们必须认识到，理性是照亮局部黑暗的探照灯，而非普照大地的太阳。一个健康、有生命力的社会，应当像保护生态多样性一样，审慎地呵护那些在漫长历史中自发演化出的习俗、地方性知识以及非计划性的创新尝试。这意味着，在运用理性进行必要的制度建设与目标管理时，我们必须为其划定明确的界限：理性是卓越的“工具”，但绝非万能的“主宰”。它的正当性，永远来自于其对多元人类价值的服务与成全，而非对其的简化与取代。唯有在工具理性与价值理性之间维持这种必要的、充满张力的平衡，我们才能避免重蹈“用最理性的手段，实现最非理性结果”的覆辙。</w:t>
      </w:r>
    </w:p>
    <w:p>
      <w:pPr>
        <w:pStyle w:val="Heading3"/>
      </w:pPr>
      <w:r>
        <w:rPr>
          <w:rFonts w:ascii="SimSun" w:hAnsi="SimSun" w:eastAsia="SimSun"/>
        </w:rPr>
        <w:t>母题二：认知的谦卑：在必然的无知中追寻确定</w:t>
      </w:r>
    </w:p>
    <w:p>
      <w:pPr>
        <w:ind w:firstLine="480"/>
      </w:pPr>
      <w:r>
        <w:rPr>
          <w:rFonts w:ascii="SimSun" w:hAnsi="SimSun" w:eastAsia="SimSun"/>
        </w:rPr>
        <w:t>哈耶克思想的深邃之处，在于他将对“理性自负”的批判，锚定在“人类的必然无知”这一哲学人类学的根基上。这里的“无知”需要被精确认知：它并非指可以通过教育和研究消除的“暂时性蒙昧”，而是根植于知识本身特性与世界复杂本质的“结构性、必然性无知”。我们所掌握的知识总是分散的、局部的、情境化的，而社会作为一个由无数个体互动构成的复杂自适应系统，其全貌与未来动态是任何个体或中央机构都无法完全掌握与预测的。“理性的自负”的根源，正是拒绝承认这种根本性的无知，并幻想通过一个全知全能的“大脑”（无论是中央计划委员会还是某种终极算法）来一劳永逸地消除所有不确定性，获得对社会的完全掌控。这种对“确定性”的贪恋，本身就成了最大的认知陷阱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人类对知识确定性与未来可控性的不懈追求，究竟是推动文明进步的永恒引擎，还是一种潜藏着自我毁灭风险的“致命诱惑”？我们如何在积极运用理性拓展认知边疆的“求知雄心”，与坦然接受理性固有边界的“认知谦卑”之间，寻得那个动态的、健康的平衡点？面对社会与人生的复杂系统，我们是应该致力于绘制一份排除一切意外的、“完美”的静态蓝图，还是更应该专注于构建一个能够包容意外、在演化中不断试错、学习并增强自身韧性的动态框架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哈耶克的答案指向后者，并由此升华出一种更高阶的智慧与力量观。人类的真正成熟，并非体现在宣称自己无所不知，而恰恰体现在勇敢地承认并接纳“必然的无知”，并学会与之共存共舞。这要求我们彻底转换理性的角色：从一位妄想掌控一切、设计一切的“自负工程师”，转变为一位谦逊的“园丁”或“系统生态的维护者”。正如市场价格机制能自发地协调亿万个体分散的、无法被集中掌握的知识，一个智慧的社会制度，其核心功能不在于替代个体做决定，而在于创造一套规则框架（如法治、产权），最大限度地激发和利用每个个体的局部知识，并允许无数自发的互动、试错与调整，在整体上演化出繁荣与秩序。这种“在无知中前行”的能力——通过建立能适应不确定性的规则，而非试图消灭不确定性本身——才是对抗“理性自负”、保障社会长期活力的真正基石。它教导我们，真正的确定性，来自于对不确定性的制度性适应能力，而非对它的虚幻征服。</w:t>
      </w:r>
    </w:p>
    <w:p>
      <w:pPr>
        <w:pStyle w:val="Heading3"/>
      </w:pPr>
      <w:r>
        <w:rPr>
          <w:rFonts w:ascii="SimSun" w:hAnsi="SimSun" w:eastAsia="SimSun"/>
        </w:rPr>
        <w:t>母题三：秩序的生成：人为设计的雄心与自发演化的智慧</w:t>
      </w:r>
    </w:p>
    <w:p>
      <w:pPr>
        <w:ind w:firstLine="480"/>
      </w:pPr>
      <w:r>
        <w:rPr>
          <w:rFonts w:ascii="SimSun" w:hAnsi="SimSun" w:eastAsia="SimSun"/>
        </w:rPr>
        <w:t>哈耶克对“理性的自负”的批判，最终凝结于“人为设计秩序”与“自发演化秩序”这一对核心概念的深刻辨析上。这远不止是关于经济模式（计划与市场）的争论，更是两种世界观的交锋。一种世界观将社会视为一个巨型的机械钟表，其部件、功能与运行规律均可被充分认知，因此可由一位高明的工程师（统治者或计划者）进行拆卸、重组和优化，以实现预设的“完美”状态。这正是纳粹种族主义与苏联计划经济的共同思想底色：它们都以一种简化的、基于“理性设计”的单一逻辑，试图覆盖乃至铲除社会在漫长历史中自发形成的多元、有机且充满试错智慧的秩序。这种“设计主义”的僭越，本质上是将充满生命力的复杂有机体，强行塞入一个僵化的机械模型，其结果必然是创造力的窒息与灾难的降临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社会发展与文化创新的进程中，我们应如何为“有为的政府引导”或“个人的主动规划”划定合理的边界，使其既能为共同体或个体生命提供有价值的愿景与方向，又不会沦为扼杀社会层面与个体层面在自由探索与试错中“自发演化”出无限可能性的铁腕？是否存在一种“纯粹”的、完全排除人为意图的自发秩序？任何人类制度都不可避免地包含设计的成分，那么，关键的区别在于：什么样的“设计”是尊重并旨在培育自发演化活力的，而什么样的“设计”却构成了对它的压制与替代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哈耶克的思想在此展现出精妙的辩证智慧。他并非天真地拥护一种完全排除人类意图的“自然状态”，而是敏锐地区分了两种不同性质的“设计”。他所激烈反对的，是那种基于“理性自负”的、试图进行“整体性建构与替代”的乌托邦式设计，这种设计妄图以一张崭新的蓝图彻底覆盖已有的、自发演化的社会织物。然而，哈耶克本人所推崇的法治、一般性行为规则（如私有产权、契约自由），实则是一种更为高阶的“元设计”或“框架性设计”。这种设计的目的，并非直接规定具体的社会结果或个体生活方式，而是像为河流修筑堤坝、为游戏制定基本规则一样，旨在建立一个稳定、公正且可预期的框架。在这个框架内，无数个体得以自由运用自己的分散知识，进行互动、竞争与合作，从而让更具生命力的、计划者无法预见的秩序、创新与繁荣得以自发地演化生成。因此，最高明的社会智慧，不在于在“设计”与“演化”之间做非此即彼的选择，而在于进行一种“为自发演化而进行的设计”——即以谦卑的“设计”，为不可设计的“演化”保驾护航，在必要的秩序框架内，释放出无限的、源自自由的生机。这便是哈耶克留给我们的、关于如何在“建构的雄心”与“演化的智慧”间保持平衡的永恒启示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25.哈耶克II “理性的自负”为什么很危险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