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复杂世界的清醒选择——拒绝确定性的幻觉与虚无的陷阱</w:t>
      </w:r>
    </w:p>
    <w:p>
      <w:pPr>
        <w:ind w:firstLine="480"/>
      </w:pPr>
      <w:r>
        <w:rPr>
          <w:rFonts w:ascii="SimSun" w:hAnsi="SimSun" w:eastAsia="SimSun"/>
        </w:rPr>
        <w:t>在信息爆炸、观点激荡的今天，我们时而陷入简化思维的陷阱——将复杂的社会议题归因于单一要素，渴求一劳永逸的“终极方案”；时而又滑向价值虚无的深渊——认为一切信念无非主观偏好，“怎么都行”成为逃避判断的借口。这两种看似相反的倾向，实则共享着同一种思想懒惰。对此，以赛亚·伯林的深邃思想提供了一剂清醒的解药。他揭示了人类境况中一个核心的、永恒的思辨张力：价值的</w:t>
      </w:r>
      <w:r>
        <w:rPr>
          <w:rFonts w:ascii="SimSun" w:hAnsi="SimSun" w:eastAsia="SimSun"/>
          <w:b/>
        </w:rPr>
        <w:t>客观性与冲突性</w:t>
      </w:r>
      <w:r>
        <w:rPr>
          <w:rFonts w:ascii="SimSun" w:hAnsi="SimSun" w:eastAsia="SimSun"/>
        </w:rPr>
        <w:t>并存。伯林以“价值多元论”的锋利之刃，精准地剖开了两种迷思：其一，他挑战了源远流长、极具魅惑力的“价值一元论”幻想——那种认为所有美好价值在终极层面和谐统一、可用单一标尺衡量的观念，指出这不过是对世界复杂性与人生不确定性的形而上学期望；其二，他拒绝将多元论等同于主观相对主义，坚持人类价值虽多元且常冲突，但仍是客观存在的，并最终奠基于一种“最低限度的共通人性”。伯林的核心思辨正在于，他勇敢地承认了“鱼与熊掌不可兼得”是人类困境的永久特征，但这绝不导向“吃什么都行”的随意。恰恰是直面价值的客观多元与不可调和冲突，我们才能为真正的自由选择、负责任的行动以及有尊严的共存开辟空间。下文将围绕伯林的思想内核，探讨它如何照亮我们时代几个关键的写作母题。</w:t>
      </w:r>
    </w:p>
    <w:p>
      <w:pPr>
        <w:pStyle w:val="Heading3"/>
      </w:pPr>
      <w:r>
        <w:rPr>
          <w:rFonts w:ascii="SimSun" w:hAnsi="SimSun" w:eastAsia="SimSun"/>
        </w:rPr>
        <w:t>母题一：选择与代价——在价值冲突中塑造自我</w:t>
      </w:r>
    </w:p>
    <w:p>
      <w:pPr>
        <w:ind w:firstLine="480"/>
      </w:pPr>
      <w:r>
        <w:rPr>
          <w:rFonts w:ascii="SimSun" w:hAnsi="SimSun" w:eastAsia="SimSun"/>
        </w:rPr>
        <w:t>伯林的论述彻底扭转了我们看待“选择”的视角。在他之前，主流的哲学传统往往将理想的选择描绘为理性计算后通往“最佳结果”的路径。然而，伯林指出，真正的困境往往不在于找到“最优解”，而在于我们必须在同等终极、却不可公度的价值之间做出抉择，且任何选择都“无可避免地导致其它目的之牺牲”。因此，破题的关键在于认识到：</w:t>
      </w:r>
      <w:r>
        <w:rPr>
          <w:rFonts w:ascii="SimSun" w:hAnsi="SimSun" w:eastAsia="SimSun"/>
          <w:b/>
        </w:rPr>
        <w:t>塑造我们个人身份与文明高度的，往往不是我们获得了什么，而是我们在价值冲突的十字路口，毅然决然地选择了牺牲什么、承担了什么</w:t>
      </w:r>
      <w:r>
        <w:rPr>
          <w:rFonts w:ascii="SimSun" w:hAnsi="SimSun" w:eastAsia="SimSun"/>
        </w:rPr>
        <w:t>。这种“牺牲”不是意外的瑕疵，而是选择内在的、定义性的构成部分。例如，一个社会在危机时刻，若将“安全”的价值置于绝对优先地位，则必然在相当程度上限制“自由”；一位检察官在“正义”（依法严惩）与“仁慈”（考虑被告特殊境遇）之间，无论如何抉择，都意味着对另一宝贵价值的背弃。价值一元论许诺的“和谐图景”，本质上是试图从心理上逃避这种选择的沉重与失去的必然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承认“美好价值”本身是客观且多元的，那么当我们必须在它们之间做出非此即彼的抉择时，这种抉择所带来的“损失”，究竟是一种应被尽力避免的缺憾，还是恰恰赋予了我们的选择以严肃的道德重量，并雕刻出我们生命的独特轮廓？</w:t>
      </w:r>
      <w:r>
        <w:rPr>
          <w:rFonts w:ascii="SimSun" w:hAnsi="SimSun" w:eastAsia="SimSun"/>
        </w:rPr>
        <w:t xml:space="preserve"> 进而言之，如果“完美”是虚幻的，“代价”是必然的，那么评价一种个人生活或一个历史时代，其标准是否应从“它实现了多少无冲突的美好”转向“</w:t>
      </w:r>
      <w:r>
        <w:rPr>
          <w:rFonts w:ascii="SimSun" w:hAnsi="SimSun" w:eastAsia="SimSun"/>
          <w:b/>
        </w:rPr>
        <w:t>它以何种清醒的意识、审慎的态度与负责的精神，承受并铭记了那不可避免的代价</w:t>
      </w:r>
      <w:r>
        <w:rPr>
          <w:rFonts w:ascii="SimSun" w:hAnsi="SimSun" w:eastAsia="SimSun"/>
        </w:rPr>
        <w:t>”？</w:t>
      </w:r>
    </w:p>
    <w:p>
      <w:pPr>
        <w:ind w:firstLine="480"/>
      </w:pPr>
      <w:r>
        <w:rPr>
          <w:rFonts w:ascii="SimSun" w:hAnsi="SimSun" w:eastAsia="SimSun"/>
        </w:rPr>
        <w:t>伯林的思想引导我们进入一种更为深刻的立意：人生的成熟与文明的深度，正是在于对这种“选择即牺牲”的境况保持清醒，并勇敢地为之负责。这绝非悲观的宿命论，而是一种充满勇气的现实主义。它要求我们摒弃对“万全之策”的幻想，认识到真正的自由并非随心所欲，而是在诸多客观美好的“应当”之间进行艰难取舍的权利与能力。每一次这样的抉择，都是一次对“我究竟是谁”、“我们珍视何物”的核心确认。正是通过这一个个在不可兼得的价值间划下的刻度，我们才得以塑造出独一无二的自我与共同体的身份。承受代价的过程，也正是我们更深刻体认人性复杂与价值珍贵的历程。</w:t>
      </w:r>
    </w:p>
    <w:p>
      <w:pPr>
        <w:pStyle w:val="Heading3"/>
      </w:pPr>
      <w:r>
        <w:rPr>
          <w:rFonts w:ascii="SimSun" w:hAnsi="SimSun" w:eastAsia="SimSun"/>
        </w:rPr>
        <w:t>母题二：多元的基石——论最低限度的共通人性</w:t>
      </w:r>
    </w:p>
    <w:p>
      <w:pPr>
        <w:ind w:firstLine="480"/>
      </w:pPr>
      <w:r>
        <w:rPr>
          <w:rFonts w:ascii="SimSun" w:hAnsi="SimSun" w:eastAsia="SimSun"/>
        </w:rPr>
        <w:t>伯林的思想常被误解为价值相对主义，但这恰恰是他极力澄清的要点。他的“多元”之所以不是“混乱”，其理论基石在于“最低限度的共通人性”。这个基石不是某种崇高的、统一的至善理念，而恰恰体现为一种否定性的、直觉的防线——即我们对彻底反人性言论（如伯林金句所指，“杀人与踢开一块石头无异”）所产生的本能的“不可理喻感”。因此，破题应从这条看似模糊却至关重要的“底线”入手。它提示我们，一个多元社会得以稳定共存的前提，并非依赖于所有成员在“何为美好生活”上达成一致（那将是一元论的回归），而是依赖于对这条基于共通人性的基本底线的共同承认与守卫。这条底线划定了多元探索的边界，使得纷繁的价值争论不致堕入弱肉强食或意义虚无的深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然而，这种“共通性”如此基本、如此“最低限度”，在面临具体而深刻的文化或价值观冲突时（例如对“正义”优先项的不同理解），它真的能充当有效对话的桥梁，还是仅仅是一道防止文明彻底崩溃的最后护栏，其作用更多是消极的“禁止”而非积极的“沟通”？</w:t>
      </w:r>
      <w:r>
        <w:rPr>
          <w:rFonts w:ascii="SimSun" w:hAnsi="SimSun" w:eastAsia="SimSun"/>
        </w:rPr>
        <w:t xml:space="preserve"> 更进一步，在一个价值观念日趋多元分化的时代，我们的公共努力方向，应当是竭力寻求并扩大抽象价值的“最大公约数”，还是更应首先聚焦于明确、捍卫并夯实那条关乎人性存续的、不可妥协的 </w:t>
      </w:r>
      <w:r>
        <w:rPr>
          <w:rFonts w:ascii="SimSun" w:hAnsi="SimSun" w:eastAsia="SimSun"/>
          <w:b/>
        </w:rPr>
        <w:t>“底线共识”</w:t>
      </w:r>
      <w:r>
        <w:rPr>
          <w:rFonts w:ascii="SimSun" w:hAnsi="SimSun" w:eastAsia="SimSun"/>
        </w:rPr>
        <w:t>？</w:t>
      </w:r>
    </w:p>
    <w:p>
      <w:pPr>
        <w:ind w:firstLine="480"/>
      </w:pPr>
      <w:r>
        <w:rPr>
          <w:rFonts w:ascii="SimSun" w:hAnsi="SimSun" w:eastAsia="SimSun"/>
        </w:rPr>
        <w:t>伯林的智慧指引我们走向一种更为坚实的立意：健康的多元社会，其根本共识不在于追求价值的“同一性”，而在于守护人性的“基本性”。真正的宽容与包容，并非对一切价值主张无差别地照单全收（那将陷入“怎么都行”的相对主义泥潭），而是在坚决捍卫“尊重生命”、“禁止酷刑”、“维护人格尊严”等源于共通人性的基本规范之上，对不同的生活理想、价值排序与人生道路保持开放与尊重。公共讨论的首要任务，不是强求所有人走向同一个“美好”山顶，而是共同划清并守住山脚下那道令所有具备正常人性感知者都心生“不可理喻”之感的悬崖边缘。在此坚固的边界之内，个人与群体自由的探索、多样的选择以及对“美好”的差异化追求，才能获得真正安全且富有生机的空间。</w:t>
      </w:r>
    </w:p>
    <w:p>
      <w:pPr>
        <w:pStyle w:val="Heading3"/>
      </w:pPr>
      <w:r>
        <w:rPr>
          <w:rFonts w:ascii="SimSun" w:hAnsi="SimSun" w:eastAsia="SimSun"/>
        </w:rPr>
        <w:t>母题三：确定性的诱惑与复杂性的尊严</w:t>
      </w:r>
    </w:p>
    <w:p>
      <w:pPr>
        <w:ind w:firstLine="480"/>
      </w:pPr>
      <w:r>
        <w:rPr>
          <w:rFonts w:ascii="SimSun" w:hAnsi="SimSun" w:eastAsia="SimSun"/>
        </w:rPr>
        <w:t xml:space="preserve">伯林深刻揭示了价值一元论巨大吸引力的心理与智识根源：它源于人类心灵对确定性、秩序与和谐的天生渴望，是对世界复杂纷乱与人生充满不确定性的本能拒斥。从牛顿用物理学定律统一天上地下的运动，到爱因斯坦晚年追寻“统一场论”，人类理智始终怀有以简洁框架把握万象的“形而上学期望”。这种冲动在认知领域成就斐然，但一旦越界侵入道德与政治生活领域，便可能催生危险的专断——试图用单一的价值尺度（无论是“历史规律”、“集体福祉”还是“绝对自由”）去裁剪丰富、矛盾、不可公度的现实生活。因此，这里的核心矛盾远非“多元”与“一元”的简单对立，而是 </w:t>
      </w:r>
      <w:r>
        <w:rPr>
          <w:rFonts w:ascii="SimSun" w:hAnsi="SimSun" w:eastAsia="SimSun"/>
          <w:b/>
        </w:rPr>
        <w:t>“人类理性对清晰秩序与终极答案的深刻渴求”与“生活世界本身固有的芜杂、矛盾与不确定性”之间永恒的、富有创造性的张力</w:t>
      </w:r>
      <w:r>
        <w:rPr>
          <w:rFonts w:ascii="SimSun" w:hAnsi="SimSun" w:eastAsia="SimSun"/>
        </w:rPr>
        <w:t>。拒绝一元论，本质上是拒绝用逻辑的洁癖与概念的暴力，去窒息鲜活而复杂的人生实践。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我们是否应当警惕，现代社会流行的诸多论述——例如将一切社会问题的症结简单归因于经济、技术或某一特定文化因素，并随之许诺一个根本性的、一揽子的解决方案——正是价值一元论思维在当代的时髦变体与隐性表达？</w:t>
      </w:r>
      <w:r>
        <w:rPr>
          <w:rFonts w:ascii="SimSun" w:hAnsi="SimSun" w:eastAsia="SimSun"/>
        </w:rPr>
        <w:t xml:space="preserve"> 同时，接受伯林所指出的“没有唯一正确答案”的多元处境，是否必然意味着我们必须放弃对“更好答案”或“更正当选择”的追寻？换言之，如何在放弃对“确定性”的幼稚幻想的同时，避免滑向“无所谓”的消极与虚无？</w:t>
      </w:r>
    </w:p>
    <w:p>
      <w:pPr>
        <w:ind w:firstLine="480"/>
      </w:pPr>
      <w:r>
        <w:rPr>
          <w:rFonts w:ascii="SimSun" w:hAnsi="SimSun" w:eastAsia="SimSun"/>
        </w:rPr>
        <w:t>伯林的思想最终将我们引向一种更为成熟的立意：思想的真正成熟，体现为一种“从确定性幻觉中勇敢毕业”的能力。它要求我们自觉抵御那种用单一价值尺度简化世界、消除一切矛盾的诱惑，转而培养一种“复杂性思维”——一种在悖论中保持思考、在冲突中进行权衡、在不确定中做出决断的思维习惯。这绝非放弃理性，恰恰是实践一种更高级、更谦逊的理性：它清醒地认识到理性在处理终极价值问题上的边界，尊重那些理性无法完全消化、彼此不可通约的价值存在。正是在这种对复杂性的承认与尊重中，我们才能真实地面对人类境况的全部深度，并在此基础之上，捍卫人类生活本应具有的丰富性、自由的尊严以及每个人在诸多客观“美好”之间进行探索与选择的根本权利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27.伯林II 价值一元论错在了哪里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