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单向度的繁荣——在丰裕中重寻人的尺度</w:t>
      </w:r>
    </w:p>
    <w:p>
      <w:pPr>
        <w:ind w:firstLine="480"/>
      </w:pPr>
      <w:r>
        <w:rPr>
          <w:rFonts w:ascii="SimSun" w:hAnsi="SimSun" w:eastAsia="SimSun"/>
        </w:rPr>
        <w:t>在物质空前丰裕的现代社会，一种普遍的“满意”情绪弥漫开来：人们享有选择职业的自由，沉溺于消费带来的即时快乐，并视之为个人奋斗与社会进步的明证。然而，赫伯特·马尔库塞以其锐利的目光，刺穿了这层温情脉脉的面纱。他揭示出当代社会最深刻的思辨张力：</w:t>
      </w:r>
      <w:r>
        <w:rPr>
          <w:rFonts w:ascii="SimSun" w:hAnsi="SimSun" w:eastAsia="SimSun"/>
          <w:b/>
        </w:rPr>
        <w:t>它并非以铁链与牢笼施行压迫，而是通过满足我们的欲望、收编我们的“自由选择”，让我们心甘情愿地置身于一种“舒舒服服的不自由”之中。</w:t>
      </w:r>
      <w:r>
        <w:rPr>
          <w:rFonts w:ascii="SimSun" w:hAnsi="SimSun" w:eastAsia="SimSun"/>
        </w:rPr>
        <w:t xml:space="preserve"> 马尔库塞挑战了将物质富裕与科技进步直接等同于人类解放的流行迷思，指出现代资本主义通过一套精密的“工作-生产-消费”循环，将人的思维与生活模式高度同质化，塑造出丧失了批判与超越能力的“单面人”。真正的悲剧在于，人们热爱自己的枷锁。本文将从个体自由、主体性建构与社会进步三个维度，解析马尔库塞的思想，探寻在工具理性洪流中重获人之为人的丰富性与超越性的可能。</w:t>
      </w:r>
    </w:p>
    <w:p>
      <w:pPr>
        <w:pStyle w:val="Heading3"/>
      </w:pPr>
      <w:r>
        <w:rPr>
          <w:rFonts w:ascii="SimSun" w:hAnsi="SimSun" w:eastAsia="SimSun"/>
        </w:rPr>
        <w:t>母题一：自由与奴役的辩证法：当“自由选择”成为新的枷锁</w:t>
      </w:r>
    </w:p>
    <w:p>
      <w:pPr>
        <w:ind w:firstLine="480"/>
      </w:pPr>
      <w:r>
        <w:rPr>
          <w:rFonts w:ascii="SimSun" w:hAnsi="SimSun" w:eastAsia="SimSun"/>
        </w:rPr>
        <w:t>破题的关键在于识别“自由”在当代社会中的结构性变异。我们沉浸在海量选项中：从数百个电视频道到琳琅满目的商品品牌，从多元的职业路径到各异的生活方式，这一切都构成了自由选择的盛大景观。然而，马尔库塞的深刻之处在于，他让我们看到所有这些选项都被预设在一个无形的牢笼之内——即以“成本-收益”计算为核心的“工具理性”逻辑。我们所谓的自由，不过是在“如何更高效地工作（赚钱）”与“如何更优越地消费（享受）”这一单一剧本内挑选角色和台词。一位深夜加班的白领，用赚取的奖金购买奢侈品来慰藉自己，他感到每一次决策都是自主的，却未曾察觉自己正完美地运行着系统设定的程序。这种“自由的奴役”之所以高效，正因为它让被支配者感受不到枷锁的存在，甚至将枷锁误认为翅膀。因此，真正的破题，在于审视自由背后的预设框架，质疑我们引以为傲的“选择权”是否在更深层上剥夺了我们想象另一种生活可能性的能力。</w:t>
      </w:r>
    </w:p>
    <w:p>
      <w:pPr>
        <w:ind w:firstLine="480"/>
      </w:pPr>
      <w:r>
        <w:rPr>
          <w:rFonts w:ascii="SimSun" w:hAnsi="SimSun" w:eastAsia="SimSun"/>
        </w:rPr>
      </w:r>
      <w:r>
        <w:rPr>
          <w:rFonts w:ascii="SimSun" w:hAnsi="SimSun" w:eastAsia="SimSun"/>
          <w:b/>
        </w:rPr>
        <w:t>当一个人“心甘情愿”地投身于996工作与报复性消费的循环，并从中获得满足感时，我们能说他/她是自由的吗？更进一步，我们引以为傲的“选择自由”（如品牌、职业路径），是否在更深层次上，恰恰是塑造我们成为“单面人”的同质化模具？</w:t>
      </w:r>
      <w:r>
        <w:rPr>
          <w:rFonts w:ascii="SimSun" w:hAnsi="SimSun" w:eastAsia="SimSun"/>
        </w:rPr>
        <w:t xml:space="preserve"> 第一个问题迫使我们区分“主观感受的自由”与“客观实质的自由”。后者意味着拥有对生活方向与意义的定义权，而非仅在既定轨道上竞速。第二个问题则揭示，多元选项可能只是“单面性”的精致伪装，它用细分的市场与赛道，掩盖了所有人奔向同一价值终点（财富与消费）的实质。</w:t>
      </w:r>
    </w:p>
    <w:p>
      <w:pPr>
        <w:ind w:firstLine="480"/>
      </w:pPr>
      <w:r>
        <w:rPr>
          <w:rFonts w:ascii="SimSun" w:hAnsi="SimSun" w:eastAsia="SimSun"/>
        </w:rPr>
        <w:t>因此，立意必须超越对选项数量的迷恋，触及自由的“质”的维度。马尔库塞寄望于一种“否定性的思维能力”，即对现有秩序保持批判与疏离的“第二向度”。真正的自由，不是在于A与B之间挑选，而是保有质疑“为何只有A与B”的清醒与勇气。这要求我们将劳动从“使自己的肉体受折磨、精神遭摧残”的异化状态中解放出来，不再“像逃避瘟疫那样逃避劳动”，而是如马克思所展望，将其恢复为“自由地发挥自己的体力和智力”、实现自我肯定的“第一需要”。人的解放，始于意识到那些令我们舒适的选项，可能正是束缚我们最深的绳索。</w:t>
      </w:r>
      <w:r>
        <w:rPr>
          <w:rFonts w:ascii="SimSun" w:hAnsi="SimSun" w:eastAsia="SimSun"/>
          <w:b/>
        </w:rPr>
        <w:t>当自由仅限于体制内的选项时，它就成了体制最有效的维稳工具。</w:t>
      </w:r>
      <w:r>
        <w:rPr>
          <w:rFonts w:ascii="SimSun" w:hAnsi="SimSun" w:eastAsia="SimSun"/>
        </w:rPr>
        <w:t xml:space="preserve"> 觉醒的第一步，便是看透这重“舒舒服服的不自由”。</w:t>
      </w:r>
    </w:p>
    <w:p>
      <w:pPr>
        <w:pStyle w:val="Heading3"/>
      </w:pPr>
      <w:r>
        <w:rPr>
          <w:rFonts w:ascii="SimSun" w:hAnsi="SimSun" w:eastAsia="SimSun"/>
        </w:rPr>
        <w:t>母题二：工具理性洪流下的主体性保卫战：警惕被“需求”定义的人生</w:t>
      </w:r>
    </w:p>
    <w:p>
      <w:pPr>
        <w:ind w:firstLine="480"/>
      </w:pPr>
      <w:r>
        <w:rPr>
          <w:rFonts w:ascii="SimSun" w:hAnsi="SimSun" w:eastAsia="SimSun"/>
        </w:rPr>
        <w:t>现代社会控制的高明之处，不仅在于框定选择范围，更在于塑造选择者本身的内在动机，即马尔库塞所言的“需求同化”。广告、媒体与流行文化构成一台巨大的意义生产机器，不断制造并灌输“虚假需求”——对最新款手机的渴望、对特定中产生活图景的向往、对“成功”标准的单一界定（如财务自由）。这些需求被巧妙地内化为个人奋斗的终极目标，驱动着人们投身于“升职加薪-消费升级”的永恒循环。破题因此需要深入自我的腹地，进行一场严厉的审视：驱动我人生奔跑的那些“理想”与“需求”，究竟有多少源于我本真生命的呼唤，又有多少是外部系统写入的代码？当我们用“性价比”“效率”“投资回报率”来权衡教育、职业甚至人际关系时，我们是否正将鲜活而多元的生命价值，压缩进一个冰冷扁平的计算公式？</w:t>
      </w:r>
    </w:p>
    <w:p>
      <w:pPr>
        <w:ind w:firstLine="480"/>
      </w:pPr>
      <w:r>
        <w:rPr>
          <w:rFonts w:ascii="SimSun" w:hAnsi="SimSun" w:eastAsia="SimSun"/>
        </w:rPr>
      </w:r>
      <w:r>
        <w:rPr>
          <w:rFonts w:ascii="SimSun" w:hAnsi="SimSun" w:eastAsia="SimSun"/>
          <w:b/>
        </w:rPr>
        <w:t>“升职加薪-消费升级”的循环，究竟是个人奋斗的励志故事，还是“单面人”被系统编程的典型路径？当社会用统一的“性价比”“效率最大化”标准衡量一切，人的丰富情感、创造潜能与多元价值该如何安放？</w:t>
      </w:r>
      <w:r>
        <w:rPr>
          <w:rFonts w:ascii="SimSun" w:hAnsi="SimSun" w:eastAsia="SimSun"/>
        </w:rPr>
        <w:t xml:space="preserve"> 第一个问题解构了主流叙事，揭示许多被讴歌的“奋斗”，实则是系统指令的无意识执行。第二个问题则直指工具理性的霸权对人性丰富维度的侵蚀，它使我们习惯用“有无用处”来审视一切，包括艺术、哲学与爱，从而丧失感受与创造深刻意义的能力。</w:t>
      </w:r>
    </w:p>
    <w:p>
      <w:pPr>
        <w:ind w:firstLine="480"/>
      </w:pPr>
      <w:r>
        <w:rPr>
          <w:rFonts w:ascii="SimSun" w:hAnsi="SimSun" w:eastAsia="SimSun"/>
        </w:rPr>
        <w:t>对抗这种“单面化”侵蚀，立意需指向主体性的重建与价值理性的复苏。这并非号召退回前现代，而是要在工具理性不可或缺的现代生活中，坚立一座以“人的全面发展”为尺度的灯塔。人生的意义，绝不能简化为一串不断增长的数字或一份炫耀性消费的清单。真正的成长与满足，应如青年马克思所洞见，在于那些让“动物机能”（吃、喝、生殖）回归其适当位置，而让“人的机能”——创造、批判、审美、爱欲——得以充分舒展的活动。保卫主体性，意味着拒绝被外在定义的“需求”所奴役，持续追问“我想要怎样的生活”，并在劳动与生活中寻求自我实现而非自我物化。我们必须在“计算的人生”之外，为“体验的人生”“创造的人生”与“沉思的人生”保留空间，以此捍卫人之为人的多元、深刻与超越性。</w:t>
      </w:r>
    </w:p>
    <w:p>
      <w:pPr>
        <w:pStyle w:val="Heading3"/>
      </w:pPr>
      <w:r>
        <w:rPr>
          <w:rFonts w:ascii="SimSun" w:hAnsi="SimSun" w:eastAsia="SimSun"/>
        </w:rPr>
        <w:t>母题三：进步的幻象与真实的解放：在富裕社会中追问“何为美好生活”</w:t>
      </w:r>
    </w:p>
    <w:p>
      <w:pPr>
        <w:ind w:firstLine="480"/>
      </w:pPr>
      <w:r>
        <w:rPr>
          <w:rFonts w:ascii="SimSun" w:hAnsi="SimSun" w:eastAsia="SimSun"/>
        </w:rPr>
        <w:t>将社会进步等同于GDP增长、技术革新与消费水平提升，已成为我们这个时代的集体无意识。马尔库塞的批判如同一剂醒脑的猛药，他尖锐地指出：如果这种“进步”的结果是人的异化状态更加普遍和深入——即人们更深地陷入工作-消费的单一循环，更彻底地丧失批判与想象的能力——那么这不是进步，而是对“人的解放”这一文明承诺的背叛。破题因此要求我们跳出“发展主义”的单一叙事，重新审视社会发展的目的。一个文明的高度，究竟应以它堆积的物质财富来衡量，还是应以它是否能滋养其成员成为精神独立、思想活跃、潜能得以全面发展的自由个体来评判？当多数人在现有体制下感到“满意”时，这种“满意”本身是否可能正是系统性塑造的结果，从而丧失了作为评判标准的中立性？</w:t>
      </w:r>
    </w:p>
    <w:p>
      <w:pPr>
        <w:ind w:firstLine="480"/>
      </w:pPr>
      <w:r>
        <w:rPr>
          <w:rFonts w:ascii="SimSun" w:hAnsi="SimSun" w:eastAsia="SimSun"/>
        </w:rPr>
      </w:r>
      <w:r>
        <w:rPr>
          <w:rFonts w:ascii="SimSun" w:hAnsi="SimSun" w:eastAsia="SimSun"/>
          <w:b/>
        </w:rPr>
        <w:t>一个所有人都能舒适享受，但思想与生活模式高度同质化的“单面社会”，与一个物质相对匮乏但精神世界自由丰盈的社会，何者更接近“进步”？如果大多数人在现行体制下感到“满意”，我们还有必要和依据去追求马尔库塞所说的“全面自由”的社会变革吗？</w:t>
      </w:r>
      <w:r>
        <w:rPr>
          <w:rFonts w:ascii="SimSun" w:hAnsi="SimSun" w:eastAsia="SimSun"/>
        </w:rPr>
        <w:t xml:space="preserve"> 第一个问题迫使我们进行价值排序：物质丰裕与精神自由，何者更为根本？它暗示，一个只有“单向度繁荣”的社会，可能在文明阶梯上处于一种可悲的停滞。第二个问题则触及变革的伦理与动力：变革的合法性，是否取决于被改造者的即时同意？马尔库塞的答案是否定的，因为当人的意识本身已被系统同化时，基于此种意识的“同意”是无效的。变革的必要性源于一种超越现状的人道主义理想——人不应被降格为“单面”的存在。</w:t>
      </w:r>
    </w:p>
    <w:p>
      <w:pPr>
        <w:ind w:firstLine="480"/>
      </w:pPr>
      <w:r>
        <w:rPr>
          <w:rFonts w:ascii="SimSun" w:hAnsi="SimSun" w:eastAsia="SimSun"/>
        </w:rPr>
        <w:t>因此，立意必须锚定在“人的解放”这一终极尺度上。真正的社会进步，必须是克服异化、拓展自由的进程。它意味着不仅要创造丰裕的物质条件，更要创造一种社会与文化环境，使人们能够从“强迫性”的工作与消费中解放出来，有时间和空间去发展那些“非工具性”的潜能：进行艺术创造、哲学思辨、无功利的学习与纯粹的交往。衡量一个社会，关键看它能否为其成员提供“免于被物化”的条件。对“美好生活”的追求，因而内在地包含着一份不妥协的批判精神，一种对现有生活模式永不满足的想象与超越。这提醒我们，在追求经济增长的同时，必须同等致力于建设一个让</w:t>
      </w:r>
      <w:r>
        <w:rPr>
          <w:rFonts w:ascii="SimSun" w:hAnsi="SimSun" w:eastAsia="SimSun"/>
          <w:b/>
        </w:rPr>
        <w:t>立体丰富的全面发展的个体</w:t>
      </w:r>
      <w:r>
        <w:rPr>
          <w:rFonts w:ascii="SimSun" w:hAnsi="SimSun" w:eastAsia="SimSun"/>
        </w:rPr>
        <w:t>得以可能的社会空间，否则，我们建造的不过是一座更加豪华的囚笼。</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30.马尔库塞II 我们是“单面人”吗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