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温柔的牢笼：虚假自由时代的批判困境</w:t>
      </w:r>
    </w:p>
    <w:p>
      <w:pPr>
        <w:ind w:firstLine="480"/>
      </w:pPr>
      <w:r>
        <w:rPr>
          <w:rFonts w:ascii="SimSun" w:hAnsi="SimSun" w:eastAsia="SimSun"/>
        </w:rPr>
        <w:t>在当下这个充斥着公共辩论、社会运动与文化叛逆的时代，我们似乎享有前所未有的批判自由。然而，法兰克福学派思想家赫伯特·马尔库塞却为我们敲响了一记警钟：这种表面的自由与多元，可能正是一种更为精妙、也更为彻底的社会控制形式。马尔库塞思想的核心思辨张力在于，他无情地挑战了我们对于自由民主社会具有“自我纠错能力”的乐观想象，揭示了一个深刻的悖论：</w:t>
      </w:r>
      <w:r>
        <w:rPr>
          <w:rFonts w:ascii="SimSun" w:hAnsi="SimSun" w:eastAsia="SimSun"/>
          <w:b/>
        </w:rPr>
        <w:t>社会允许并展示异见与反抗，非但不是其脆弱性的表现，反而是其统治稳固与高明的证明。</w:t>
      </w:r>
      <w:r>
        <w:rPr>
          <w:rFonts w:ascii="SimSun" w:hAnsi="SimSun" w:eastAsia="SimSun"/>
        </w:rPr>
        <w:t xml:space="preserve"> 他洞察到，发达工业社会通过满足人们的“虚假需求”，将包括工人阶级在内的潜在革命主体整合进消费与娱乐体系，同时将任何激进的批判力量（如摇滚乐）商业化、体制化，从而抽空其反抗内核。这使得社会变革停滞于温和的“量变”，而通往解放的“质变”希望渺茫。本文将借助马尔库塞的透镜，审视我们时代批判的边界与抵抗者的异化，探寻在“温柔的牢笼”中，思想突围的微弱可能。</w:t>
      </w:r>
    </w:p>
    <w:p>
      <w:pPr>
        <w:pStyle w:val="Heading3"/>
      </w:pPr>
      <w:r>
        <w:rPr>
          <w:rFonts w:ascii="SimSun" w:hAnsi="SimSun" w:eastAsia="SimSun"/>
        </w:rPr>
        <w:t>母题一：批判的边界与有效性——体制内异见的宿命</w:t>
      </w:r>
    </w:p>
    <w:p>
      <w:pPr>
        <w:ind w:firstLine="480"/>
      </w:pPr>
      <w:r>
        <w:rPr>
          <w:rFonts w:ascii="SimSun" w:hAnsi="SimSun" w:eastAsia="SimSun"/>
        </w:rPr>
        <w:t>马尔库塞的“足球场”比喻，为我们理解当代批判的困境提供了一幅精准的图景。社会仿佛一个巨大的足球场，自由民主的规则允许你从守门员换到前锋，可以激烈地奔跑、冲撞甚至抗议裁判，但所有行动的前提是，你必须承认并在这片特定的草地上，依照足球的规则进行游戏。批判的声音再嘹亮，其诉求往往也只是针对“谁该射门”、“裁判是否公正”或“奖金如何分配”，而不会去追问“我们为何必须踢足球”、“这片球场是谁建造并维护的”，更不会想象一种完全不同的运动。摇滚乐从反叛的嚎叫变成排行榜上的金曲，社会运动从街头抗议衍生出成熟的非政府组织与学术话语，无一不是这种“场内调整”的体现。体制的高明之处在于，它通过提供“表达平台”和“成功路径”，将异见吸纳为自身新陈代谢的一部分，从而证明自身的包容与活力，而真正的颠覆性力量则在被“收编”或边缘化的过程中消散于无形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一种批判必须借助它所要反对的体系的力量（资本、媒体、评价标准）来传播自身时，这是否意味着它在诞生之初就已签署了被“招安”的默许协议？如果我们承认马尔库塞所言，最激烈的否定性力量（工人阶级的革命意识）都能被物质满足所整合，那么，是否存在一种能够免于被“装饰化”的、纯粹而有效的批判形式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批判的真正力量与有效性，或许恰恰不在于它能否在现有的游戏规则内“获胜”，而在于它能否作为一种不妥协的思想姿态，持续地指向游戏规则本身的非法性与偶然性。马尔库塞所倡导的“大拒绝”，并非一个具体的行动方案，而是一种哲学上的清醒：拒绝将现有的政治经济逻辑、生活方式和价值标准视为天然合理、不可替代的终极选项。它的价值是“否定性”的——它像一根刺，扎在“单面社会”看似光滑的表面上，提醒人们另一种生活的可能性始终存在，哪怕它如同“在足球场上游泳”一般难以想象。这种批判可能无法带来即刻的“质变”，但它守护着“解放的幽灵”，防止人们的思想被彻底驯化，为未来某个裂痕出现的时刻，保留一丝微弱的星光。正如马尔库塞所洞见的，异端的命运或是被消灭，或是被转化，而批判精神的任务，就是在这两种命运之间，进行一场西西弗斯式的、永不停歇的思想抗争。</w:t>
      </w:r>
    </w:p>
    <w:p>
      <w:pPr>
        <w:pStyle w:val="Heading3"/>
      </w:pPr>
      <w:r>
        <w:rPr>
          <w:rFonts w:ascii="SimSun" w:hAnsi="SimSun" w:eastAsia="SimSun"/>
        </w:rPr>
        <w:t>母题二：异化的抵抗者——当反抗者穿上体制的“鞋子”</w:t>
      </w:r>
    </w:p>
    <w:p>
      <w:pPr>
        <w:ind w:firstLine="480"/>
      </w:pPr>
      <w:r>
        <w:rPr>
          <w:rFonts w:ascii="SimSun" w:hAnsi="SimSun" w:eastAsia="SimSun"/>
        </w:rPr>
        <w:t>马尔库塞尖锐地指出，当代控制最成功之处，是让被统治者自愿穿上了体制赐予的“鞋子”。过去，一无所有的“无产者”可以毫无顾虑地打碎锁链；如今，当工人也能享受度假、追逐时尚、拥有汽车时，他们反抗可能失去的，就不再是锁链，而是这份来之不易的“体面生活”。控制由此从外部压迫转向了内在殖民，它塑造了我们的需要、欲望乃至对“成功”和“幸福”的想象。于是，一种吊诡的现象出现了：许多看似反抗的行为，其深层动力可能正是对更高程度“体制内成功”的渴望——抗议是为了获得更平等的晋升机会，文化反叛是为了获取更大的名气与财富。抵抗者在不自觉中，已将对手的标尺作为自己奋斗的标杆，这样的“反抗”最终不过是体制内部的一场资源竞逐，其成功恰好证明了体制的吸纳能力与路径的“正确性”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如果反抗的终极目标被悄然替换为“在现有体系中活得更好”，那么这种反抗是否已经异化，沦为个人晋升的工具而非社会变革的动力？在物质丰裕与文化选择看似繁多的今天，那种不被收买、不被同化的“异端”精神，是否只能存在于完全拒绝参与游戏、身处社会绝对边缘的群体之中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真正的抵抗，其起点必须是对自我欲望的深刻反思与超越。它要求我们具备一种“变革的主体性”，即首先在思想与价值层面，对那种由消费主义和绩效逻辑所定义的“好生活”保持疏离与质疑。这并非要求每个人都成为一无所有的流浪汉，而是意味着即便我们身处系统之中、甚至享有其红利，也要在心灵深处保有一份“不认同”的清醒。这种抵抗是内向的、哲学性的，它体现为对生活意义的持续追问，对看似“自然”的社会安排的警惕，以及对更真实、更富足的生命可能性的向往。它的力量不在于立即颠覆球场，而在于让越来越多“穿着鞋”的球员，在奔跑的间隙，开始怀疑脚下草地的合理性，并隐约怀念或想象赤足踩在真实大地上的触感。这种内在的不安与超越性想象，正是马尔库塞寄托希望的“幽灵”的栖居之所，也是任何实质性变革不可或缺的思想火种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《西方现代思想讲义》 (刘擎) : 31.马尔库塞III “实质性的变革”是有可能的吗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