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矫正的平等：在优绩主义时代为偶然性赋权</w:t>
      </w:r>
    </w:p>
    <w:p>
      <w:pPr>
        <w:ind w:firstLine="480"/>
      </w:pPr>
      <w:r>
        <w:rPr>
          <w:rFonts w:ascii="SimSun" w:hAnsi="SimSun" w:eastAsia="SimSun"/>
        </w:rPr>
        <w:t>在崇尚个人奋斗与竞争成功的现代社会，贫富分化的加剧与阶层固化的隐忧，迫使人们重新追问：一个正义的社会，究竟意味着什么？是确保人人拥有平等竞争的形式权利，还是必须关切竞争结果的实质公平？约翰·罗尔斯以其恢弘的《正义论》，对这一问题给出了极具革命性的回答。他思想的深刻张力在于，他彻底挑战了自由竞争必然导向公平的流行迷思，揭示了即便在机会平等的表象下，个人无法选择的出身、天赋等“道德上任意”的运气因素，仍会像幽灵般主宰命运，构成最深刻的不正义。罗尔斯的核心思辨由此展开：正义的社会，其眼光必须始终落在“运气最差者”的命运上。他通过“无知之幕”的思想实验，推导出以“平等的自由”、“公平的机会平等”与“差异原则”为核心的正义二原则，旨在通过制度设计，系统性矫正命运中的偶然不公。这一思想不仅重塑了政治哲学的地貌，更为我们审视教育公平、成功伦理与公共理性等现实议题，提供了不可替代的透镜。</w:t>
      </w:r>
    </w:p>
    <w:p>
      <w:pPr>
        <w:pStyle w:val="Heading3"/>
      </w:pPr>
      <w:r>
        <w:rPr>
          <w:rFonts w:ascii="SimSun" w:hAnsi="SimSun" w:eastAsia="SimSun"/>
        </w:rPr>
        <w:t>母题一：机会平等的悖论：自由之岸与平等之船</w:t>
      </w:r>
    </w:p>
    <w:p>
      <w:pPr>
        <w:ind w:firstLine="480"/>
      </w:pPr>
      <w:r>
        <w:rPr>
          <w:rFonts w:ascii="SimSun" w:hAnsi="SimSun" w:eastAsia="SimSun"/>
        </w:rPr>
        <w:t>罗尔斯的“公平的机会平等”原则，远非一句“职位向才能开放”的口号所能概括。它要求社会通过政策干预，尽可能拉平每个人从出生开始的成长背景差异，让家庭出身、教育资源等先定因素不再成为人生的决定性枷锁。这一理念的激进之处，正在于它触及了自由主义的核心困境：为实现实质的机会平等，社会应在多大程度上干预被视为私域的家庭生活与个人财富传承？例如，为实现教育起跑线的拉平，是否应严格限制家庭对子女的额外教育投入，或通过高额遗产税大幅削弱财富的代际传递？这直接引发了罗尔斯与其哈佛同事诺齐克的著名论争，后者坚守个人权利与自由的绝对优先性，视任何旨在结果平等的再分配为对个人自由的侵犯。因此，破题的关键在于直视这一悖论：追求一种彻底的、矫正性的机会平等，其过程本身可能构成对某些基本自由的限制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我们承认家庭是个人自由与情感的核心场域，那么社会为了“公平”而规范父母的育儿选择（如禁止课外辅导、统一抚养方式），是否在铸造平等之船的同时，无意中凿沉了自由之岸？另一方面，若完全放任家庭背景的影响，所谓的“机会平等”是否只是一个让特权世代延续的精致谎言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罗尔斯的理论启示我们，对这一困境的超越，在于重构“自由”与“平等”的关系。在他看来，不受限制的形式自由，对于因偶然因素而起点不利的个体而言，实则是一种空洞的、无法兑现的自由。一个出身贫寒的天才儿童，若因教育资源匮乏而被埋没，那么他拥有与其他孩子同样的“奋斗自由”又有何实质意义？因此，真正的、可普遍化的自由，恰恰需要以某种旨在保障所有人发展可能性的“平等”为前提。正义的社会并非要消灭自由，而是要通过遗产税、普惠性公共教育、医疗保障等“正义的规训”，对自由进行制度性引导与约束。其目的不是剥夺，而是为了确保每个人的自由都能航行在相对公平的航道上，避免自由成为少数人凭借先天优势加速前进的特权快艇，而让大多数人因起点的偶然劣势而困守于贫瘠的孤岛。这要求我们摒弃非此即彼的二元对立，转而探寻一种动态的、互构的“自由的平等”，即在尊重基本个人权利的同时，通过精心设计的制度，不断矫正那些侵蚀自由实质基础的、非自愿的不平等。</w:t>
      </w:r>
    </w:p>
    <w:p>
      <w:pPr>
        <w:pStyle w:val="Heading3"/>
      </w:pPr>
      <w:r>
        <w:rPr>
          <w:rFonts w:ascii="SimSun" w:hAnsi="SimSun" w:eastAsia="SimSun"/>
        </w:rPr>
        <w:t>母题二：成功的重估：优绩主义的黄昏与差异原则的黎明</w:t>
      </w:r>
    </w:p>
    <w:p>
      <w:pPr>
        <w:ind w:firstLine="480"/>
      </w:pPr>
      <w:r>
        <w:rPr>
          <w:rFonts w:ascii="SimSun" w:hAnsi="SimSun" w:eastAsia="SimSun"/>
        </w:rPr>
        <w:t>我们时代的主流成功叙事，深深嵌入着“优绩主义”的信仰：社会职位与财富应依据个人的才能与努力进行分配，成功者理应获得更多，因为这是他们“应得的”。罗尔斯的思想如同一把锋利的手术刀，剖开了这一信仰的道德基底。他指出，一个人的天赋高低、出生于何种家庭与社会阶层、甚至其才能是否恰好契合时代需求，这些都是个人无法选择与控制的“道德上任意”的运气。如果成功在很大程度上受益于这种“社会彩票”的幸运，那么仅以市场竞争的结果来裁定个人价值与应得份额，在道德上便显得极为脆弱。罗尔斯的“差异原则”——社会经济的不平等只有在最有利于处境最差者时才是被允许的——由此构成了一场哲学革命。它将社会正义的评判基准，从“谁在竞争中胜出”悄然转向了“竞争的结果是否使最弱势成员的命运得到了改善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一个人的卓越成就中，既有其汗水与智慧的光芒，也闪烁着其无法选择的优越天赋与时代机遇的“幸运”，我们该如何公允地评估其个人“应得”？进而，一个允许并鼓励竞争以促进繁荣的社会，其制度安排是否内在地要求优势群体对改善“运气最差者”的处境，承担一种超越慈善的、基于正义的特殊责任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罗尔斯的“差异原则”并非鼓吹平均主义或否定努力的价值，而是倡导一种更具社会性与互惠性的成功观。它要求我们将社会理解为一个合作的共同体，任何个人的成就都离不开社会背景所提供的平台、基础设施、知识积累与文化氛围。企业家的成功依赖于稳定的产权法律、受过教育的劳动力群体以及公共基础设施；科学家的突破奠基于前人的知识积淀与公共科研投入。因此，优势者所获的收益，不应被全然视为纯粹的私人财产，而应部分地看作“社会合作红利”的体现。基于此，通过税收、社会责任投资等方式回馈社会，特别是用于改善最弱势群体的境况，就不再是道德上的施舍或怜悯，而是履行一种分配正义的义务，是兑现合作体系内“红利”的公平分享。这引导我们走向一种更成熟的卓越衡量标准：一个真正卓越的社会或个人，其伟大不仅在于能攀登多高的顶峰，更在于其是否愿意并有制度能力，将繁荣的光芒照进最深的山谷，让每一个偶然落入不幸的成员，都能获得有尊严地向上攀登的基石。如罗尔斯那振聋发聩的追问：“如果这种偶然因素让你在竞争中落败了，难道你就活该受穷受苦吗？”</w:t>
      </w:r>
    </w:p>
    <w:p>
      <w:pPr>
        <w:pStyle w:val="Heading3"/>
      </w:pPr>
      <w:r>
        <w:rPr>
          <w:rFonts w:ascii="SimSun" w:hAnsi="SimSun" w:eastAsia="SimSun"/>
        </w:rPr>
        <w:t>母题三：超越偏见的共情：“无知之幕”作为一种思维方法</w:t>
      </w:r>
    </w:p>
    <w:p>
      <w:pPr>
        <w:ind w:firstLine="480"/>
      </w:pPr>
      <w:r>
        <w:rPr>
          <w:rFonts w:ascii="SimSun" w:hAnsi="SimSun" w:eastAsia="SimSun"/>
        </w:rPr>
        <w:t>罗尔斯留给后世最宝贵的遗产，或许不仅是那两条精密的正义原则，更是推导出这些原则的“无知之幕”这一思想实验本身。它超越具体结论，化为一种强大的思维方法与公民德性的训练。“无知之幕”要求我们在思考事关所有人的正义问题时，强制性地剥离自身的一切特殊属性——你的种族、性别、财富、天赋、宗教信仰乃至人生计划。你被抽象为一个只拥有理性与自利心的“一般人”，站在“原初位置”上与他人缔结社会契约。这一设计的革命性在于，它并非基于利他主义，而是基于理性的审慎计算，却奇妙地导向了普遍主义的道德结论。它为我们提供了一种对抗人性中根深蒂固的自利倾向与认知偏见的“思维矫正器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充斥着身份政治与利益集团博弈的现实公共领域，我们如何能逼近“无知之幕”所要求的纯粹公正立场？当通过幕布后理性推演得出的原则（如应加大对弱势群体的转移支付），与幕布落下后“真实的你”（一位高收入者）的切身利益发生尖锐冲突时，作为公民，你应当遵从何种理由行动——是基于自我利益的抵制，还是基于公共理性的认同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“无知之幕”的真正实践价值，在于它培养了一种彻底到近乎严酷的“换位思考”能力。它要求的不是简单的“如果我是你，我会怎么想”，而是更为根本的“我根本不知道‘我’会是谁，因此我必须为所有可能的‘我’（包括那个最不幸的‘我’）做好打算”。践行这种思维方法，意味着在参与公共讨论、评价社会政策时，我们应尝试进行一种“自我匿名化”的思想练习：暂时搁置我的具体身份与既得利益，去追问——“假若我对自己在未来社会中的位置一无所知，仅凭理性，我会愿意生活在怎样的规则之下？” 这并非鼓吹自我牺牲，而是培育一种健全的公共理性。它使公民意识到，自己对正义的关切，不能仅仅局限于自身阶层的命运，而必须将“最不利者”的命运作为构建自身正义感的不可或缺的参考点。因此，“无知之幕”不仅是一个哲学工具，更是一种公民社会的“思想基石”。它的广泛传播与实践，有助于孕育一种超越零和博弈、寻求共生正义的政治文化，为一个具有真正道德凝聚力的社会奠定最为关键的思维方式基础。在这个意义上，学会在思维中拉上这道幕布，或许是我们这个时代最为迫切的心灵修行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33.罗尔斯 怎么才能实现社会正义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