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独白与对话之间：在数字时代下重建意义的追寻</w:t>
      </w:r>
    </w:p>
    <w:p>
      <w:pPr>
        <w:ind w:firstLine="480"/>
      </w:pPr>
      <w:r>
        <w:rPr>
          <w:rFonts w:ascii="SimSun" w:hAnsi="SimSun" w:eastAsia="SimSun"/>
        </w:rPr>
        <w:t>在一个充斥着“做自己”与“我觉得”宣言的时代，自我表达看似达到了前所未有的自由与繁荣。然而，伴随而来的却是普遍的价值迷茫、意义空心化与社交关系的疏离。查尔斯·泰勒的哲学，正是对这看似悖论的现代性困境的深刻诊断。他揭示了我们时代一个核心的思辨张力：我们一边高举“忠实于自我”的现代理想（本真性），一边却可能因此陷入一种“独白式的幻觉”，将自我囚禁于主观感受的孤岛，切断了与赋予生活以深度和意义的广阔背景的联系。泰勒挑战了那种认为个人自主性仅意味着“别管我”、价值纯然“自我赋予”的流行观点。他指出，本真性的理想本身珍贵，但其健康形态必须挣脱“唯我论”的扭曲，通过与他者、与传统持续不断的</w:t>
      </w:r>
      <w:r>
        <w:rPr>
          <w:rFonts w:ascii="SimSun" w:hAnsi="SimSun" w:eastAsia="SimSun"/>
          <w:b/>
        </w:rPr>
        <w:t>对话</w:t>
      </w:r>
      <w:r>
        <w:rPr>
          <w:rFonts w:ascii="SimSun" w:hAnsi="SimSun" w:eastAsia="SimSun"/>
        </w:rPr>
        <w:t>，才能得以实现和拯救。本文将循着泰勒的思想路径，探讨在价值相对主义盛行、意义感弥散的当下，我们如何走出独白的困局，在对话中重建坚实而丰盈的自我。</w:t>
      </w:r>
    </w:p>
    <w:p>
      <w:pPr>
        <w:pStyle w:val="Heading3"/>
      </w:pPr>
      <w:r>
        <w:rPr>
          <w:rFonts w:ascii="SimSun" w:hAnsi="SimSun" w:eastAsia="SimSun"/>
        </w:rPr>
        <w:t>母题一：个人价值的根源：是“自我赋予”还是“对话生成”？</w:t>
      </w:r>
    </w:p>
    <w:p>
      <w:pPr>
        <w:ind w:firstLine="480"/>
      </w:pPr>
      <w:r>
        <w:rPr>
          <w:rFonts w:ascii="SimSun" w:hAnsi="SimSun" w:eastAsia="SimSun"/>
        </w:rPr>
        <w:t>当一件旧物、一段关系、一种追求被我们珍视时，我们常会不假思索地归因于“我喜欢，没有为什么”。这看似坚实的个人堡垒，正是泰勒所要剖析的“唯我论”起点。破题的关键在于戳破这种主观赋予的幻觉。泰勒用一个精妙的例子揭示了其荒谬性：一个人若宣称自己的独特性在于头发恰好有3732根，只会引人发笑。因为这种“独特性”脱离了任何人类共享的意义背景框架，沦为无足轻重的数字游戏。相反，钢琴才华、哲学洞见、待人真诚等品质之所以被我们视为有价值的独特性，是因为它们在一个关于美、真、善的共享理解中获得了位置。我们“觉得”某事重要，并非源于内心无中生有的魔法，而是我们的内心早已被一个更宏大的、历史与文化积淀而成的意义世界所“浸染”和“塑造”。这个背景框架是我们呼吸的意义空气，是“无可逃离的地平线”。因此，所谓个人价值的根源，并非封闭主体的凭空创造，而是一个在既定意义资源中识别、共鸣、选用的过程。我们不是意义的发明者，而是意义的发现者与对话者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你说“我喜欢，没有为什么”时，你所珍视的事物价值，究竟是来自你独一无二的内心赋予，还是来自它在你生命故事与社会关系中的特殊位置？如果价值标准完全由个人主观决定，那么我们如何解释那些能跨越时空、引发广泛共鸣的伟大艺术作品或高尚品格？这种“客观”的动人力量从何而来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泰勒的思想为我们提供了超越“自我赋予”幻象的立意进阶。真正的价值生成，是一场持续不断的、关系性的“对话”。我们的“自我”并非先于对话而存在的坚固内核，恰恰是在对话中——与亲人朋友的交流、与书籍艺术的邂逅、与文化传统的遭逢——逐渐浮现和成形的。我们无法像上帝一样从虚无中创造一套私人的意义体系；我们只能带着初生的、朦胧的内心感受，步入人类共有的意义“集市”，在其中聆听、比较、辨认哪些价值尺度能与自我产生深刻的共鸣，进而“选用”并内化为自己的追求。因此，“成为你自己”远非一场内向的掘地运动，而是一次勇敢的“外向”探险。它要求我们将自以为独特的感受，置于公共的对话场域中进行检验、阐释和辩护。正是在这种反复的“输入-反思-输出”循环中，个人的独特性才得以被赋予深厚的、可理解的、真正值得珍视的内涵。如泰勒所指出的，本真性的理想，在健康状态下，必然要求我们“积极地介入对话和反思”，这恰是自我通向更开阔世界的桥梁。</w:t>
      </w:r>
    </w:p>
    <w:p>
      <w:pPr>
        <w:pStyle w:val="Heading3"/>
      </w:pPr>
      <w:r>
        <w:rPr>
          <w:rFonts w:ascii="SimSun" w:hAnsi="SimSun" w:eastAsia="SimSun"/>
        </w:rPr>
        <w:t>母题二：拯救理想：在扭曲的现实中坚守本真的可能</w:t>
      </w:r>
    </w:p>
    <w:p>
      <w:pPr>
        <w:ind w:firstLine="480"/>
      </w:pPr>
      <w:r>
        <w:rPr>
          <w:rFonts w:ascii="SimSun" w:hAnsi="SimSun" w:eastAsia="SimSun"/>
        </w:rPr>
        <w:t>现代人置身于一个尴尬的十字路口：一方面，拥抱本真性、追求个性自由带来了前所未有的生命可能性；另一方面，这种追求常常异化为精致的利己主义、价值的虚无感与社会联结的瓦解。面对此“病症”，一种声音（如保守主义）主张，这证明了自由与“做自己”的理想本身有毒，应退回由权威提供明确价值指南的时代。泰勒将这种困境形象地比喻为“孩子脏了”。这里的“孩子”，即本真性理想本身，象征着现代性珍贵的道德成就——对内在真实性的尊重与追求。而“脏了”，则指其在现实中的种种扭曲形态，如自恋、封闭与相对主义。保守派的方案无异于因看到孩子玩泥巴弄脏了衣服，就要将其逐出家门。这背后潜藏着深刻的历史教训：因恐惧自由的“恶果”而投向威权主义的“解药”，往往带来更大的灾难。泰勒的智慧在于，他拒绝这种非此即彼的绝望选择，提出了更具建设性的“第三道路”：不是抛弃孩子，而是为他洗澡，即</w:t>
      </w:r>
      <w:r>
        <w:rPr>
          <w:rFonts w:ascii="SimSun" w:hAnsi="SimSun" w:eastAsia="SimSun"/>
          <w:b/>
        </w:rPr>
        <w:t>拯救</w:t>
      </w:r>
      <w:r>
        <w:rPr>
          <w:rFonts w:ascii="SimSun" w:hAnsi="SimSun" w:eastAsia="SimSun"/>
        </w:rPr>
        <w:t>本真性的理想。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种崇高的理想（如自由、平等）在实践中产生流弊甚至恶果时，我们批判和修正的矛头，应该指向理想本身，还是指向实现理想的具体方式与扭曲形态？在“理想被扭曲的现实”与“可能带来新压迫的‘解药’”之间，我们是否只能二选一？是否存在一条既坚持理想内核，又能克服其流弊的“第三道路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泰勒的立意进阶在于，他将对理想的坚守，从一种僵化的教条，转化为一种动态的、充满诊断与重建智慧的实践。坚守理想，并非对现状的全盘接受，恰恰相反，它要求我们具备犀利的眼光，能够清晰地区分“理想的内核”与“实践的病症”。对于本真性而言，其内核是“忠实于由对话塑造的、向世界开放的自我”；其病症则是“封闭的唯我论独白”。拯救理想，意味着我们要在个人与社会层面，积极构建促成健康对话的土壤：在教育中，我们不仅鼓励表达自我，更应教授倾听与理解他者意义世界的能力；在公共讨论中，我们不仅捍卫发言的权利，更应追寻基于共享背景框架的理性说服。这要求我们从“独白时代”迈向“对话时代”，将个人的意义追寻重新嵌入到社群的联系与共同历史的叙事之中。通过这种持续的、集体的“洗澡”工作，我们并非削弱了本真性，而是净化并强化了它，使其能在复杂的现代社会中，真正成为照亮人生、凝聚共同体的力量，而非分裂与迷失的源头。</w:t>
      </w:r>
    </w:p>
    <w:p>
      <w:pPr>
        <w:pStyle w:val="Heading3"/>
      </w:pPr>
      <w:r>
        <w:rPr>
          <w:rFonts w:ascii="SimSun" w:hAnsi="SimSun" w:eastAsia="SimSun"/>
        </w:rPr>
        <w:t>母题三：成为自己：是向内坚守，还是向外开放？</w:t>
      </w:r>
    </w:p>
    <w:p>
      <w:pPr>
        <w:ind w:firstLine="480"/>
      </w:pPr>
      <w:r>
        <w:rPr>
          <w:rFonts w:ascii="SimSun" w:hAnsi="SimSun" w:eastAsia="SimSun"/>
        </w:rPr>
        <w:t>“成为你自己”无疑是现代文化中最具号召力也最易被误解的口号。它常常被解读为一场纯粹内向的旅程：屏蔽外界噪音，聆听内心最纯粹的声音，并勇敢地活出它。这种解读将“内心”与“外界”置于对立的两极，仿佛外界的期待、社会的规范、历史的标准都是对真实自我的污染与压迫。泰勒深刻地指出，这正是一种“独白式的幻觉”。如果我们认为自我的答案像埋藏的宝藏，只等待向内挖掘便可获得，那么我们找到的很可能只是如“3732根头发”般空洞的标识。一个完全脱离任何社会性意义背景的“内心感受”，不仅是贫瘠的，甚至是无法被理解、无法构成“自我”的。我们无法用私人语言来构建一个可栖居的意义世界。因此，破题的关键在于打破这种虚假的对立，揭示“成为自己”这一过程的真实结构：它从来不是单向度的“向内”或“向外”，而是一个以对话为引擎的螺旋上升运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做真实的自己”是否意味着可以无视外界的评价与框架？如果完全脱离社会共同认可的意义背景，个人的“真实感受”如何能不被视为任性或疯狂？在强调个性独立的今天，我们如何处理“听从内心”与“接受外界塑造”之间的关系？二者是必然对立的，还是可以相辅相成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泰勒的思想为我们描绘了一幅“成为自己”的辩证图景：这是一个</w:t>
      </w:r>
      <w:r>
        <w:rPr>
          <w:rFonts w:ascii="SimSun" w:hAnsi="SimSun" w:eastAsia="SimSun"/>
          <w:b/>
        </w:rPr>
        <w:t>“内在感受”与“外部对话”持续循环、相互塑造的动态过程</w:t>
      </w:r>
      <w:r>
        <w:rPr>
          <w:rFonts w:ascii="SimSun" w:hAnsi="SimSun" w:eastAsia="SimSun"/>
        </w:rPr>
        <w:t>。起点或许确实是内心的某种悸动、模糊的好恶或道德直觉——这是动力与真实感的源泉，是本真性理想的起点。然而，这一步绝非终点。紧接着，至关重要的一步是“向外开放”：将这份内心的萌动带入与他者的对话、与经典的对话、与不同生活实践的对话中去。在对话中，我们用公共的语言尝试阐明那私人的感受，在此过程中，感受本身可能被澄清、被修正、被丰富，也可能因找不到共鸣而自我调整。我们的“内心”并非一成不变的等待发现的实体，它本身就在这场持续的对话中被不断地再塑造、再定义。就像我们通过与他人交谈才更了解自己的想法一样，我们也正是在与更广阔的意义世界的互动中，才逐渐辨识并坚定了那个“自己”。最终，一个清醒、丰富、坚韧的自我，正是这种既勇于忠实于初始感受，又谦逊地向更广阔人类经验开放，并在反复对话中淬炼而成的产物。这，才是泰勒馈赠给现代人的、关于如何“成为你自己”的完整答案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38.泰勒 如何“成为你自己”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