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00747EC" w14:textId="77777777" w:rsidR="009E6932" w:rsidRPr="009E6932" w:rsidRDefault="009E6932" w:rsidP="009E6932">
      <w:pPr>
        <w:rPr>
          <w:rFonts w:ascii="Times New Roman" w:hAnsi="Times New Roman" w:cs="Times New Roman"/>
        </w:rPr>
      </w:pPr>
      <w:r w:rsidRPr="009E6932">
        <w:rPr>
          <w:rFonts w:ascii="Times New Roman" w:hAnsi="Times New Roman" w:cs="Times New Roman"/>
        </w:rPr>
        <w:t>Colocation</w:t>
      </w:r>
    </w:p>
    <w:p w14:paraId="225EFFBA" w14:textId="77777777" w:rsidR="009E6932" w:rsidRPr="009E6932" w:rsidRDefault="009E6932" w:rsidP="009E6932">
      <w:pPr>
        <w:rPr>
          <w:rFonts w:ascii="Times New Roman" w:hAnsi="Times New Roman" w:cs="Times New Roman"/>
        </w:rPr>
      </w:pPr>
      <w:r w:rsidRPr="009E6932">
        <w:rPr>
          <w:rFonts w:ascii="Times New Roman" w:hAnsi="Times New Roman" w:cs="Times New Roman"/>
          <w:i/>
          <w:iCs/>
        </w:rPr>
        <w:t>Last updated August 22, 2022</w:t>
      </w:r>
    </w:p>
    <w:p w14:paraId="318557FD" w14:textId="77777777" w:rsidR="009E6932" w:rsidRPr="009E6932" w:rsidRDefault="009E6932" w:rsidP="009E6932">
      <w:pPr>
        <w:rPr>
          <w:rFonts w:ascii="Times New Roman" w:hAnsi="Times New Roman" w:cs="Times New Roman"/>
        </w:rPr>
      </w:pPr>
      <w:r w:rsidRPr="009E6932">
        <w:rPr>
          <w:rFonts w:ascii="Times New Roman" w:hAnsi="Times New Roman" w:cs="Times New Roman"/>
        </w:rPr>
        <w:t>Overview</w:t>
      </w:r>
    </w:p>
    <w:p w14:paraId="638D6172" w14:textId="77777777" w:rsidR="009E6932" w:rsidRPr="009E6932" w:rsidRDefault="009E6932" w:rsidP="009E6932">
      <w:pPr>
        <w:rPr>
          <w:rFonts w:ascii="Times New Roman" w:hAnsi="Times New Roman" w:cs="Times New Roman"/>
        </w:rPr>
      </w:pPr>
      <w:r w:rsidRPr="009E6932">
        <w:rPr>
          <w:rFonts w:ascii="Times New Roman" w:hAnsi="Times New Roman" w:cs="Times New Roman"/>
        </w:rPr>
        <w:t>Colocation Maps estimate how often people from different regions are in the same area at the same time, or “colocated.” In particular, for a pair of geographic regions x and y, these maps estimate the rate at which a randomly chosen person from x and a randomly chosen person from y are simultaneously located in the same general area during a randomly chosen time in a given week.</w:t>
      </w:r>
    </w:p>
    <w:p w14:paraId="41E038C4" w14:textId="77777777" w:rsidR="009E6932" w:rsidRPr="009E6932" w:rsidRDefault="009E6932" w:rsidP="009E6932">
      <w:pPr>
        <w:rPr>
          <w:rFonts w:ascii="Times New Roman" w:hAnsi="Times New Roman" w:cs="Times New Roman"/>
        </w:rPr>
      </w:pPr>
      <w:r w:rsidRPr="009E6932">
        <w:rPr>
          <w:rFonts w:ascii="Times New Roman" w:hAnsi="Times New Roman" w:cs="Times New Roman"/>
        </w:rPr>
        <w:t>This dataset can help epidemiologists using metapopulation models to predict the spread of infectious disease. Metapopulation models are defined in terms of the average rates at which people from different geographic regions interact. Colocation Maps can parametrize metapopulation models by providing estimates of those rates. Metapopulation models can be contrasted with network and agent-based models, which use information about the behaviors and interactions of specific individuals. Since metapopulation models only use average rates instead of individual behaviors, we can share data that can help parametrize these models in a way that does not compromise individual privacy. Because the data adjusts to real-world changes, the dataset also reflects changes over time to how often people from different regions are near each other.</w:t>
      </w:r>
    </w:p>
    <w:p w14:paraId="51EE95B0" w14:textId="77777777" w:rsidR="009E6932" w:rsidRPr="009E6932" w:rsidRDefault="009E6932" w:rsidP="009E6932">
      <w:pPr>
        <w:rPr>
          <w:rFonts w:ascii="Times New Roman" w:hAnsi="Times New Roman" w:cs="Times New Roman"/>
        </w:rPr>
      </w:pPr>
      <w:r w:rsidRPr="009E6932">
        <w:rPr>
          <w:rFonts w:ascii="Times New Roman" w:hAnsi="Times New Roman" w:cs="Times New Roman"/>
        </w:rPr>
        <w:t>Questions the dataset helps answer</w:t>
      </w:r>
    </w:p>
    <w:p w14:paraId="48F15CA6" w14:textId="77777777" w:rsidR="009E6932" w:rsidRPr="009E6932" w:rsidRDefault="009E6932" w:rsidP="009E6932">
      <w:pPr>
        <w:numPr>
          <w:ilvl w:val="0"/>
          <w:numId w:val="1"/>
        </w:numPr>
        <w:rPr>
          <w:rFonts w:ascii="Times New Roman" w:hAnsi="Times New Roman" w:cs="Times New Roman"/>
        </w:rPr>
      </w:pPr>
      <w:r w:rsidRPr="009E6932">
        <w:rPr>
          <w:rFonts w:ascii="Times New Roman" w:hAnsi="Times New Roman" w:cs="Times New Roman"/>
        </w:rPr>
        <w:t>At what rate are populations that live in different geographic regions interacting with each other?</w:t>
      </w:r>
    </w:p>
    <w:p w14:paraId="6E7C32BB" w14:textId="77777777" w:rsidR="009E6932" w:rsidRPr="009E6932" w:rsidRDefault="009E6932" w:rsidP="009E6932">
      <w:pPr>
        <w:numPr>
          <w:ilvl w:val="0"/>
          <w:numId w:val="1"/>
        </w:numPr>
        <w:rPr>
          <w:rFonts w:ascii="Times New Roman" w:hAnsi="Times New Roman" w:cs="Times New Roman"/>
        </w:rPr>
      </w:pPr>
      <w:r w:rsidRPr="009E6932">
        <w:rPr>
          <w:rFonts w:ascii="Times New Roman" w:hAnsi="Times New Roman" w:cs="Times New Roman"/>
        </w:rPr>
        <w:t>How does this mixing change over time based on changes to travel policies and working from home?</w:t>
      </w:r>
    </w:p>
    <w:p w14:paraId="2DB31563" w14:textId="77777777" w:rsidR="009E6932" w:rsidRPr="009E6932" w:rsidRDefault="009E6932" w:rsidP="009E6932">
      <w:pPr>
        <w:rPr>
          <w:rFonts w:ascii="Times New Roman" w:hAnsi="Times New Roman" w:cs="Times New Roman"/>
        </w:rPr>
      </w:pPr>
      <w:r w:rsidRPr="009E6932">
        <w:rPr>
          <w:rFonts w:ascii="Times New Roman" w:hAnsi="Times New Roman" w:cs="Times New Roman"/>
        </w:rPr>
        <w:t>Features of Colocation Maps</w:t>
      </w:r>
    </w:p>
    <w:p w14:paraId="4A484EB5" w14:textId="77777777" w:rsidR="009E6932" w:rsidRPr="009E6932" w:rsidRDefault="009E6932" w:rsidP="009E6932">
      <w:pPr>
        <w:numPr>
          <w:ilvl w:val="0"/>
          <w:numId w:val="2"/>
        </w:numPr>
        <w:rPr>
          <w:rFonts w:ascii="Times New Roman" w:hAnsi="Times New Roman" w:cs="Times New Roman"/>
        </w:rPr>
      </w:pPr>
      <w:r w:rsidRPr="009E6932">
        <w:rPr>
          <w:rFonts w:ascii="Times New Roman" w:hAnsi="Times New Roman" w:cs="Times New Roman"/>
        </w:rPr>
        <w:t>Updated weekly</w:t>
      </w:r>
    </w:p>
    <w:p w14:paraId="53004421" w14:textId="77777777" w:rsidR="009E6932" w:rsidRPr="009E6932" w:rsidRDefault="009E6932" w:rsidP="009E6932">
      <w:pPr>
        <w:numPr>
          <w:ilvl w:val="0"/>
          <w:numId w:val="2"/>
        </w:numPr>
        <w:rPr>
          <w:rFonts w:ascii="Times New Roman" w:hAnsi="Times New Roman" w:cs="Times New Roman"/>
        </w:rPr>
      </w:pPr>
      <w:r w:rsidRPr="009E6932">
        <w:rPr>
          <w:rFonts w:ascii="Times New Roman" w:hAnsi="Times New Roman" w:cs="Times New Roman"/>
        </w:rPr>
        <w:t>Available at administrative level 2 (equivalent to counties in the US) wherever there are enough users to ensure privacy, or at level 1 (equivalent to states in the US) if level 2 is unavailable</w:t>
      </w:r>
    </w:p>
    <w:p w14:paraId="4C427FAD" w14:textId="77777777" w:rsidR="009E6932" w:rsidRPr="009E6932" w:rsidRDefault="009E6932" w:rsidP="009E6932">
      <w:pPr>
        <w:numPr>
          <w:ilvl w:val="0"/>
          <w:numId w:val="2"/>
        </w:numPr>
        <w:rPr>
          <w:rFonts w:ascii="Times New Roman" w:hAnsi="Times New Roman" w:cs="Times New Roman"/>
        </w:rPr>
      </w:pPr>
      <w:r w:rsidRPr="009E6932">
        <w:rPr>
          <w:rFonts w:ascii="Times New Roman" w:hAnsi="Times New Roman" w:cs="Times New Roman"/>
        </w:rPr>
        <w:t>Built using a standard methodology for the entire globe</w:t>
      </w:r>
    </w:p>
    <w:p w14:paraId="2E28F9F3" w14:textId="77777777" w:rsidR="009E6932" w:rsidRPr="009E6932" w:rsidRDefault="009E6932" w:rsidP="009E6932">
      <w:pPr>
        <w:numPr>
          <w:ilvl w:val="0"/>
          <w:numId w:val="2"/>
        </w:numPr>
        <w:rPr>
          <w:rFonts w:ascii="Times New Roman" w:hAnsi="Times New Roman" w:cs="Times New Roman"/>
        </w:rPr>
      </w:pPr>
      <w:r w:rsidRPr="009E6932">
        <w:rPr>
          <w:rFonts w:ascii="Times New Roman" w:hAnsi="Times New Roman" w:cs="Times New Roman"/>
        </w:rPr>
        <w:t>Available to download in csv format for analysis and input into epidemiological forecasts and models</w:t>
      </w:r>
    </w:p>
    <w:p w14:paraId="75099A8B" w14:textId="77777777" w:rsidR="009E6932" w:rsidRPr="009E6932" w:rsidRDefault="009E6932" w:rsidP="009E6932">
      <w:pPr>
        <w:rPr>
          <w:rFonts w:ascii="Times New Roman" w:hAnsi="Times New Roman" w:cs="Times New Roman"/>
        </w:rPr>
      </w:pPr>
      <w:r w:rsidRPr="009E6932">
        <w:rPr>
          <w:rFonts w:ascii="Times New Roman" w:hAnsi="Times New Roman" w:cs="Times New Roman"/>
        </w:rPr>
        <w:t>Colocation and contact rates</w:t>
      </w:r>
    </w:p>
    <w:p w14:paraId="0C7ABA57" w14:textId="77777777" w:rsidR="009E6932" w:rsidRPr="009E6932" w:rsidRDefault="009E6932" w:rsidP="009E6932">
      <w:pPr>
        <w:rPr>
          <w:rFonts w:ascii="Times New Roman" w:hAnsi="Times New Roman" w:cs="Times New Roman"/>
        </w:rPr>
      </w:pPr>
      <w:r w:rsidRPr="009E6932">
        <w:rPr>
          <w:rFonts w:ascii="Times New Roman" w:hAnsi="Times New Roman" w:cs="Times New Roman"/>
        </w:rPr>
        <w:lastRenderedPageBreak/>
        <w:t>Epidemiologists often estimate contact rates with data that do not directly log contacts, such as counts of people who move between locations (for example travel or commuting data). Colocation Maps are designed to offer a better estimate and to be updated more frequently over time, but they are not meant to be interpreted as direct measures of contact rates. This is an important distinction in the case of COVID-19, for which “contact” is defined as a distance of 6 feet (about 2 meters). The limitations inherent in any GPS-derived data prevent accurate counts at that distance.</w:t>
      </w:r>
    </w:p>
    <w:p w14:paraId="5B4B4830" w14:textId="77777777" w:rsidR="009E6932" w:rsidRPr="009E6932" w:rsidRDefault="009E6932" w:rsidP="009E6932">
      <w:pPr>
        <w:rPr>
          <w:rFonts w:ascii="Times New Roman" w:hAnsi="Times New Roman" w:cs="Times New Roman"/>
        </w:rPr>
      </w:pPr>
      <w:r w:rsidRPr="009E6932">
        <w:rPr>
          <w:rFonts w:ascii="Times New Roman" w:hAnsi="Times New Roman" w:cs="Times New Roman"/>
        </w:rPr>
        <w:t>Early analysis</w:t>
      </w:r>
    </w:p>
    <w:p w14:paraId="721D3632" w14:textId="77777777" w:rsidR="009E6932" w:rsidRPr="009E6932" w:rsidRDefault="009E6932" w:rsidP="009E6932">
      <w:pPr>
        <w:rPr>
          <w:rFonts w:ascii="Times New Roman" w:hAnsi="Times New Roman" w:cs="Times New Roman"/>
        </w:rPr>
      </w:pPr>
      <w:hyperlink r:id="rId5" w:tgtFrame="_blank" w:history="1">
        <w:r w:rsidRPr="009E6932">
          <w:rPr>
            <w:rStyle w:val="ae"/>
            <w:rFonts w:ascii="Times New Roman" w:hAnsi="Times New Roman" w:cs="Times New Roman"/>
          </w:rPr>
          <w:t>In this paper</w:t>
        </w:r>
      </w:hyperlink>
      <w:r w:rsidRPr="009E6932">
        <w:rPr>
          <w:rFonts w:ascii="Times New Roman" w:hAnsi="Times New Roman" w:cs="Times New Roman"/>
        </w:rPr>
        <w:t>, we explain in more detail how Colocation Maps were built during the first 2 years of the COVID-19 pandemic and report results from the first large-scale analysis of human colocation patterns across the world. The methodology with which Colocation Maps are built changed in May 2022, but this paper is still a valuable guide for how the maps can be used and analyzed. Among the findings of our study, we observe that a pair of regions can exhibit high colocation despite few people moving between them. We also find that although few pairs of people are colocated for many days over the course of a week, these pairs can contribute significantly to the total colocation time within a region or between pairs of regions.</w:t>
      </w:r>
    </w:p>
    <w:p w14:paraId="65B5176B" w14:textId="77777777" w:rsidR="009E6932" w:rsidRPr="009E6932" w:rsidRDefault="009E6932" w:rsidP="009E6932">
      <w:pPr>
        <w:rPr>
          <w:rFonts w:ascii="Times New Roman" w:hAnsi="Times New Roman" w:cs="Times New Roman"/>
        </w:rPr>
      </w:pPr>
      <w:r w:rsidRPr="009E6932">
        <w:rPr>
          <w:rFonts w:ascii="Times New Roman" w:hAnsi="Times New Roman" w:cs="Times New Roman"/>
        </w:rPr>
        <w:t>Data standards</w:t>
      </w:r>
    </w:p>
    <w:p w14:paraId="6F505C6E" w14:textId="77777777" w:rsidR="009E6932" w:rsidRPr="009E6932" w:rsidRDefault="009E6932" w:rsidP="009E6932">
      <w:pPr>
        <w:numPr>
          <w:ilvl w:val="0"/>
          <w:numId w:val="3"/>
        </w:numPr>
        <w:rPr>
          <w:rFonts w:ascii="Times New Roman" w:hAnsi="Times New Roman" w:cs="Times New Roman"/>
        </w:rPr>
      </w:pPr>
      <w:r w:rsidRPr="009E6932">
        <w:rPr>
          <w:rFonts w:ascii="Times New Roman" w:hAnsi="Times New Roman" w:cs="Times New Roman"/>
          <w:b/>
          <w:bCs/>
        </w:rPr>
        <w:t>Population sample</w:t>
      </w:r>
      <w:r w:rsidRPr="009E6932">
        <w:rPr>
          <w:rFonts w:ascii="Times New Roman" w:hAnsi="Times New Roman" w:cs="Times New Roman"/>
        </w:rPr>
        <w:t>: Facebook mobile app users who have turned on the Location Services device setting on their mobile device</w:t>
      </w:r>
    </w:p>
    <w:p w14:paraId="78F6CBC3" w14:textId="77777777" w:rsidR="009E6932" w:rsidRPr="009E6932" w:rsidRDefault="009E6932" w:rsidP="009E6932">
      <w:pPr>
        <w:numPr>
          <w:ilvl w:val="0"/>
          <w:numId w:val="3"/>
        </w:numPr>
        <w:rPr>
          <w:rFonts w:ascii="Times New Roman" w:hAnsi="Times New Roman" w:cs="Times New Roman"/>
        </w:rPr>
      </w:pPr>
      <w:r w:rsidRPr="009E6932">
        <w:rPr>
          <w:rFonts w:ascii="Times New Roman" w:hAnsi="Times New Roman" w:cs="Times New Roman"/>
          <w:b/>
          <w:bCs/>
        </w:rPr>
        <w:t>Spatial aggregation</w:t>
      </w:r>
      <w:r w:rsidRPr="009E6932">
        <w:rPr>
          <w:rFonts w:ascii="Times New Roman" w:hAnsi="Times New Roman" w:cs="Times New Roman"/>
        </w:rPr>
        <w:t>: US county-equivalent administrative boundaries. We use the territorial boundaries and names provided by the </w:t>
      </w:r>
      <w:hyperlink r:id="rId6" w:tgtFrame="_blank" w:history="1">
        <w:r w:rsidRPr="009E6932">
          <w:rPr>
            <w:rStyle w:val="ae"/>
            <w:rFonts w:ascii="Times New Roman" w:hAnsi="Times New Roman" w:cs="Times New Roman"/>
          </w:rPr>
          <w:t>GADM project</w:t>
        </w:r>
      </w:hyperlink>
      <w:r w:rsidRPr="009E6932">
        <w:rPr>
          <w:rFonts w:ascii="Times New Roman" w:hAnsi="Times New Roman" w:cs="Times New Roman"/>
        </w:rPr>
        <w:t>. Note that we do not report colocation rates between polygons in different countries.</w:t>
      </w:r>
    </w:p>
    <w:p w14:paraId="2EF3F5F2" w14:textId="77777777" w:rsidR="009E6932" w:rsidRPr="009E6932" w:rsidRDefault="009E6932" w:rsidP="009E6932">
      <w:pPr>
        <w:numPr>
          <w:ilvl w:val="0"/>
          <w:numId w:val="3"/>
        </w:numPr>
        <w:rPr>
          <w:rFonts w:ascii="Times New Roman" w:hAnsi="Times New Roman" w:cs="Times New Roman"/>
        </w:rPr>
      </w:pPr>
      <w:r w:rsidRPr="009E6932">
        <w:rPr>
          <w:rFonts w:ascii="Times New Roman" w:hAnsi="Times New Roman" w:cs="Times New Roman"/>
          <w:b/>
          <w:bCs/>
        </w:rPr>
        <w:t>Temporal aggregation</w:t>
      </w:r>
      <w:r w:rsidRPr="009E6932">
        <w:rPr>
          <w:rFonts w:ascii="Times New Roman" w:hAnsi="Times New Roman" w:cs="Times New Roman"/>
        </w:rPr>
        <w:t>: There are 2 temporal aggregation scales used in this dataset. The first is the time window used to define a colocation event, which is 5 minutes. The second is the time window used to aggregate all colocation events and calculate the </w:t>
      </w:r>
      <w:r w:rsidRPr="009E6932">
        <w:rPr>
          <w:rFonts w:ascii="Times New Roman" w:hAnsi="Times New Roman" w:cs="Times New Roman"/>
          <w:b/>
          <w:bCs/>
        </w:rPr>
        <w:t>weekly colocation rate (weekly_colocation_rate)</w:t>
      </w:r>
      <w:r w:rsidRPr="009E6932">
        <w:rPr>
          <w:rFonts w:ascii="Times New Roman" w:hAnsi="Times New Roman" w:cs="Times New Roman"/>
        </w:rPr>
        <w:t>. This is one week. More specifically, the weekly aggregation is calculated by averaging the daily colocation rate over the 7 days in that week.</w:t>
      </w:r>
    </w:p>
    <w:p w14:paraId="602F135D" w14:textId="77777777" w:rsidR="009E6932" w:rsidRPr="009E6932" w:rsidRDefault="009E6932" w:rsidP="009E6932">
      <w:pPr>
        <w:numPr>
          <w:ilvl w:val="0"/>
          <w:numId w:val="3"/>
        </w:numPr>
        <w:rPr>
          <w:rFonts w:ascii="Times New Roman" w:hAnsi="Times New Roman" w:cs="Times New Roman"/>
        </w:rPr>
      </w:pPr>
      <w:r w:rsidRPr="009E6932">
        <w:rPr>
          <w:rFonts w:ascii="Times New Roman" w:hAnsi="Times New Roman" w:cs="Times New Roman"/>
          <w:b/>
          <w:bCs/>
        </w:rPr>
        <w:t>Minimum counts</w:t>
      </w:r>
      <w:r w:rsidRPr="009E6932">
        <w:rPr>
          <w:rFonts w:ascii="Times New Roman" w:hAnsi="Times New Roman" w:cs="Times New Roman"/>
        </w:rPr>
        <w:t>: Over the 7 consecutive days in the week defined by </w:t>
      </w:r>
      <w:r w:rsidRPr="009E6932">
        <w:rPr>
          <w:rFonts w:ascii="Times New Roman" w:hAnsi="Times New Roman" w:cs="Times New Roman"/>
          <w:b/>
          <w:bCs/>
        </w:rPr>
        <w:t>date stamp (ds)</w:t>
      </w:r>
      <w:r w:rsidRPr="009E6932">
        <w:rPr>
          <w:rFonts w:ascii="Times New Roman" w:hAnsi="Times New Roman" w:cs="Times New Roman"/>
        </w:rPr>
        <w:t>, both polygons must contain an average of at least 10 Facebook mobile app users who have turned on the Location Services device setting on their mobile device.</w:t>
      </w:r>
    </w:p>
    <w:p w14:paraId="0906B772" w14:textId="77777777" w:rsidR="009E6932" w:rsidRPr="009E6932" w:rsidRDefault="009E6932" w:rsidP="009E6932">
      <w:pPr>
        <w:numPr>
          <w:ilvl w:val="0"/>
          <w:numId w:val="3"/>
        </w:numPr>
        <w:rPr>
          <w:rFonts w:ascii="Times New Roman" w:hAnsi="Times New Roman" w:cs="Times New Roman"/>
        </w:rPr>
      </w:pPr>
      <w:r w:rsidRPr="009E6932">
        <w:rPr>
          <w:rFonts w:ascii="Times New Roman" w:hAnsi="Times New Roman" w:cs="Times New Roman"/>
          <w:b/>
          <w:bCs/>
        </w:rPr>
        <w:t>File format</w:t>
      </w:r>
      <w:r w:rsidRPr="009E6932">
        <w:rPr>
          <w:rFonts w:ascii="Times New Roman" w:hAnsi="Times New Roman" w:cs="Times New Roman"/>
        </w:rPr>
        <w:t>: Data is provided in the format of a global comma-delimited text file or GeoJSON.</w:t>
      </w:r>
    </w:p>
    <w:p w14:paraId="61B85007" w14:textId="77777777" w:rsidR="009E6932" w:rsidRPr="009E6932" w:rsidRDefault="009E6932" w:rsidP="009E6932">
      <w:pPr>
        <w:rPr>
          <w:rFonts w:ascii="Times New Roman" w:hAnsi="Times New Roman" w:cs="Times New Roman"/>
        </w:rPr>
      </w:pPr>
      <w:r w:rsidRPr="009E6932">
        <w:rPr>
          <w:rFonts w:ascii="Times New Roman" w:hAnsi="Times New Roman" w:cs="Times New Roman"/>
        </w:rPr>
        <w:lastRenderedPageBreak/>
        <w:t>Codebook</w:t>
      </w:r>
    </w:p>
    <w:p w14:paraId="76E2FE8C" w14:textId="77777777" w:rsidR="009E6932" w:rsidRPr="009E6932" w:rsidRDefault="009E6932" w:rsidP="009E6932">
      <w:pPr>
        <w:numPr>
          <w:ilvl w:val="0"/>
          <w:numId w:val="4"/>
        </w:numPr>
        <w:rPr>
          <w:rFonts w:ascii="Times New Roman" w:hAnsi="Times New Roman" w:cs="Times New Roman"/>
        </w:rPr>
      </w:pPr>
      <w:r w:rsidRPr="009E6932">
        <w:rPr>
          <w:rFonts w:ascii="Times New Roman" w:hAnsi="Times New Roman" w:cs="Times New Roman"/>
          <w:b/>
          <w:bCs/>
        </w:rPr>
        <w:t>Date (ds)</w:t>
      </w:r>
      <w:r w:rsidRPr="009E6932">
        <w:rPr>
          <w:rFonts w:ascii="Times New Roman" w:hAnsi="Times New Roman" w:cs="Times New Roman"/>
        </w:rPr>
        <w:t>:The date in Pacific Time of the final day in the 7-day aggregation period. For example, 2022-08-08 means the dataset aggregates over the period 2022-08-02 to 2022-08-08 in Pacific Time.</w:t>
      </w:r>
    </w:p>
    <w:p w14:paraId="7D4C312C" w14:textId="77777777" w:rsidR="009E6932" w:rsidRPr="009E6932" w:rsidRDefault="009E6932" w:rsidP="009E6932">
      <w:pPr>
        <w:numPr>
          <w:ilvl w:val="0"/>
          <w:numId w:val="4"/>
        </w:numPr>
        <w:rPr>
          <w:rFonts w:ascii="Times New Roman" w:hAnsi="Times New Roman" w:cs="Times New Roman"/>
        </w:rPr>
      </w:pPr>
      <w:r w:rsidRPr="009E6932">
        <w:rPr>
          <w:rFonts w:ascii="Times New Roman" w:hAnsi="Times New Roman" w:cs="Times New Roman"/>
          <w:b/>
          <w:bCs/>
        </w:rPr>
        <w:t>Polygon 1 ID (polygon_1_id)</w:t>
      </w:r>
      <w:r w:rsidRPr="009E6932">
        <w:rPr>
          <w:rFonts w:ascii="Times New Roman" w:hAnsi="Times New Roman" w:cs="Times New Roman"/>
        </w:rPr>
        <w:t>: Unique identifier from the </w:t>
      </w:r>
      <w:hyperlink r:id="rId7" w:tgtFrame="_blank" w:history="1">
        <w:r w:rsidRPr="009E6932">
          <w:rPr>
            <w:rStyle w:val="ae"/>
            <w:rFonts w:ascii="Times New Roman" w:hAnsi="Times New Roman" w:cs="Times New Roman"/>
          </w:rPr>
          <w:t>Database of Global Administrative Areas (GADM)</w:t>
        </w:r>
      </w:hyperlink>
      <w:r w:rsidRPr="009E6932">
        <w:rPr>
          <w:rFonts w:ascii="Times New Roman" w:hAnsi="Times New Roman" w:cs="Times New Roman"/>
        </w:rPr>
        <w:t> for polygon 1</w:t>
      </w:r>
    </w:p>
    <w:p w14:paraId="6F076FF9" w14:textId="77777777" w:rsidR="009E6932" w:rsidRPr="009E6932" w:rsidRDefault="009E6932" w:rsidP="009E6932">
      <w:pPr>
        <w:numPr>
          <w:ilvl w:val="0"/>
          <w:numId w:val="4"/>
        </w:numPr>
        <w:rPr>
          <w:rFonts w:ascii="Times New Roman" w:hAnsi="Times New Roman" w:cs="Times New Roman"/>
        </w:rPr>
      </w:pPr>
      <w:r w:rsidRPr="009E6932">
        <w:rPr>
          <w:rFonts w:ascii="Times New Roman" w:hAnsi="Times New Roman" w:cs="Times New Roman"/>
          <w:b/>
          <w:bCs/>
        </w:rPr>
        <w:t>Polygon 1 name (polygon_1_name)</w:t>
      </w:r>
      <w:r w:rsidRPr="009E6932">
        <w:rPr>
          <w:rFonts w:ascii="Times New Roman" w:hAnsi="Times New Roman" w:cs="Times New Roman"/>
        </w:rPr>
        <w:t>: Name of polygon 1 based on the </w:t>
      </w:r>
      <w:hyperlink r:id="rId8" w:tgtFrame="_blank" w:history="1">
        <w:r w:rsidRPr="009E6932">
          <w:rPr>
            <w:rStyle w:val="ae"/>
            <w:rFonts w:ascii="Times New Roman" w:hAnsi="Times New Roman" w:cs="Times New Roman"/>
          </w:rPr>
          <w:t>Database of Global Administrative Areas (GADM)</w:t>
        </w:r>
      </w:hyperlink>
    </w:p>
    <w:p w14:paraId="0B5FA191" w14:textId="77777777" w:rsidR="009E6932" w:rsidRPr="009E6932" w:rsidRDefault="009E6932" w:rsidP="009E6932">
      <w:pPr>
        <w:numPr>
          <w:ilvl w:val="0"/>
          <w:numId w:val="4"/>
        </w:numPr>
        <w:rPr>
          <w:rFonts w:ascii="Times New Roman" w:hAnsi="Times New Roman" w:cs="Times New Roman"/>
        </w:rPr>
      </w:pPr>
      <w:r w:rsidRPr="009E6932">
        <w:rPr>
          <w:rFonts w:ascii="Times New Roman" w:hAnsi="Times New Roman" w:cs="Times New Roman"/>
          <w:b/>
          <w:bCs/>
        </w:rPr>
        <w:t>Polygon 2 ID (polygon_2_id)</w:t>
      </w:r>
      <w:r w:rsidRPr="009E6932">
        <w:rPr>
          <w:rFonts w:ascii="Times New Roman" w:hAnsi="Times New Roman" w:cs="Times New Roman"/>
        </w:rPr>
        <w:t>: Unique identifier from the </w:t>
      </w:r>
      <w:hyperlink r:id="rId9" w:tgtFrame="_blank" w:history="1">
        <w:r w:rsidRPr="009E6932">
          <w:rPr>
            <w:rStyle w:val="ae"/>
            <w:rFonts w:ascii="Times New Roman" w:hAnsi="Times New Roman" w:cs="Times New Roman"/>
          </w:rPr>
          <w:t>Database of Global Administrative Areas (GADM)</w:t>
        </w:r>
      </w:hyperlink>
      <w:r w:rsidRPr="009E6932">
        <w:rPr>
          <w:rFonts w:ascii="Times New Roman" w:hAnsi="Times New Roman" w:cs="Times New Roman"/>
        </w:rPr>
        <w:t> for polygon 2</w:t>
      </w:r>
    </w:p>
    <w:p w14:paraId="6EC5DFC3" w14:textId="77777777" w:rsidR="009E6932" w:rsidRPr="009E6932" w:rsidRDefault="009E6932" w:rsidP="009E6932">
      <w:pPr>
        <w:numPr>
          <w:ilvl w:val="0"/>
          <w:numId w:val="4"/>
        </w:numPr>
        <w:rPr>
          <w:rFonts w:ascii="Times New Roman" w:hAnsi="Times New Roman" w:cs="Times New Roman"/>
        </w:rPr>
      </w:pPr>
      <w:r w:rsidRPr="009E6932">
        <w:rPr>
          <w:rFonts w:ascii="Times New Roman" w:hAnsi="Times New Roman" w:cs="Times New Roman"/>
          <w:b/>
          <w:bCs/>
        </w:rPr>
        <w:t>Polygon 2 name (polygon_2_name)</w:t>
      </w:r>
      <w:r w:rsidRPr="009E6932">
        <w:rPr>
          <w:rFonts w:ascii="Times New Roman" w:hAnsi="Times New Roman" w:cs="Times New Roman"/>
        </w:rPr>
        <w:t>: Name of polygon 2 based on the </w:t>
      </w:r>
      <w:hyperlink r:id="rId10" w:tgtFrame="_blank" w:history="1">
        <w:r w:rsidRPr="009E6932">
          <w:rPr>
            <w:rStyle w:val="ae"/>
            <w:rFonts w:ascii="Times New Roman" w:hAnsi="Times New Roman" w:cs="Times New Roman"/>
          </w:rPr>
          <w:t>Database of Global Administrative Areas (GADM)</w:t>
        </w:r>
      </w:hyperlink>
    </w:p>
    <w:p w14:paraId="38261C80" w14:textId="77777777" w:rsidR="009E6932" w:rsidRPr="009E6932" w:rsidRDefault="009E6932" w:rsidP="009E6932">
      <w:pPr>
        <w:numPr>
          <w:ilvl w:val="0"/>
          <w:numId w:val="4"/>
        </w:numPr>
        <w:rPr>
          <w:rFonts w:ascii="Times New Roman" w:hAnsi="Times New Roman" w:cs="Times New Roman"/>
        </w:rPr>
      </w:pPr>
      <w:r w:rsidRPr="009E6932">
        <w:rPr>
          <w:rFonts w:ascii="Times New Roman" w:hAnsi="Times New Roman" w:cs="Times New Roman"/>
          <w:b/>
          <w:bCs/>
        </w:rPr>
        <w:t>Country (gadm_country</w:t>
      </w:r>
      <w:r w:rsidRPr="009E6932">
        <w:rPr>
          <w:rFonts w:ascii="Times New Roman" w:hAnsi="Times New Roman" w:cs="Times New Roman"/>
        </w:rPr>
        <w:t>): The 2-letter abbreviation (ISO alpha-2 code) for this row. The country value is assigned according to the </w:t>
      </w:r>
      <w:hyperlink r:id="rId11" w:tgtFrame="_blank" w:history="1">
        <w:r w:rsidRPr="009E6932">
          <w:rPr>
            <w:rStyle w:val="ae"/>
            <w:rFonts w:ascii="Times New Roman" w:hAnsi="Times New Roman" w:cs="Times New Roman"/>
          </w:rPr>
          <w:t>Database of Global Administrative Areas (GADM)</w:t>
        </w:r>
      </w:hyperlink>
      <w:r w:rsidRPr="009E6932">
        <w:rPr>
          <w:rFonts w:ascii="Times New Roman" w:hAnsi="Times New Roman" w:cs="Times New Roman"/>
        </w:rPr>
        <w:t> defining country boundaries (we do not report coobservation or colocation rates between polygons in different countries).</w:t>
      </w:r>
    </w:p>
    <w:p w14:paraId="29201A44" w14:textId="77777777" w:rsidR="009E6932" w:rsidRPr="009E6932" w:rsidRDefault="009E6932" w:rsidP="009E6932">
      <w:pPr>
        <w:numPr>
          <w:ilvl w:val="0"/>
          <w:numId w:val="4"/>
        </w:numPr>
        <w:rPr>
          <w:rFonts w:ascii="Times New Roman" w:hAnsi="Times New Roman" w:cs="Times New Roman"/>
        </w:rPr>
      </w:pPr>
      <w:r w:rsidRPr="009E6932">
        <w:rPr>
          <w:rFonts w:ascii="Times New Roman" w:hAnsi="Times New Roman" w:cs="Times New Roman"/>
          <w:b/>
          <w:bCs/>
        </w:rPr>
        <w:t>Polygon level (polygon_level</w:t>
      </w:r>
      <w:r w:rsidRPr="009E6932">
        <w:rPr>
          <w:rFonts w:ascii="Times New Roman" w:hAnsi="Times New Roman" w:cs="Times New Roman"/>
        </w:rPr>
        <w:t>): Administrative level for this </w:t>
      </w:r>
      <w:r w:rsidRPr="009E6932">
        <w:rPr>
          <w:rFonts w:ascii="Times New Roman" w:hAnsi="Times New Roman" w:cs="Times New Roman"/>
          <w:b/>
          <w:bCs/>
        </w:rPr>
        <w:t>country (gadm_country)</w:t>
      </w:r>
      <w:r w:rsidRPr="009E6932">
        <w:rPr>
          <w:rFonts w:ascii="Times New Roman" w:hAnsi="Times New Roman" w:cs="Times New Roman"/>
        </w:rPr>
        <w:t> as defined in the </w:t>
      </w:r>
      <w:hyperlink r:id="rId12" w:tgtFrame="_blank" w:history="1">
        <w:r w:rsidRPr="009E6932">
          <w:rPr>
            <w:rStyle w:val="ae"/>
            <w:rFonts w:ascii="Times New Roman" w:hAnsi="Times New Roman" w:cs="Times New Roman"/>
          </w:rPr>
          <w:t>Database of Global Administrative Areas (GADM)</w:t>
        </w:r>
      </w:hyperlink>
      <w:r w:rsidRPr="009E6932">
        <w:rPr>
          <w:rFonts w:ascii="Times New Roman" w:hAnsi="Times New Roman" w:cs="Times New Roman"/>
        </w:rPr>
        <w:t>.</w:t>
      </w:r>
    </w:p>
    <w:p w14:paraId="4F9C6C48" w14:textId="77777777" w:rsidR="009E6932" w:rsidRPr="009E6932" w:rsidRDefault="009E6932" w:rsidP="009E6932">
      <w:pPr>
        <w:rPr>
          <w:rFonts w:ascii="Times New Roman" w:hAnsi="Times New Roman" w:cs="Times New Roman"/>
        </w:rPr>
      </w:pPr>
      <w:r w:rsidRPr="009E6932">
        <w:rPr>
          <w:rFonts w:ascii="Times New Roman" w:hAnsi="Times New Roman" w:cs="Times New Roman"/>
        </w:rPr>
        <w:t>Using the United States as an example:</w:t>
      </w:r>
    </w:p>
    <w:p w14:paraId="3EF2EE3B" w14:textId="77777777" w:rsidR="009E6932" w:rsidRPr="009E6932" w:rsidRDefault="009E6932" w:rsidP="009E6932">
      <w:pPr>
        <w:rPr>
          <w:rFonts w:ascii="Times New Roman" w:hAnsi="Times New Roman" w:cs="Times New Roman"/>
        </w:rPr>
      </w:pPr>
      <w:r w:rsidRPr="009E6932">
        <w:rPr>
          <w:rFonts w:ascii="Times New Roman" w:hAnsi="Times New Roman" w:cs="Times New Roman"/>
        </w:rPr>
        <w:t>GADM0=country (United States)</w:t>
      </w:r>
    </w:p>
    <w:p w14:paraId="08AA32BE" w14:textId="77777777" w:rsidR="009E6932" w:rsidRPr="009E6932" w:rsidRDefault="009E6932" w:rsidP="009E6932">
      <w:pPr>
        <w:rPr>
          <w:rFonts w:ascii="Times New Roman" w:hAnsi="Times New Roman" w:cs="Times New Roman"/>
        </w:rPr>
      </w:pPr>
      <w:r w:rsidRPr="009E6932">
        <w:rPr>
          <w:rFonts w:ascii="Times New Roman" w:hAnsi="Times New Roman" w:cs="Times New Roman"/>
        </w:rPr>
        <w:t>GADM1=state (Florida)</w:t>
      </w:r>
    </w:p>
    <w:p w14:paraId="04694652" w14:textId="77777777" w:rsidR="009E6932" w:rsidRPr="009E6932" w:rsidRDefault="009E6932" w:rsidP="009E6932">
      <w:pPr>
        <w:rPr>
          <w:rFonts w:ascii="Times New Roman" w:hAnsi="Times New Roman" w:cs="Times New Roman"/>
        </w:rPr>
      </w:pPr>
      <w:r w:rsidRPr="009E6932">
        <w:rPr>
          <w:rFonts w:ascii="Times New Roman" w:hAnsi="Times New Roman" w:cs="Times New Roman"/>
        </w:rPr>
        <w:t>GADM2=county (Dade County)</w:t>
      </w:r>
    </w:p>
    <w:p w14:paraId="55BB5A1B" w14:textId="77777777" w:rsidR="009E6932" w:rsidRPr="009E6932" w:rsidRDefault="009E6932" w:rsidP="009E6932">
      <w:pPr>
        <w:rPr>
          <w:rFonts w:ascii="Times New Roman" w:hAnsi="Times New Roman" w:cs="Times New Roman"/>
        </w:rPr>
      </w:pPr>
      <w:r w:rsidRPr="009E6932">
        <w:rPr>
          <w:rFonts w:ascii="Times New Roman" w:hAnsi="Times New Roman" w:cs="Times New Roman"/>
        </w:rPr>
        <w:t>Whenever possible, we construct the colocation matrix at level 2. For countries that don’t have level 2 polygons, we fall back to level 1.</w:t>
      </w:r>
    </w:p>
    <w:p w14:paraId="0F7C9EFE" w14:textId="77777777" w:rsidR="009E6932" w:rsidRPr="009E6932" w:rsidRDefault="009E6932" w:rsidP="009E6932">
      <w:pPr>
        <w:numPr>
          <w:ilvl w:val="0"/>
          <w:numId w:val="5"/>
        </w:numPr>
        <w:rPr>
          <w:rFonts w:ascii="Times New Roman" w:hAnsi="Times New Roman" w:cs="Times New Roman"/>
        </w:rPr>
      </w:pPr>
      <w:r w:rsidRPr="009E6932">
        <w:rPr>
          <w:rFonts w:ascii="Times New Roman" w:hAnsi="Times New Roman" w:cs="Times New Roman"/>
          <w:b/>
          <w:bCs/>
        </w:rPr>
        <w:t>Weekly measured coobservation rate (weekly_measured_coobservation_rate): </w:t>
      </w:r>
      <w:r w:rsidRPr="009E6932">
        <w:rPr>
          <w:rFonts w:ascii="Times New Roman" w:hAnsi="Times New Roman" w:cs="Times New Roman"/>
        </w:rPr>
        <w:t>The rate at which a randomly chosen person from polygon 1 and a randomly chosen person from polygon 2 were simultaneously observed in a randomly chosen 5-minute period, regardless of where they are in the world. This is different from the </w:t>
      </w:r>
      <w:r w:rsidRPr="009E6932">
        <w:rPr>
          <w:rFonts w:ascii="Times New Roman" w:hAnsi="Times New Roman" w:cs="Times New Roman"/>
          <w:b/>
          <w:bCs/>
        </w:rPr>
        <w:t>weekly measured colocation rate</w:t>
      </w:r>
      <w:r w:rsidRPr="009E6932">
        <w:rPr>
          <w:rFonts w:ascii="Times New Roman" w:hAnsi="Times New Roman" w:cs="Times New Roman"/>
        </w:rPr>
        <w:t>, in which the randomly chosen pair of people must have been observed not only in the same 5-minute period, but also in the same level-16 Bing tile.</w:t>
      </w:r>
    </w:p>
    <w:p w14:paraId="3AEC404E" w14:textId="77777777" w:rsidR="009E6932" w:rsidRPr="009E6932" w:rsidRDefault="009E6932" w:rsidP="009E6932">
      <w:pPr>
        <w:numPr>
          <w:ilvl w:val="0"/>
          <w:numId w:val="5"/>
        </w:numPr>
        <w:rPr>
          <w:rFonts w:ascii="Times New Roman" w:hAnsi="Times New Roman" w:cs="Times New Roman"/>
        </w:rPr>
      </w:pPr>
      <w:r w:rsidRPr="009E6932">
        <w:rPr>
          <w:rFonts w:ascii="Times New Roman" w:hAnsi="Times New Roman" w:cs="Times New Roman"/>
          <w:b/>
          <w:bCs/>
        </w:rPr>
        <w:lastRenderedPageBreak/>
        <w:t>Weekly measured colocation rate (weekly_measured_colocation_rate): </w:t>
      </w:r>
      <w:r w:rsidRPr="009E6932">
        <w:rPr>
          <w:rFonts w:ascii="Times New Roman" w:hAnsi="Times New Roman" w:cs="Times New Roman"/>
        </w:rPr>
        <w:t>The rate at which a randomly chosen person from polygon 1 and a randomly chosen person from polygon 2 were simultaneously observed in the same level-16 Bing tile in a randomly chosen 5-minute period</w:t>
      </w:r>
    </w:p>
    <w:p w14:paraId="146BB57F" w14:textId="77777777" w:rsidR="009E6932" w:rsidRPr="009E6932" w:rsidRDefault="009E6932" w:rsidP="009E6932">
      <w:pPr>
        <w:numPr>
          <w:ilvl w:val="0"/>
          <w:numId w:val="5"/>
        </w:numPr>
        <w:rPr>
          <w:rFonts w:ascii="Times New Roman" w:hAnsi="Times New Roman" w:cs="Times New Roman"/>
        </w:rPr>
      </w:pPr>
      <w:r w:rsidRPr="009E6932">
        <w:rPr>
          <w:rFonts w:ascii="Times New Roman" w:hAnsi="Times New Roman" w:cs="Times New Roman"/>
          <w:b/>
          <w:bCs/>
        </w:rPr>
        <w:t>Weekly colocation rate (weekly_colocation_rate): </w:t>
      </w:r>
      <w:r w:rsidRPr="009E6932">
        <w:rPr>
          <w:rFonts w:ascii="Times New Roman" w:hAnsi="Times New Roman" w:cs="Times New Roman"/>
        </w:rPr>
        <w:t>Of all the times that people from polygon 1 and polygon 2 could have been observed to be colocated, how often were they colocated? Mathematically, this is the </w:t>
      </w:r>
      <w:r w:rsidRPr="009E6932">
        <w:rPr>
          <w:rFonts w:ascii="Times New Roman" w:hAnsi="Times New Roman" w:cs="Times New Roman"/>
          <w:b/>
          <w:bCs/>
        </w:rPr>
        <w:t>weekly measured colocation rate (weekly_measured_colocation_rate)</w:t>
      </w:r>
      <w:r w:rsidRPr="009E6932">
        <w:rPr>
          <w:rFonts w:ascii="Times New Roman" w:hAnsi="Times New Roman" w:cs="Times New Roman"/>
        </w:rPr>
        <w:t> over the</w:t>
      </w:r>
      <w:r w:rsidRPr="009E6932">
        <w:rPr>
          <w:rFonts w:ascii="Times New Roman" w:hAnsi="Times New Roman" w:cs="Times New Roman"/>
          <w:b/>
          <w:bCs/>
        </w:rPr>
        <w:t> weekly measured coobservation rate (weekly_measured_coobservation_rate)</w:t>
      </w:r>
      <w:r w:rsidRPr="009E6932">
        <w:rPr>
          <w:rFonts w:ascii="Times New Roman" w:hAnsi="Times New Roman" w:cs="Times New Roman"/>
        </w:rPr>
        <w:t>.This adjusts the colocation rate in light of the fact that people from polygon 1 and polygon 2 were only simultaneously observed some fraction of the time, and only in those cases can we determine whether they were colocated. This adjusted value is what we propose that partners use in their analysis.</w:t>
      </w:r>
    </w:p>
    <w:p w14:paraId="031E95B8" w14:textId="77777777" w:rsidR="009E6932" w:rsidRPr="009E6932" w:rsidRDefault="009E6932" w:rsidP="009E6932">
      <w:pPr>
        <w:numPr>
          <w:ilvl w:val="0"/>
          <w:numId w:val="5"/>
        </w:numPr>
        <w:rPr>
          <w:rFonts w:ascii="Times New Roman" w:hAnsi="Times New Roman" w:cs="Times New Roman"/>
        </w:rPr>
      </w:pPr>
      <w:r w:rsidRPr="009E6932">
        <w:rPr>
          <w:rFonts w:ascii="Times New Roman" w:hAnsi="Times New Roman" w:cs="Times New Roman"/>
          <w:b/>
          <w:bCs/>
        </w:rPr>
        <w:t>Is home tile colocation (is_home_tile_colocation)</w:t>
      </w:r>
      <w:r w:rsidRPr="009E6932">
        <w:rPr>
          <w:rFonts w:ascii="Times New Roman" w:hAnsi="Times New Roman" w:cs="Times New Roman"/>
        </w:rPr>
        <w:t>: The value in this column represents the response to this statement: These pairs of people are in their shared home tile at the same time. If the value is </w:t>
      </w:r>
      <w:r w:rsidRPr="009E6932">
        <w:rPr>
          <w:rFonts w:ascii="Times New Roman" w:hAnsi="Times New Roman" w:cs="Times New Roman"/>
          <w:b/>
          <w:bCs/>
        </w:rPr>
        <w:t>true</w:t>
      </w:r>
      <w:r w:rsidRPr="009E6932">
        <w:rPr>
          <w:rFonts w:ascii="Times New Roman" w:hAnsi="Times New Roman" w:cs="Times New Roman"/>
        </w:rPr>
        <w:t>, the rate of colocation in the shared home tile is reported in the </w:t>
      </w:r>
      <w:r w:rsidRPr="009E6932">
        <w:rPr>
          <w:rFonts w:ascii="Times New Roman" w:hAnsi="Times New Roman" w:cs="Times New Roman"/>
          <w:b/>
          <w:bCs/>
        </w:rPr>
        <w:t>weekly measured colocation rate (weekly_measured_colocation_rate)</w:t>
      </w:r>
      <w:r w:rsidRPr="009E6932">
        <w:rPr>
          <w:rFonts w:ascii="Times New Roman" w:hAnsi="Times New Roman" w:cs="Times New Roman"/>
        </w:rPr>
        <w:t> and </w:t>
      </w:r>
      <w:r w:rsidRPr="009E6932">
        <w:rPr>
          <w:rFonts w:ascii="Times New Roman" w:hAnsi="Times New Roman" w:cs="Times New Roman"/>
          <w:b/>
          <w:bCs/>
        </w:rPr>
        <w:t>weekly colocation rate (weekly_colocation_rate)</w:t>
      </w:r>
      <w:r w:rsidRPr="009E6932">
        <w:rPr>
          <w:rFonts w:ascii="Times New Roman" w:hAnsi="Times New Roman" w:cs="Times New Roman"/>
        </w:rPr>
        <w:t> columns, which report raw and corrected rates, respectively. If the value is </w:t>
      </w:r>
      <w:r w:rsidRPr="009E6932">
        <w:rPr>
          <w:rFonts w:ascii="Times New Roman" w:hAnsi="Times New Roman" w:cs="Times New Roman"/>
          <w:b/>
          <w:bCs/>
        </w:rPr>
        <w:t>false</w:t>
      </w:r>
      <w:r w:rsidRPr="009E6932">
        <w:rPr>
          <w:rFonts w:ascii="Times New Roman" w:hAnsi="Times New Roman" w:cs="Times New Roman"/>
        </w:rPr>
        <w:t>, the </w:t>
      </w:r>
      <w:r w:rsidRPr="009E6932">
        <w:rPr>
          <w:rFonts w:ascii="Times New Roman" w:hAnsi="Times New Roman" w:cs="Times New Roman"/>
          <w:b/>
          <w:bCs/>
        </w:rPr>
        <w:t>weekly measured colocation rate (weekly_measured_colocation_rate)</w:t>
      </w:r>
      <w:r w:rsidRPr="009E6932">
        <w:rPr>
          <w:rFonts w:ascii="Times New Roman" w:hAnsi="Times New Roman" w:cs="Times New Roman"/>
        </w:rPr>
        <w:t> and </w:t>
      </w:r>
      <w:r w:rsidRPr="009E6932">
        <w:rPr>
          <w:rFonts w:ascii="Times New Roman" w:hAnsi="Times New Roman" w:cs="Times New Roman"/>
          <w:b/>
          <w:bCs/>
        </w:rPr>
        <w:t>weekly colocation rate (weekly_colocation_rate)</w:t>
      </w:r>
      <w:r w:rsidRPr="009E6932">
        <w:rPr>
          <w:rFonts w:ascii="Times New Roman" w:hAnsi="Times New Roman" w:cs="Times New Roman"/>
        </w:rPr>
        <w:t> columns report raw and corrected rates, respectively, at which pairs of people are colocated but at least one person in each pair is outside their home tile.</w:t>
      </w:r>
    </w:p>
    <w:p w14:paraId="47625962" w14:textId="77777777" w:rsidR="009E6932" w:rsidRPr="009E6932" w:rsidRDefault="009E6932" w:rsidP="009E6932">
      <w:pPr>
        <w:rPr>
          <w:rFonts w:ascii="Times New Roman" w:hAnsi="Times New Roman" w:cs="Times New Roman"/>
        </w:rPr>
      </w:pPr>
      <w:r w:rsidRPr="009E6932">
        <w:rPr>
          <w:rFonts w:ascii="Times New Roman" w:hAnsi="Times New Roman" w:cs="Times New Roman"/>
        </w:rPr>
        <w:t>Case studies</w:t>
      </w:r>
    </w:p>
    <w:p w14:paraId="230BDE85" w14:textId="77777777" w:rsidR="009E6932" w:rsidRPr="009E6932" w:rsidRDefault="009E6932" w:rsidP="009E6932">
      <w:pPr>
        <w:rPr>
          <w:rFonts w:ascii="Times New Roman" w:hAnsi="Times New Roman" w:cs="Times New Roman"/>
        </w:rPr>
      </w:pPr>
      <w:r w:rsidRPr="009E6932">
        <w:rPr>
          <w:rFonts w:ascii="Times New Roman" w:hAnsi="Times New Roman" w:cs="Times New Roman"/>
        </w:rPr>
        <w:t>These are based on the previous methodology.</w:t>
      </w:r>
    </w:p>
    <w:p w14:paraId="19645D99" w14:textId="77777777" w:rsidR="009E6932" w:rsidRPr="009E6932" w:rsidRDefault="009E6932" w:rsidP="009E6932">
      <w:pPr>
        <w:numPr>
          <w:ilvl w:val="0"/>
          <w:numId w:val="6"/>
        </w:numPr>
        <w:rPr>
          <w:rFonts w:ascii="Times New Roman" w:hAnsi="Times New Roman" w:cs="Times New Roman"/>
        </w:rPr>
      </w:pPr>
      <w:hyperlink r:id="rId13" w:tgtFrame="_blank" w:history="1">
        <w:r w:rsidRPr="009E6932">
          <w:rPr>
            <w:rStyle w:val="ae"/>
            <w:rFonts w:ascii="Times New Roman" w:hAnsi="Times New Roman" w:cs="Times New Roman"/>
          </w:rPr>
          <w:t>Combining graph neural networks and spatio-temporal disease models to improve the prediction of weekly COVID-19 cases in Germany</w:t>
        </w:r>
      </w:hyperlink>
    </w:p>
    <w:p w14:paraId="3A6782C9" w14:textId="77777777" w:rsidR="009E6932" w:rsidRPr="009E6932" w:rsidRDefault="009E6932" w:rsidP="009E6932">
      <w:pPr>
        <w:numPr>
          <w:ilvl w:val="0"/>
          <w:numId w:val="6"/>
        </w:numPr>
        <w:rPr>
          <w:rFonts w:ascii="Times New Roman" w:hAnsi="Times New Roman" w:cs="Times New Roman"/>
        </w:rPr>
      </w:pPr>
      <w:hyperlink r:id="rId14" w:tgtFrame="_blank" w:history="1">
        <w:r w:rsidRPr="009E6932">
          <w:rPr>
            <w:rStyle w:val="ae"/>
            <w:rFonts w:ascii="Times New Roman" w:hAnsi="Times New Roman" w:cs="Times New Roman"/>
          </w:rPr>
          <w:t>Predicting COVID-19 incidence in French hospitals using human contact network analytics</w:t>
        </w:r>
      </w:hyperlink>
    </w:p>
    <w:p w14:paraId="30112872" w14:textId="77777777" w:rsidR="009E6932" w:rsidRPr="009E6932" w:rsidRDefault="009E6932" w:rsidP="009E6932">
      <w:pPr>
        <w:numPr>
          <w:ilvl w:val="0"/>
          <w:numId w:val="6"/>
        </w:numPr>
        <w:rPr>
          <w:rFonts w:ascii="Times New Roman" w:hAnsi="Times New Roman" w:cs="Times New Roman"/>
        </w:rPr>
      </w:pPr>
      <w:hyperlink r:id="rId15" w:tgtFrame="_blank" w:history="1">
        <w:r w:rsidRPr="009E6932">
          <w:rPr>
            <w:rStyle w:val="ae"/>
            <w:rFonts w:ascii="Times New Roman" w:hAnsi="Times New Roman" w:cs="Times New Roman"/>
          </w:rPr>
          <w:t>On the interplay of regional mobility, social connectedness and the spread of COVID-19 in Germany</w:t>
        </w:r>
      </w:hyperlink>
    </w:p>
    <w:p w14:paraId="1D496593" w14:textId="77777777" w:rsidR="009E6932" w:rsidRPr="009E6932" w:rsidRDefault="009E6932" w:rsidP="009E6932">
      <w:pPr>
        <w:rPr>
          <w:rFonts w:ascii="Times New Roman" w:hAnsi="Times New Roman" w:cs="Times New Roman"/>
        </w:rPr>
      </w:pPr>
      <w:r w:rsidRPr="009E6932">
        <w:rPr>
          <w:rFonts w:ascii="Times New Roman" w:hAnsi="Times New Roman" w:cs="Times New Roman"/>
        </w:rPr>
        <w:t>More information about this dataset</w:t>
      </w:r>
    </w:p>
    <w:p w14:paraId="23CA68CF" w14:textId="77777777" w:rsidR="009E6932" w:rsidRPr="009E6932" w:rsidRDefault="009E6932" w:rsidP="009E6932">
      <w:pPr>
        <w:rPr>
          <w:rFonts w:ascii="Times New Roman" w:hAnsi="Times New Roman" w:cs="Times New Roman"/>
        </w:rPr>
      </w:pPr>
      <w:r w:rsidRPr="009E6932">
        <w:rPr>
          <w:rFonts w:ascii="Times New Roman" w:hAnsi="Times New Roman" w:cs="Times New Roman"/>
        </w:rPr>
        <w:t>These are based on the previous methodology.</w:t>
      </w:r>
    </w:p>
    <w:p w14:paraId="27238DB7" w14:textId="77777777" w:rsidR="009E6932" w:rsidRPr="009E6932" w:rsidRDefault="009E6932" w:rsidP="009E6932">
      <w:pPr>
        <w:numPr>
          <w:ilvl w:val="0"/>
          <w:numId w:val="7"/>
        </w:numPr>
        <w:rPr>
          <w:rFonts w:ascii="Times New Roman" w:hAnsi="Times New Roman" w:cs="Times New Roman"/>
        </w:rPr>
      </w:pPr>
      <w:hyperlink r:id="rId16" w:tgtFrame="_blank" w:history="1">
        <w:r w:rsidRPr="009E6932">
          <w:rPr>
            <w:rStyle w:val="ae"/>
            <w:rFonts w:ascii="Times New Roman" w:hAnsi="Times New Roman" w:cs="Times New Roman"/>
          </w:rPr>
          <w:t>Data for Good at Meta Colocation Maps overview</w:t>
        </w:r>
      </w:hyperlink>
    </w:p>
    <w:p w14:paraId="1A006805" w14:textId="77777777" w:rsidR="009E6932" w:rsidRPr="009E6932" w:rsidRDefault="009E6932" w:rsidP="009E6932">
      <w:pPr>
        <w:numPr>
          <w:ilvl w:val="0"/>
          <w:numId w:val="7"/>
        </w:numPr>
        <w:rPr>
          <w:rFonts w:ascii="Times New Roman" w:hAnsi="Times New Roman" w:cs="Times New Roman"/>
        </w:rPr>
      </w:pPr>
      <w:hyperlink r:id="rId17" w:tgtFrame="_blank" w:history="1">
        <w:r w:rsidRPr="009E6932">
          <w:rPr>
            <w:rStyle w:val="ae"/>
            <w:rFonts w:ascii="Times New Roman" w:hAnsi="Times New Roman" w:cs="Times New Roman"/>
          </w:rPr>
          <w:t>Methodology paper</w:t>
        </w:r>
      </w:hyperlink>
      <w:r w:rsidRPr="009E6932">
        <w:rPr>
          <w:rFonts w:ascii="Times New Roman" w:hAnsi="Times New Roman" w:cs="Times New Roman"/>
        </w:rPr>
        <w:t> (with all the technical details)</w:t>
      </w:r>
    </w:p>
    <w:p w14:paraId="0517E729" w14:textId="77777777" w:rsidR="00890F27" w:rsidRPr="009E6932" w:rsidRDefault="00890F27">
      <w:pPr>
        <w:rPr>
          <w:rFonts w:ascii="Times New Roman" w:hAnsi="Times New Roman" w:cs="Times New Roman"/>
        </w:rPr>
      </w:pPr>
    </w:p>
    <w:sectPr w:rsidR="00890F27" w:rsidRPr="009E6932">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A731864"/>
    <w:multiLevelType w:val="multilevel"/>
    <w:tmpl w:val="BFF6B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F7770D7"/>
    <w:multiLevelType w:val="multilevel"/>
    <w:tmpl w:val="6CA43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1095952"/>
    <w:multiLevelType w:val="multilevel"/>
    <w:tmpl w:val="CB74D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5F5103C4"/>
    <w:multiLevelType w:val="multilevel"/>
    <w:tmpl w:val="429CD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6AED5546"/>
    <w:multiLevelType w:val="multilevel"/>
    <w:tmpl w:val="72C67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7E8A4E46"/>
    <w:multiLevelType w:val="multilevel"/>
    <w:tmpl w:val="410E3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7EDD3459"/>
    <w:multiLevelType w:val="multilevel"/>
    <w:tmpl w:val="CA4C3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757168473">
    <w:abstractNumId w:val="1"/>
  </w:num>
  <w:num w:numId="2" w16cid:durableId="1637956644">
    <w:abstractNumId w:val="4"/>
  </w:num>
  <w:num w:numId="3" w16cid:durableId="352999742">
    <w:abstractNumId w:val="5"/>
  </w:num>
  <w:num w:numId="4" w16cid:durableId="2905229">
    <w:abstractNumId w:val="3"/>
  </w:num>
  <w:num w:numId="5" w16cid:durableId="1530608971">
    <w:abstractNumId w:val="6"/>
  </w:num>
  <w:num w:numId="6" w16cid:durableId="1976108188">
    <w:abstractNumId w:val="2"/>
  </w:num>
  <w:num w:numId="7" w16cid:durableId="8853351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389A"/>
    <w:rsid w:val="000B389A"/>
    <w:rsid w:val="00890F27"/>
    <w:rsid w:val="009E6932"/>
    <w:rsid w:val="00E80A06"/>
    <w:rsid w:val="00EB334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4DC27FC-907F-4D35-8FBA-E0810E86E8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0B389A"/>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0B389A"/>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0B389A"/>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0B389A"/>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0B389A"/>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0B389A"/>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0B389A"/>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0B389A"/>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0B389A"/>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B389A"/>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0B389A"/>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0B389A"/>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0B389A"/>
    <w:rPr>
      <w:rFonts w:cstheme="majorBidi"/>
      <w:color w:val="0F4761" w:themeColor="accent1" w:themeShade="BF"/>
      <w:sz w:val="28"/>
      <w:szCs w:val="28"/>
    </w:rPr>
  </w:style>
  <w:style w:type="character" w:customStyle="1" w:styleId="50">
    <w:name w:val="标题 5 字符"/>
    <w:basedOn w:val="a0"/>
    <w:link w:val="5"/>
    <w:uiPriority w:val="9"/>
    <w:semiHidden/>
    <w:rsid w:val="000B389A"/>
    <w:rPr>
      <w:rFonts w:cstheme="majorBidi"/>
      <w:color w:val="0F4761" w:themeColor="accent1" w:themeShade="BF"/>
      <w:sz w:val="24"/>
    </w:rPr>
  </w:style>
  <w:style w:type="character" w:customStyle="1" w:styleId="60">
    <w:name w:val="标题 6 字符"/>
    <w:basedOn w:val="a0"/>
    <w:link w:val="6"/>
    <w:uiPriority w:val="9"/>
    <w:semiHidden/>
    <w:rsid w:val="000B389A"/>
    <w:rPr>
      <w:rFonts w:cstheme="majorBidi"/>
      <w:b/>
      <w:bCs/>
      <w:color w:val="0F4761" w:themeColor="accent1" w:themeShade="BF"/>
    </w:rPr>
  </w:style>
  <w:style w:type="character" w:customStyle="1" w:styleId="70">
    <w:name w:val="标题 7 字符"/>
    <w:basedOn w:val="a0"/>
    <w:link w:val="7"/>
    <w:uiPriority w:val="9"/>
    <w:semiHidden/>
    <w:rsid w:val="000B389A"/>
    <w:rPr>
      <w:rFonts w:cstheme="majorBidi"/>
      <w:b/>
      <w:bCs/>
      <w:color w:val="595959" w:themeColor="text1" w:themeTint="A6"/>
    </w:rPr>
  </w:style>
  <w:style w:type="character" w:customStyle="1" w:styleId="80">
    <w:name w:val="标题 8 字符"/>
    <w:basedOn w:val="a0"/>
    <w:link w:val="8"/>
    <w:uiPriority w:val="9"/>
    <w:semiHidden/>
    <w:rsid w:val="000B389A"/>
    <w:rPr>
      <w:rFonts w:cstheme="majorBidi"/>
      <w:color w:val="595959" w:themeColor="text1" w:themeTint="A6"/>
    </w:rPr>
  </w:style>
  <w:style w:type="character" w:customStyle="1" w:styleId="90">
    <w:name w:val="标题 9 字符"/>
    <w:basedOn w:val="a0"/>
    <w:link w:val="9"/>
    <w:uiPriority w:val="9"/>
    <w:semiHidden/>
    <w:rsid w:val="000B389A"/>
    <w:rPr>
      <w:rFonts w:eastAsiaTheme="majorEastAsia" w:cstheme="majorBidi"/>
      <w:color w:val="595959" w:themeColor="text1" w:themeTint="A6"/>
    </w:rPr>
  </w:style>
  <w:style w:type="paragraph" w:styleId="a3">
    <w:name w:val="Title"/>
    <w:basedOn w:val="a"/>
    <w:next w:val="a"/>
    <w:link w:val="a4"/>
    <w:uiPriority w:val="10"/>
    <w:qFormat/>
    <w:rsid w:val="000B389A"/>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B389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B389A"/>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0B389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B389A"/>
    <w:pPr>
      <w:spacing w:before="160"/>
      <w:jc w:val="center"/>
    </w:pPr>
    <w:rPr>
      <w:i/>
      <w:iCs/>
      <w:color w:val="404040" w:themeColor="text1" w:themeTint="BF"/>
    </w:rPr>
  </w:style>
  <w:style w:type="character" w:customStyle="1" w:styleId="a8">
    <w:name w:val="引用 字符"/>
    <w:basedOn w:val="a0"/>
    <w:link w:val="a7"/>
    <w:uiPriority w:val="29"/>
    <w:rsid w:val="000B389A"/>
    <w:rPr>
      <w:i/>
      <w:iCs/>
      <w:color w:val="404040" w:themeColor="text1" w:themeTint="BF"/>
    </w:rPr>
  </w:style>
  <w:style w:type="paragraph" w:styleId="a9">
    <w:name w:val="List Paragraph"/>
    <w:basedOn w:val="a"/>
    <w:uiPriority w:val="34"/>
    <w:qFormat/>
    <w:rsid w:val="000B389A"/>
    <w:pPr>
      <w:ind w:left="720"/>
      <w:contextualSpacing/>
    </w:pPr>
  </w:style>
  <w:style w:type="character" w:styleId="aa">
    <w:name w:val="Intense Emphasis"/>
    <w:basedOn w:val="a0"/>
    <w:uiPriority w:val="21"/>
    <w:qFormat/>
    <w:rsid w:val="000B389A"/>
    <w:rPr>
      <w:i/>
      <w:iCs/>
      <w:color w:val="0F4761" w:themeColor="accent1" w:themeShade="BF"/>
    </w:rPr>
  </w:style>
  <w:style w:type="paragraph" w:styleId="ab">
    <w:name w:val="Intense Quote"/>
    <w:basedOn w:val="a"/>
    <w:next w:val="a"/>
    <w:link w:val="ac"/>
    <w:uiPriority w:val="30"/>
    <w:qFormat/>
    <w:rsid w:val="000B38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0B389A"/>
    <w:rPr>
      <w:i/>
      <w:iCs/>
      <w:color w:val="0F4761" w:themeColor="accent1" w:themeShade="BF"/>
    </w:rPr>
  </w:style>
  <w:style w:type="character" w:styleId="ad">
    <w:name w:val="Intense Reference"/>
    <w:basedOn w:val="a0"/>
    <w:uiPriority w:val="32"/>
    <w:qFormat/>
    <w:rsid w:val="000B389A"/>
    <w:rPr>
      <w:b/>
      <w:bCs/>
      <w:smallCaps/>
      <w:color w:val="0F4761" w:themeColor="accent1" w:themeShade="BF"/>
      <w:spacing w:val="5"/>
    </w:rPr>
  </w:style>
  <w:style w:type="character" w:styleId="ae">
    <w:name w:val="Hyperlink"/>
    <w:basedOn w:val="a0"/>
    <w:uiPriority w:val="99"/>
    <w:unhideWhenUsed/>
    <w:rsid w:val="009E6932"/>
    <w:rPr>
      <w:color w:val="467886" w:themeColor="hyperlink"/>
      <w:u w:val="single"/>
    </w:rPr>
  </w:style>
  <w:style w:type="character" w:styleId="af">
    <w:name w:val="Unresolved Mention"/>
    <w:basedOn w:val="a0"/>
    <w:uiPriority w:val="99"/>
    <w:semiHidden/>
    <w:unhideWhenUsed/>
    <w:rsid w:val="009E693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71501756">
      <w:bodyDiv w:val="1"/>
      <w:marLeft w:val="0"/>
      <w:marRight w:val="0"/>
      <w:marTop w:val="0"/>
      <w:marBottom w:val="0"/>
      <w:divBdr>
        <w:top w:val="none" w:sz="0" w:space="0" w:color="auto"/>
        <w:left w:val="none" w:sz="0" w:space="0" w:color="auto"/>
        <w:bottom w:val="none" w:sz="0" w:space="0" w:color="auto"/>
        <w:right w:val="none" w:sz="0" w:space="0" w:color="auto"/>
      </w:divBdr>
    </w:div>
    <w:div w:id="19907424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facebook.com/l.php?u=https%3A%2F%2Fgadm.org%2Findex.html&amp;h=AT0g2hUTrRqjMcyyGHwb-7zhNJ8TKkE2keP4-TPiKTxwvkPxIpmzBNRYUV-ZWrGRxq137boC-sHtLS7rz843aSzNFfzLV6vFRbZvNBmL0xfbRclO6hiNoeWsqhZU3BUyMu_3Lg" TargetMode="External"/><Relationship Id="rId13" Type="http://schemas.openxmlformats.org/officeDocument/2006/relationships/hyperlink" Target="https://l.facebook.com/l.php?u=https%3A%2F%2Fwww.nature.com%2Farticles%2Fs41598-022-07757-5&amp;h=AT1NqeS0VaPipBnqW2Z_aDPfg_ZWKTOwH9vrCj3WTvSxqPzogAeg2fUlEOoMt8nqBxOPXsVfiNmcT2yHovvfICemkY2ffWdOtTtWaOAamnMCGpW-YFmcSQr_NglJkB-vbvD76A"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l.facebook.com/l.php?u=https%3A%2F%2Fgadm.org%2Findex.html&amp;h=AT0GLOyn5FoVuwwX93zsC-QJHVK6_uHkMTOnrkMVLiCnFx9PqFEfQj_Lil_PwRBptD3h8XufXFK9_rI6sMbpt37dCkOgNfA_u-V2uNEsywQW4qqQp5j2cBMRANIscQZVeHo_LQ" TargetMode="External"/><Relationship Id="rId12" Type="http://schemas.openxmlformats.org/officeDocument/2006/relationships/hyperlink" Target="https://l.facebook.com/l.php?u=https%3A%2F%2Fgadm.org%2Findex.html&amp;h=AT0oe5vrmvCC5wbaMbIlsyQYSpzHulKbdNgsri9hKBvYcRAOlXEm8Zi9ZUgRUcodsO5LSA2MgCFzKt9tnoYUOMQ07GUJQmEzE-VwqR_YS-wnEwe2zQgMYkr0_-cl-0QAdAncJQ" TargetMode="External"/><Relationship Id="rId17" Type="http://schemas.openxmlformats.org/officeDocument/2006/relationships/hyperlink" Target="https://l.facebook.com/l.php?u=https%3A%2F%2Fwww.medrxiv.org%2Fcontent%2F10.1101%2F2020.12.16.20248272v1%3Ffbclid%3DIwAR3FIlPyuAyNVSyW54OWmcRxfGZInrj9UV3PlBXFAREqsqwVLKonIGAa8t0&amp;h=AT2vIS3Cn3QQPxJcZuGXKSj_3SK1tLTcGLqZi2vrcGO2nckPdcUcw7XoNKHsueTHng1tcpskslQ52p5fgFcbUvHO1Rli0yInI-HgI1HJHhJ7zK-_qr5kZuki76wFPg-AJRlN6w" TargetMode="External"/><Relationship Id="rId2" Type="http://schemas.openxmlformats.org/officeDocument/2006/relationships/styles" Target="styles.xml"/><Relationship Id="rId16" Type="http://schemas.openxmlformats.org/officeDocument/2006/relationships/hyperlink" Target="https://dataforgood.facebook.com/dfg/tools/colocation-maps" TargetMode="External"/><Relationship Id="rId1" Type="http://schemas.openxmlformats.org/officeDocument/2006/relationships/numbering" Target="numbering.xml"/><Relationship Id="rId6" Type="http://schemas.openxmlformats.org/officeDocument/2006/relationships/hyperlink" Target="https://l.facebook.com/l.php?u=https%3A%2F%2Fgadm.org%2F&amp;h=AT2XL9TeJuUamZpj1XFyNEhHR_05Gd-vcPMDf0MmXD46BcLUprRCjK55LsT4nUI9dQWF3MN5QtuoQN7_HYwwpPjfmCJ3Qt_SH15VuVwTX15X2xhDDI267-g2gr-gR-utC_7yPQ" TargetMode="External"/><Relationship Id="rId11" Type="http://schemas.openxmlformats.org/officeDocument/2006/relationships/hyperlink" Target="https://l.facebook.com/l.php?u=https%3A%2F%2Fgadm.org%2Findex.html&amp;h=AT24cJwrm0L3DdxDg5ZWlSC50wE8K-KyY4KuWYeG2Ip1wYQeZwh2UmkgKWj-PbLskrD_M_5gKKe4BkQIdho5VGCyUc6hWLva1vt8ivKjJcNgLNOaEWGX6M1urpCffkpyqnj2KQ" TargetMode="External"/><Relationship Id="rId5" Type="http://schemas.openxmlformats.org/officeDocument/2006/relationships/hyperlink" Target="https://l.facebook.com/l.php?u=https%3A%2F%2Fwww.medrxiv.org%2Fcontent%2F10.1101%2F2020.12.16.20248272v1%3Ffbclid%3DIwAR3FIlPyuAyNVSyW54OWmcRxfGZInrj9UV3PlBXFAREqsqwVLKonIGAa8t0&amp;h=AT1C4FJtRW7AD6PTp37r42EHhTVb9qVLCLmq8ve3udpIx3sFIiJzItMWe-W9pRLzSe-gj3YeeZ16LinBc-JsY3FP5xvzuCNWQt_uIXlnLvznRIrGhCDI1Q7RyCebEqy90PLKfQ" TargetMode="External"/><Relationship Id="rId15" Type="http://schemas.openxmlformats.org/officeDocument/2006/relationships/hyperlink" Target="https://l.facebook.com/l.php?u=https%3A%2F%2Frss.onlinelibrary.wiley.com%2Fdoi%2F10.1111%2Frssa.12753&amp;h=AT3WfLfiUaiWY2ctBXc3cCDTWY3jRbGou6Nvcwe-_d6D8PC33VEjZoBj06RzKDp1Q7zNEY-5CxxQNz5lIJo5E0Cg32OdQWLUZRqqcY5sSMhm2_g6JgHVXJ0PCurXJgeoXSX9Pw" TargetMode="External"/><Relationship Id="rId10" Type="http://schemas.openxmlformats.org/officeDocument/2006/relationships/hyperlink" Target="https://l.facebook.com/l.php?u=https%3A%2F%2Fgadm.org%2Findex.html&amp;h=AT2FABwXQcEhL0pQr3bU3vqlVWPgPXQkyM1OiCTN4vWPIzr6r4RS97abAjI21Zt2o0fiwrqsDWYtH9c-4LHLXSNSuKvRcwGEL2_My50yEaQBCM_wLhRnq9H05ylLcCc-QsWrFA"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l.facebook.com/l.php?u=https%3A%2F%2Fgadm.org%2Findex.html&amp;h=AT0JtVex7q-hxm-WTnRsIn2JRX1p4tQcnrfVY0_AqBgp6eeMb9RbVTL9gEMb7f8Bj-1oPcdNDdtSJxC_3jaNYeF-1441zOZqTnQrxu66QddsdI5yIH2zQp0KqiAPiM_RDDKdmw" TargetMode="External"/><Relationship Id="rId14" Type="http://schemas.openxmlformats.org/officeDocument/2006/relationships/hyperlink" Target="https://l.facebook.com/l.php?u=https%3A%2F%2Fwww.ijidonline.com%2Farticle%2FS1201-9712%2821%2900662-7%2Ffulltext&amp;h=AT3WesyIoRhRbCli2bGKdShJkT7dxKlHY36XmXzJdU9BSIkUeltubeEDEHOAnn5_65vmEADB4FBDF-ByhhEvf_1M6yaTywQl0IUYfhDAdtEI1BFJihmS1yMW8NqumQJS88iStw"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1743</Words>
  <Characters>9938</Characters>
  <Application>Microsoft Office Word</Application>
  <DocSecurity>0</DocSecurity>
  <Lines>82</Lines>
  <Paragraphs>23</Paragraphs>
  <ScaleCrop>false</ScaleCrop>
  <Company/>
  <LinksUpToDate>false</LinksUpToDate>
  <CharactersWithSpaces>11658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金林 巫</dc:creator>
  <cp:keywords/>
  <dc:description/>
  <cp:lastModifiedBy>金林 巫</cp:lastModifiedBy>
  <cp:revision>2</cp:revision>
  <dcterms:created xsi:type="dcterms:W3CDTF">2024-11-10T14:28:00Z</dcterms:created>
  <dcterms:modified xsi:type="dcterms:W3CDTF">2024-11-10T14:28:00Z</dcterms:modified>
</cp:coreProperties>
</file>