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DB5B7B" w14:textId="77777777" w:rsidR="00644B6C" w:rsidRPr="00644B6C" w:rsidRDefault="00644B6C" w:rsidP="00644B6C">
      <w:pPr>
        <w:rPr>
          <w:rFonts w:ascii="Times New Roman" w:hAnsi="Times New Roman" w:cs="Times New Roman"/>
          <w:b/>
          <w:bCs/>
        </w:rPr>
      </w:pPr>
      <w:r w:rsidRPr="00644B6C">
        <w:rPr>
          <w:rFonts w:ascii="Times New Roman" w:hAnsi="Times New Roman" w:cs="Times New Roman"/>
          <w:b/>
          <w:bCs/>
        </w:rPr>
        <w:t>Network Coverage</w:t>
      </w:r>
    </w:p>
    <w:p w14:paraId="5C515BCB" w14:textId="77777777" w:rsidR="00644B6C" w:rsidRPr="00644B6C" w:rsidRDefault="00644B6C" w:rsidP="00644B6C">
      <w:pPr>
        <w:rPr>
          <w:rFonts w:ascii="Times New Roman" w:hAnsi="Times New Roman" w:cs="Times New Roman"/>
        </w:rPr>
      </w:pPr>
      <w:r w:rsidRPr="00644B6C">
        <w:rPr>
          <w:rFonts w:ascii="Times New Roman" w:hAnsi="Times New Roman" w:cs="Times New Roman"/>
          <w:i/>
          <w:iCs/>
        </w:rPr>
        <w:t>Last updated August 10, 2022</w:t>
      </w:r>
    </w:p>
    <w:p w14:paraId="383B59FB" w14:textId="77777777" w:rsidR="00644B6C" w:rsidRPr="00644B6C" w:rsidRDefault="00644B6C" w:rsidP="00644B6C">
      <w:pPr>
        <w:rPr>
          <w:rFonts w:ascii="Times New Roman" w:hAnsi="Times New Roman" w:cs="Times New Roman"/>
          <w:b/>
          <w:bCs/>
        </w:rPr>
      </w:pPr>
      <w:r w:rsidRPr="00644B6C">
        <w:rPr>
          <w:rFonts w:ascii="Times New Roman" w:hAnsi="Times New Roman" w:cs="Times New Roman"/>
          <w:b/>
          <w:bCs/>
        </w:rPr>
        <w:t>Overview</w:t>
      </w:r>
    </w:p>
    <w:p w14:paraId="57F7C6DA" w14:textId="77777777" w:rsidR="00644B6C" w:rsidRPr="00644B6C" w:rsidRDefault="00644B6C" w:rsidP="00644B6C">
      <w:pPr>
        <w:rPr>
          <w:rFonts w:ascii="Times New Roman" w:hAnsi="Times New Roman" w:cs="Times New Roman"/>
        </w:rPr>
      </w:pPr>
      <w:r w:rsidRPr="00644B6C">
        <w:rPr>
          <w:rFonts w:ascii="Times New Roman" w:hAnsi="Times New Roman" w:cs="Times New Roman"/>
        </w:rPr>
        <w:t>Network Coverage maps show where Facebook users have cellular connectivity at a 2G, 3G or 4G connection type through their mobile device. This is determined based on the types of cell sites that users connect to in order to update their Facebook app’s data, which causes data to be sent between a user's device and the Facebook servers that host the app. In other words, this measures the estimated range, approximate coverage area and type of network connection based on the cell site IDs and locations that the users’ devices report. It is not based on data obtained from telecommunication services.</w:t>
      </w:r>
    </w:p>
    <w:p w14:paraId="57947CC6" w14:textId="77777777" w:rsidR="00644B6C" w:rsidRPr="00644B6C" w:rsidRDefault="00644B6C" w:rsidP="00644B6C">
      <w:pPr>
        <w:rPr>
          <w:rFonts w:ascii="Times New Roman" w:hAnsi="Times New Roman" w:cs="Times New Roman"/>
        </w:rPr>
      </w:pPr>
      <w:r w:rsidRPr="00644B6C">
        <w:rPr>
          <w:rFonts w:ascii="Times New Roman" w:hAnsi="Times New Roman" w:cs="Times New Roman"/>
        </w:rPr>
        <w:br/>
      </w:r>
    </w:p>
    <w:p w14:paraId="7683A120" w14:textId="77777777" w:rsidR="00644B6C" w:rsidRPr="00644B6C" w:rsidRDefault="00644B6C" w:rsidP="00644B6C">
      <w:pPr>
        <w:rPr>
          <w:rFonts w:ascii="Times New Roman" w:hAnsi="Times New Roman" w:cs="Times New Roman"/>
          <w:b/>
          <w:bCs/>
        </w:rPr>
      </w:pPr>
      <w:r w:rsidRPr="00644B6C">
        <w:rPr>
          <w:rFonts w:ascii="Times New Roman" w:hAnsi="Times New Roman" w:cs="Times New Roman"/>
          <w:b/>
          <w:bCs/>
        </w:rPr>
        <w:t>Questions the Network Coverage maps can help answer</w:t>
      </w:r>
    </w:p>
    <w:p w14:paraId="32C949BA" w14:textId="77777777" w:rsidR="00644B6C" w:rsidRPr="00644B6C" w:rsidRDefault="00644B6C" w:rsidP="00644B6C">
      <w:pPr>
        <w:numPr>
          <w:ilvl w:val="0"/>
          <w:numId w:val="1"/>
        </w:numPr>
        <w:rPr>
          <w:rFonts w:ascii="Times New Roman" w:hAnsi="Times New Roman" w:cs="Times New Roman"/>
        </w:rPr>
      </w:pPr>
      <w:r w:rsidRPr="00644B6C">
        <w:rPr>
          <w:rFonts w:ascii="Times New Roman" w:hAnsi="Times New Roman" w:cs="Times New Roman"/>
        </w:rPr>
        <w:t>Where do people have cellular connectivity?</w:t>
      </w:r>
    </w:p>
    <w:p w14:paraId="6F1E3D35" w14:textId="77777777" w:rsidR="00644B6C" w:rsidRPr="00644B6C" w:rsidRDefault="00644B6C" w:rsidP="00644B6C">
      <w:pPr>
        <w:numPr>
          <w:ilvl w:val="0"/>
          <w:numId w:val="1"/>
        </w:numPr>
        <w:rPr>
          <w:rFonts w:ascii="Times New Roman" w:hAnsi="Times New Roman" w:cs="Times New Roman"/>
        </w:rPr>
      </w:pPr>
      <w:r w:rsidRPr="00644B6C">
        <w:rPr>
          <w:rFonts w:ascii="Times New Roman" w:hAnsi="Times New Roman" w:cs="Times New Roman"/>
        </w:rPr>
        <w:t>Where did we not observe cellular connectivity throughout an area impacted by a disaster?</w:t>
      </w:r>
    </w:p>
    <w:p w14:paraId="761F15E2" w14:textId="77777777" w:rsidR="00644B6C" w:rsidRPr="00644B6C" w:rsidRDefault="00644B6C" w:rsidP="00644B6C">
      <w:pPr>
        <w:numPr>
          <w:ilvl w:val="0"/>
          <w:numId w:val="1"/>
        </w:numPr>
        <w:rPr>
          <w:rFonts w:ascii="Times New Roman" w:hAnsi="Times New Roman" w:cs="Times New Roman"/>
        </w:rPr>
      </w:pPr>
      <w:r w:rsidRPr="00644B6C">
        <w:rPr>
          <w:rFonts w:ascii="Times New Roman" w:hAnsi="Times New Roman" w:cs="Times New Roman"/>
        </w:rPr>
        <w:t>How certain are we that there has been a drop in cellular connectivity in an impacted area?</w:t>
      </w:r>
    </w:p>
    <w:p w14:paraId="21977437" w14:textId="77777777" w:rsidR="00644B6C" w:rsidRPr="00644B6C" w:rsidRDefault="00644B6C" w:rsidP="00644B6C">
      <w:pPr>
        <w:rPr>
          <w:rFonts w:ascii="Times New Roman" w:hAnsi="Times New Roman" w:cs="Times New Roman"/>
        </w:rPr>
      </w:pPr>
      <w:r w:rsidRPr="00644B6C">
        <w:rPr>
          <w:rFonts w:ascii="Times New Roman" w:hAnsi="Times New Roman" w:cs="Times New Roman"/>
        </w:rPr>
        <w:br/>
      </w:r>
    </w:p>
    <w:p w14:paraId="4A523839" w14:textId="77777777" w:rsidR="00644B6C" w:rsidRPr="00644B6C" w:rsidRDefault="00644B6C" w:rsidP="00644B6C">
      <w:pPr>
        <w:rPr>
          <w:rFonts w:ascii="Times New Roman" w:hAnsi="Times New Roman" w:cs="Times New Roman"/>
          <w:b/>
          <w:bCs/>
        </w:rPr>
      </w:pPr>
      <w:r w:rsidRPr="00644B6C">
        <w:rPr>
          <w:rFonts w:ascii="Times New Roman" w:hAnsi="Times New Roman" w:cs="Times New Roman"/>
          <w:b/>
          <w:bCs/>
        </w:rPr>
        <w:t>3 types of Network Coverage maps</w:t>
      </w:r>
    </w:p>
    <w:p w14:paraId="4F43BF2B" w14:textId="77777777" w:rsidR="00644B6C" w:rsidRPr="00644B6C" w:rsidRDefault="00644B6C" w:rsidP="00644B6C">
      <w:pPr>
        <w:rPr>
          <w:rFonts w:ascii="Times New Roman" w:hAnsi="Times New Roman" w:cs="Times New Roman"/>
        </w:rPr>
      </w:pPr>
      <w:r w:rsidRPr="00644B6C">
        <w:rPr>
          <w:rFonts w:ascii="Times New Roman" w:hAnsi="Times New Roman" w:cs="Times New Roman"/>
        </w:rPr>
        <w:t>Note: A cell site corresponds to an individual antenna, several of which a cell tower typically has. An antenna's physical characteristics determine its coverage area. For each cell site, we estimate its coverage area from the anonymized locations of users who have turned on the Location Services device setting on their mobile device and whose phones report being able to communicate with the cell site.</w:t>
      </w:r>
    </w:p>
    <w:p w14:paraId="7509B400" w14:textId="77777777" w:rsidR="00644B6C" w:rsidRPr="00644B6C" w:rsidRDefault="00644B6C" w:rsidP="00644B6C">
      <w:pPr>
        <w:rPr>
          <w:rFonts w:ascii="Times New Roman" w:hAnsi="Times New Roman" w:cs="Times New Roman"/>
        </w:rPr>
      </w:pPr>
      <w:r w:rsidRPr="00644B6C">
        <w:rPr>
          <w:rFonts w:ascii="Times New Roman" w:hAnsi="Times New Roman" w:cs="Times New Roman"/>
          <w:b/>
          <w:bCs/>
        </w:rPr>
        <w:t>Active Network Coverage</w:t>
      </w:r>
    </w:p>
    <w:p w14:paraId="104B6CF9" w14:textId="77777777" w:rsidR="00644B6C" w:rsidRPr="00644B6C" w:rsidRDefault="00644B6C" w:rsidP="00644B6C">
      <w:pPr>
        <w:rPr>
          <w:rFonts w:ascii="Times New Roman" w:hAnsi="Times New Roman" w:cs="Times New Roman"/>
        </w:rPr>
      </w:pPr>
      <w:r w:rsidRPr="00644B6C">
        <w:rPr>
          <w:rFonts w:ascii="Times New Roman" w:hAnsi="Times New Roman" w:cs="Times New Roman"/>
        </w:rPr>
        <w:t>This map shows which grid tiles in the region of interest had network coverage on that date. More precisely, we estimate which grid tiles had at least one cell site active on a given day. We assume a cell site is active on a day if we see at least one user pinging that cell site on that date.</w:t>
      </w:r>
    </w:p>
    <w:p w14:paraId="38A0416F" w14:textId="77777777" w:rsidR="00644B6C" w:rsidRPr="00644B6C" w:rsidRDefault="00644B6C" w:rsidP="00644B6C">
      <w:pPr>
        <w:rPr>
          <w:rFonts w:ascii="Times New Roman" w:hAnsi="Times New Roman" w:cs="Times New Roman"/>
        </w:rPr>
      </w:pPr>
      <w:r w:rsidRPr="00644B6C">
        <w:rPr>
          <w:rFonts w:ascii="Times New Roman" w:hAnsi="Times New Roman" w:cs="Times New Roman"/>
          <w:b/>
          <w:bCs/>
        </w:rPr>
        <w:t>Network Coverage Undetected</w:t>
      </w:r>
    </w:p>
    <w:p w14:paraId="76FB02E8" w14:textId="77777777" w:rsidR="00644B6C" w:rsidRPr="00644B6C" w:rsidRDefault="00644B6C" w:rsidP="00644B6C">
      <w:pPr>
        <w:rPr>
          <w:rFonts w:ascii="Times New Roman" w:hAnsi="Times New Roman" w:cs="Times New Roman"/>
        </w:rPr>
      </w:pPr>
      <w:r w:rsidRPr="00644B6C">
        <w:rPr>
          <w:rFonts w:ascii="Times New Roman" w:hAnsi="Times New Roman" w:cs="Times New Roman"/>
        </w:rPr>
        <w:lastRenderedPageBreak/>
        <w:t>This map shows which grid tiles we are not certain of having network coverage on that date because no users’ devices reported connecting to cell sites there, but where we have observed coverage during the 30-day baseline period. We compare the maximum area where we observed some network coverage in the last 30 days, subtract the areas that had active coverage today and highlight the difference in this map.</w:t>
      </w:r>
    </w:p>
    <w:p w14:paraId="16AB7858" w14:textId="77777777" w:rsidR="00644B6C" w:rsidRPr="00644B6C" w:rsidRDefault="00644B6C" w:rsidP="00644B6C">
      <w:pPr>
        <w:rPr>
          <w:rFonts w:ascii="Times New Roman" w:hAnsi="Times New Roman" w:cs="Times New Roman"/>
        </w:rPr>
      </w:pPr>
      <w:r w:rsidRPr="00644B6C">
        <w:rPr>
          <w:rFonts w:ascii="Times New Roman" w:hAnsi="Times New Roman" w:cs="Times New Roman"/>
          <w:b/>
          <w:bCs/>
        </w:rPr>
        <w:t>Probability of Network Coverage</w:t>
      </w:r>
      <w:r w:rsidRPr="00644B6C">
        <w:rPr>
          <w:rFonts w:ascii="Times New Roman" w:hAnsi="Times New Roman" w:cs="Times New Roman"/>
        </w:rPr>
        <w:br/>
        <w:t>This map shows the probability of a grid tile receiving network coverage on that date based on our 30-day baseline observations. As not all cell sites receive traffic to Facebook’s servers on each day of the week, we calculate the likelihood of not observing network traffic on this cell site per day of the week and estimate how likely it is that the cell site is offline, given the expected amount of network traffic and the number of users estimated to be within its coverage area. This map complements the Network Coverage Undetected map by assigning a probability score to the grid tiles that we aren’t certain have network coverage on that date.</w:t>
      </w:r>
    </w:p>
    <w:p w14:paraId="4B347766" w14:textId="77777777" w:rsidR="00644B6C" w:rsidRPr="00644B6C" w:rsidRDefault="00644B6C" w:rsidP="00644B6C">
      <w:pPr>
        <w:rPr>
          <w:rFonts w:ascii="Times New Roman" w:hAnsi="Times New Roman" w:cs="Times New Roman"/>
        </w:rPr>
      </w:pPr>
      <w:r w:rsidRPr="00644B6C">
        <w:rPr>
          <w:rFonts w:ascii="Times New Roman" w:hAnsi="Times New Roman" w:cs="Times New Roman"/>
        </w:rPr>
        <w:br/>
      </w:r>
    </w:p>
    <w:p w14:paraId="36D55D12" w14:textId="77777777" w:rsidR="00644B6C" w:rsidRPr="00644B6C" w:rsidRDefault="00644B6C" w:rsidP="00644B6C">
      <w:pPr>
        <w:rPr>
          <w:rFonts w:ascii="Times New Roman" w:hAnsi="Times New Roman" w:cs="Times New Roman"/>
          <w:b/>
          <w:bCs/>
        </w:rPr>
      </w:pPr>
      <w:r w:rsidRPr="00644B6C">
        <w:rPr>
          <w:rFonts w:ascii="Times New Roman" w:hAnsi="Times New Roman" w:cs="Times New Roman"/>
          <w:b/>
          <w:bCs/>
        </w:rPr>
        <w:t>Data standards</w:t>
      </w:r>
    </w:p>
    <w:p w14:paraId="32604D49" w14:textId="77777777" w:rsidR="00644B6C" w:rsidRPr="00644B6C" w:rsidRDefault="00644B6C" w:rsidP="00644B6C">
      <w:pPr>
        <w:rPr>
          <w:rFonts w:ascii="Times New Roman" w:hAnsi="Times New Roman" w:cs="Times New Roman"/>
        </w:rPr>
      </w:pPr>
      <w:r w:rsidRPr="00644B6C">
        <w:rPr>
          <w:rFonts w:ascii="Times New Roman" w:hAnsi="Times New Roman" w:cs="Times New Roman"/>
          <w:b/>
          <w:bCs/>
        </w:rPr>
        <w:t>Data aggregation: </w:t>
      </w:r>
      <w:r w:rsidRPr="00644B6C">
        <w:rPr>
          <w:rFonts w:ascii="Times New Roman" w:hAnsi="Times New Roman" w:cs="Times New Roman"/>
        </w:rPr>
        <w:t>We publish this data in a grid format at Bing tile level 16. This is equivalent to roughly 600 meters on a side near the equator or the size of 2 city blocks.</w:t>
      </w:r>
    </w:p>
    <w:p w14:paraId="3381C9E1" w14:textId="77777777" w:rsidR="00644B6C" w:rsidRPr="00644B6C" w:rsidRDefault="00644B6C" w:rsidP="00644B6C">
      <w:pPr>
        <w:rPr>
          <w:rFonts w:ascii="Times New Roman" w:hAnsi="Times New Roman" w:cs="Times New Roman"/>
        </w:rPr>
      </w:pPr>
      <w:r w:rsidRPr="00644B6C">
        <w:rPr>
          <w:rFonts w:ascii="Times New Roman" w:hAnsi="Times New Roman" w:cs="Times New Roman"/>
        </w:rPr>
        <w:t>We estimate if a grid tile lies inside the coverage areas of the nearby cell sites to determine if that tile is served by network coverage. To get the probability score of network coverage at a grid tile, we aggregate the independent probability scores attributed to all nearby cell sites serving that tile.</w:t>
      </w:r>
    </w:p>
    <w:p w14:paraId="152A86D8" w14:textId="77777777" w:rsidR="00644B6C" w:rsidRPr="00644B6C" w:rsidRDefault="00644B6C" w:rsidP="00644B6C">
      <w:pPr>
        <w:rPr>
          <w:rFonts w:ascii="Times New Roman" w:hAnsi="Times New Roman" w:cs="Times New Roman"/>
        </w:rPr>
      </w:pPr>
      <w:r w:rsidRPr="00644B6C">
        <w:rPr>
          <w:rFonts w:ascii="Times New Roman" w:hAnsi="Times New Roman" w:cs="Times New Roman"/>
          <w:b/>
          <w:bCs/>
        </w:rPr>
        <w:t>Cell site: </w:t>
      </w:r>
      <w:r w:rsidRPr="00644B6C">
        <w:rPr>
          <w:rFonts w:ascii="Times New Roman" w:hAnsi="Times New Roman" w:cs="Times New Roman"/>
        </w:rPr>
        <w:t>We call a cell site an individual antenna or base station: The antenna's physical characteristics determine its coverage area, and it is identified by the unique IDs of the base station that controls the traffic going through it. A cell tower usually holds multiple such antennas.</w:t>
      </w:r>
    </w:p>
    <w:p w14:paraId="1B83D899" w14:textId="77777777" w:rsidR="00644B6C" w:rsidRPr="00644B6C" w:rsidRDefault="00644B6C" w:rsidP="00644B6C">
      <w:pPr>
        <w:rPr>
          <w:rFonts w:ascii="Times New Roman" w:hAnsi="Times New Roman" w:cs="Times New Roman"/>
        </w:rPr>
      </w:pPr>
      <w:r w:rsidRPr="00644B6C">
        <w:rPr>
          <w:rFonts w:ascii="Times New Roman" w:hAnsi="Times New Roman" w:cs="Times New Roman"/>
          <w:b/>
          <w:bCs/>
        </w:rPr>
        <w:t>Location signals</w:t>
      </w:r>
      <w:r w:rsidRPr="00644B6C">
        <w:rPr>
          <w:rFonts w:ascii="Times New Roman" w:hAnsi="Times New Roman" w:cs="Times New Roman"/>
        </w:rPr>
        <w:t>: From users who have turned on the Location Services device setting on their mobile device, we collect and anonymize data on cell sites with which a phone reports it is able to exchange data.</w:t>
      </w:r>
    </w:p>
    <w:p w14:paraId="2C192E0A" w14:textId="77777777" w:rsidR="00644B6C" w:rsidRPr="00644B6C" w:rsidRDefault="00644B6C" w:rsidP="00644B6C">
      <w:pPr>
        <w:rPr>
          <w:rFonts w:ascii="Times New Roman" w:hAnsi="Times New Roman" w:cs="Times New Roman"/>
        </w:rPr>
      </w:pPr>
      <w:r w:rsidRPr="00644B6C">
        <w:rPr>
          <w:rFonts w:ascii="Times New Roman" w:hAnsi="Times New Roman" w:cs="Times New Roman"/>
          <w:b/>
          <w:bCs/>
        </w:rPr>
        <w:t>Coverage area estimate</w:t>
      </w:r>
      <w:r w:rsidRPr="00644B6C">
        <w:rPr>
          <w:rFonts w:ascii="Times New Roman" w:hAnsi="Times New Roman" w:cs="Times New Roman"/>
        </w:rPr>
        <w:t>: We weigh each location signal with the signal strength the phone reports for the cell site in question and calculate the weighted centroid as approximate cell site location.</w:t>
      </w:r>
    </w:p>
    <w:p w14:paraId="5D0801E9" w14:textId="77777777" w:rsidR="00644B6C" w:rsidRPr="00644B6C" w:rsidRDefault="00644B6C" w:rsidP="00644B6C">
      <w:pPr>
        <w:rPr>
          <w:rFonts w:ascii="Times New Roman" w:hAnsi="Times New Roman" w:cs="Times New Roman"/>
        </w:rPr>
      </w:pPr>
      <w:r w:rsidRPr="00644B6C">
        <w:rPr>
          <w:rFonts w:ascii="Times New Roman" w:hAnsi="Times New Roman" w:cs="Times New Roman"/>
        </w:rPr>
        <w:t xml:space="preserve">Given this centroid, we calculate the 80th and 95th percentiles of distances of the location signals for the cell site. We define these distances as p80 and p95 radii. From these, we </w:t>
      </w:r>
      <w:r w:rsidRPr="00644B6C">
        <w:rPr>
          <w:rFonts w:ascii="Times New Roman" w:hAnsi="Times New Roman" w:cs="Times New Roman"/>
        </w:rPr>
        <w:lastRenderedPageBreak/>
        <w:t>calculate the convex hull of all location signals that fall within these radii and output the corresponding polygons of the outline of this coverage area. We use the ratio of p80 and p95 radii as a quality metric for the estimate. If the p95 radius is much larger than the p80 radius, we can assume that the location signals for this cell site are probably impacted by artifacts caused by the phone’s API for location signals, and we filter those cell sites out of our coverage estimates.</w:t>
      </w:r>
    </w:p>
    <w:p w14:paraId="173E1E0A" w14:textId="77777777" w:rsidR="00644B6C" w:rsidRPr="00644B6C" w:rsidRDefault="00644B6C" w:rsidP="00644B6C">
      <w:pPr>
        <w:rPr>
          <w:rFonts w:ascii="Times New Roman" w:hAnsi="Times New Roman" w:cs="Times New Roman"/>
        </w:rPr>
      </w:pPr>
      <w:r w:rsidRPr="00644B6C">
        <w:rPr>
          <w:rFonts w:ascii="Times New Roman" w:hAnsi="Times New Roman" w:cs="Times New Roman"/>
          <w:b/>
          <w:bCs/>
        </w:rPr>
        <w:t>Population sample</w:t>
      </w:r>
      <w:r w:rsidRPr="00644B6C">
        <w:rPr>
          <w:rFonts w:ascii="Times New Roman" w:hAnsi="Times New Roman" w:cs="Times New Roman"/>
        </w:rPr>
        <w:t>: Only the data from Facebook users who have turned on the Location Services device setting on their mobile device contribute to these maps. In regions with few such users, estimates become more uncertain.</w:t>
      </w:r>
    </w:p>
    <w:p w14:paraId="451329AB" w14:textId="77777777" w:rsidR="00644B6C" w:rsidRPr="00644B6C" w:rsidRDefault="00644B6C" w:rsidP="00644B6C">
      <w:pPr>
        <w:rPr>
          <w:rFonts w:ascii="Times New Roman" w:hAnsi="Times New Roman" w:cs="Times New Roman"/>
        </w:rPr>
      </w:pPr>
      <w:r w:rsidRPr="00644B6C">
        <w:rPr>
          <w:rFonts w:ascii="Times New Roman" w:hAnsi="Times New Roman" w:cs="Times New Roman"/>
          <w:b/>
          <w:bCs/>
        </w:rPr>
        <w:t>Data considerations</w:t>
      </w:r>
      <w:r w:rsidRPr="00644B6C">
        <w:rPr>
          <w:rFonts w:ascii="Times New Roman" w:hAnsi="Times New Roman" w:cs="Times New Roman"/>
        </w:rPr>
        <w:t>: In areas affected by a crisis, it is very difficult to distinguish between a nonoperational cell site and one that didn't receive signals because users have left the area.</w:t>
      </w:r>
    </w:p>
    <w:p w14:paraId="0B325C44" w14:textId="77777777" w:rsidR="00644B6C" w:rsidRPr="00644B6C" w:rsidRDefault="00644B6C" w:rsidP="00644B6C">
      <w:pPr>
        <w:rPr>
          <w:rFonts w:ascii="Times New Roman" w:hAnsi="Times New Roman" w:cs="Times New Roman"/>
        </w:rPr>
      </w:pPr>
      <w:r w:rsidRPr="00644B6C">
        <w:rPr>
          <w:rFonts w:ascii="Times New Roman" w:hAnsi="Times New Roman" w:cs="Times New Roman"/>
        </w:rPr>
        <w:t>We rely on a phone's reporting of cell IDs, and we have found that different phone models occasionally report different cell IDs for the same physical base station. This leads to overcounting the number of cell sites covering a grid tile.</w:t>
      </w:r>
    </w:p>
    <w:p w14:paraId="260A59B2" w14:textId="77777777" w:rsidR="00644B6C" w:rsidRPr="00644B6C" w:rsidRDefault="00644B6C" w:rsidP="00644B6C">
      <w:pPr>
        <w:rPr>
          <w:rFonts w:ascii="Times New Roman" w:hAnsi="Times New Roman" w:cs="Times New Roman"/>
        </w:rPr>
      </w:pPr>
      <w:r w:rsidRPr="00644B6C">
        <w:rPr>
          <w:rFonts w:ascii="Times New Roman" w:hAnsi="Times New Roman" w:cs="Times New Roman"/>
        </w:rPr>
        <w:t>In addition, those incorrect cell IDs lead to fewer location samples for the correct cell ID and create additional unreliable coverage polygons for the incorrectly reported cell IDs. As we rely on “last known location” for our coverage area estimates, discrepancies between the actual location and the reported location of a user’s device may be included in the samples for any given cell site, especially when the cell site is close to an airport.</w:t>
      </w:r>
    </w:p>
    <w:p w14:paraId="761FD5F5" w14:textId="77777777" w:rsidR="00644B6C" w:rsidRPr="00644B6C" w:rsidRDefault="00644B6C" w:rsidP="00644B6C">
      <w:pPr>
        <w:rPr>
          <w:rFonts w:ascii="Times New Roman" w:hAnsi="Times New Roman" w:cs="Times New Roman"/>
          <w:b/>
          <w:bCs/>
        </w:rPr>
      </w:pPr>
      <w:r w:rsidRPr="00644B6C">
        <w:rPr>
          <w:rFonts w:ascii="Times New Roman" w:hAnsi="Times New Roman" w:cs="Times New Roman"/>
          <w:b/>
          <w:bCs/>
        </w:rPr>
        <w:t>Codebook</w:t>
      </w:r>
    </w:p>
    <w:p w14:paraId="3E5FFF1B" w14:textId="77777777" w:rsidR="00644B6C" w:rsidRPr="00644B6C" w:rsidRDefault="00644B6C" w:rsidP="00644B6C">
      <w:pPr>
        <w:rPr>
          <w:rFonts w:ascii="Times New Roman" w:hAnsi="Times New Roman" w:cs="Times New Roman"/>
        </w:rPr>
      </w:pPr>
      <w:r w:rsidRPr="00644B6C">
        <w:rPr>
          <w:rFonts w:ascii="Times New Roman" w:hAnsi="Times New Roman" w:cs="Times New Roman"/>
        </w:rPr>
        <w:t>These take the form human-friendly variable name (variable name in csv).</w:t>
      </w:r>
    </w:p>
    <w:p w14:paraId="03CA8641" w14:textId="77777777" w:rsidR="00644B6C" w:rsidRPr="00644B6C" w:rsidRDefault="00644B6C" w:rsidP="00644B6C">
      <w:pPr>
        <w:rPr>
          <w:rFonts w:ascii="Times New Roman" w:hAnsi="Times New Roman" w:cs="Times New Roman"/>
        </w:rPr>
      </w:pPr>
      <w:r w:rsidRPr="00644B6C">
        <w:rPr>
          <w:rFonts w:ascii="Times New Roman" w:hAnsi="Times New Roman" w:cs="Times New Roman"/>
          <w:b/>
          <w:bCs/>
        </w:rPr>
        <w:t>Coverage (coverage)</w:t>
      </w:r>
      <w:r w:rsidRPr="00644B6C">
        <w:rPr>
          <w:rFonts w:ascii="Times New Roman" w:hAnsi="Times New Roman" w:cs="Times New Roman"/>
        </w:rPr>
        <w:t>: 1 if we observed coverage for this grid cell. This variable is only in the Active Network Coverage dataset.</w:t>
      </w:r>
    </w:p>
    <w:p w14:paraId="0B8D1E1E" w14:textId="77777777" w:rsidR="00644B6C" w:rsidRPr="00644B6C" w:rsidRDefault="00644B6C" w:rsidP="00644B6C">
      <w:pPr>
        <w:rPr>
          <w:rFonts w:ascii="Times New Roman" w:hAnsi="Times New Roman" w:cs="Times New Roman"/>
        </w:rPr>
      </w:pPr>
      <w:r w:rsidRPr="00644B6C">
        <w:rPr>
          <w:rFonts w:ascii="Times New Roman" w:hAnsi="Times New Roman" w:cs="Times New Roman"/>
          <w:b/>
          <w:bCs/>
        </w:rPr>
        <w:t>No coverage (no_coverage)</w:t>
      </w:r>
      <w:r w:rsidRPr="00644B6C">
        <w:rPr>
          <w:rFonts w:ascii="Times New Roman" w:hAnsi="Times New Roman" w:cs="Times New Roman"/>
        </w:rPr>
        <w:t>: 1 if we did not observe coverage for this grid cell. This variable is only in the Network Coverage Undetected dataset.</w:t>
      </w:r>
    </w:p>
    <w:p w14:paraId="3FC928B5" w14:textId="77777777" w:rsidR="00644B6C" w:rsidRPr="00644B6C" w:rsidRDefault="00644B6C" w:rsidP="00644B6C">
      <w:pPr>
        <w:rPr>
          <w:rFonts w:ascii="Times New Roman" w:hAnsi="Times New Roman" w:cs="Times New Roman"/>
        </w:rPr>
      </w:pPr>
      <w:r w:rsidRPr="00644B6C">
        <w:rPr>
          <w:rFonts w:ascii="Times New Roman" w:hAnsi="Times New Roman" w:cs="Times New Roman"/>
          <w:b/>
          <w:bCs/>
        </w:rPr>
        <w:t>Probability of connectivity (p_connectivity)</w:t>
      </w:r>
      <w:r w:rsidRPr="00644B6C">
        <w:rPr>
          <w:rFonts w:ascii="Times New Roman" w:hAnsi="Times New Roman" w:cs="Times New Roman"/>
        </w:rPr>
        <w:t>: Probability of connectivity at this grid cell, given the expected network traffic for the day of the week and the expected number of users within the coverage area who have turned on the Location Services device setting on their mobile device. This variable is only in the Probability of Network Coverage dataset.</w:t>
      </w:r>
    </w:p>
    <w:p w14:paraId="232B905B" w14:textId="77777777" w:rsidR="00644B6C" w:rsidRPr="00644B6C" w:rsidRDefault="00644B6C" w:rsidP="00644B6C">
      <w:pPr>
        <w:rPr>
          <w:rFonts w:ascii="Times New Roman" w:hAnsi="Times New Roman" w:cs="Times New Roman"/>
        </w:rPr>
      </w:pPr>
      <w:r w:rsidRPr="00644B6C">
        <w:rPr>
          <w:rFonts w:ascii="Times New Roman" w:hAnsi="Times New Roman" w:cs="Times New Roman"/>
          <w:b/>
          <w:bCs/>
        </w:rPr>
        <w:t>Latitude (lat)</w:t>
      </w:r>
      <w:r w:rsidRPr="00644B6C">
        <w:rPr>
          <w:rFonts w:ascii="Times New Roman" w:hAnsi="Times New Roman" w:cs="Times New Roman"/>
        </w:rPr>
        <w:t>: Latitude coordinate of the center of the Bing tile grid cell for the data point. The Presto geospatial library is used to generate this field.</w:t>
      </w:r>
    </w:p>
    <w:p w14:paraId="594DBC6A" w14:textId="77777777" w:rsidR="00644B6C" w:rsidRPr="00644B6C" w:rsidRDefault="00644B6C" w:rsidP="00644B6C">
      <w:pPr>
        <w:rPr>
          <w:rFonts w:ascii="Times New Roman" w:hAnsi="Times New Roman" w:cs="Times New Roman"/>
        </w:rPr>
      </w:pPr>
      <w:r w:rsidRPr="00644B6C">
        <w:rPr>
          <w:rFonts w:ascii="Times New Roman" w:hAnsi="Times New Roman" w:cs="Times New Roman"/>
          <w:b/>
          <w:bCs/>
        </w:rPr>
        <w:t>Longitude (lon)</w:t>
      </w:r>
      <w:r w:rsidRPr="00644B6C">
        <w:rPr>
          <w:rFonts w:ascii="Times New Roman" w:hAnsi="Times New Roman" w:cs="Times New Roman"/>
        </w:rPr>
        <w:t>: Longitude coordinate of the center of the Bing tile grid cell for the data point. The Presto geospatial library is used to generate this field.</w:t>
      </w:r>
    </w:p>
    <w:p w14:paraId="164201AE" w14:textId="77777777" w:rsidR="00644B6C" w:rsidRPr="00644B6C" w:rsidRDefault="00644B6C" w:rsidP="00644B6C">
      <w:pPr>
        <w:rPr>
          <w:rFonts w:ascii="Times New Roman" w:hAnsi="Times New Roman" w:cs="Times New Roman"/>
        </w:rPr>
      </w:pPr>
      <w:r w:rsidRPr="00644B6C">
        <w:rPr>
          <w:rFonts w:ascii="Times New Roman" w:hAnsi="Times New Roman" w:cs="Times New Roman"/>
          <w:b/>
          <w:bCs/>
        </w:rPr>
        <w:lastRenderedPageBreak/>
        <w:t>Country (country)</w:t>
      </w:r>
      <w:r w:rsidRPr="00644B6C">
        <w:rPr>
          <w:rFonts w:ascii="Times New Roman" w:hAnsi="Times New Roman" w:cs="Times New Roman"/>
        </w:rPr>
        <w:t>: The 2-letter abbreviation (ISO alpha-2 code) for the data point. The country value is assigned according to a tile’s intersection with country administrative boundaries derived from </w:t>
      </w:r>
      <w:hyperlink r:id="rId5" w:tgtFrame="_blank" w:history="1">
        <w:r w:rsidRPr="00644B6C">
          <w:rPr>
            <w:rStyle w:val="ae"/>
            <w:rFonts w:ascii="Times New Roman" w:hAnsi="Times New Roman" w:cs="Times New Roman"/>
          </w:rPr>
          <w:t>GADM</w:t>
        </w:r>
      </w:hyperlink>
      <w:r w:rsidRPr="00644B6C">
        <w:rPr>
          <w:rFonts w:ascii="Times New Roman" w:hAnsi="Times New Roman" w:cs="Times New Roman"/>
        </w:rPr>
        <w:t>.</w:t>
      </w:r>
    </w:p>
    <w:p w14:paraId="7D473B83" w14:textId="77777777" w:rsidR="00644B6C" w:rsidRPr="00644B6C" w:rsidRDefault="00644B6C" w:rsidP="00644B6C">
      <w:pPr>
        <w:rPr>
          <w:rFonts w:ascii="Times New Roman" w:hAnsi="Times New Roman" w:cs="Times New Roman"/>
          <w:b/>
          <w:bCs/>
        </w:rPr>
      </w:pPr>
      <w:r w:rsidRPr="00644B6C">
        <w:rPr>
          <w:rFonts w:ascii="Times New Roman" w:hAnsi="Times New Roman" w:cs="Times New Roman"/>
          <w:b/>
          <w:bCs/>
        </w:rPr>
        <w:t>Case studies</w:t>
      </w:r>
    </w:p>
    <w:p w14:paraId="30C2FF7C" w14:textId="77777777" w:rsidR="00644B6C" w:rsidRPr="00644B6C" w:rsidRDefault="00644B6C" w:rsidP="00644B6C">
      <w:pPr>
        <w:numPr>
          <w:ilvl w:val="0"/>
          <w:numId w:val="2"/>
        </w:numPr>
        <w:rPr>
          <w:rFonts w:ascii="Times New Roman" w:hAnsi="Times New Roman" w:cs="Times New Roman"/>
        </w:rPr>
      </w:pPr>
      <w:hyperlink r:id="rId6" w:tgtFrame="_blank" w:history="1">
        <w:r w:rsidRPr="00644B6C">
          <w:rPr>
            <w:rStyle w:val="ae"/>
            <w:rFonts w:ascii="Times New Roman" w:hAnsi="Times New Roman" w:cs="Times New Roman"/>
          </w:rPr>
          <w:t>Red Cross: Humanitarian Needs: Food, water, and ... data?</w:t>
        </w:r>
      </w:hyperlink>
    </w:p>
    <w:p w14:paraId="43D00B4B" w14:textId="77777777" w:rsidR="00644B6C" w:rsidRPr="00644B6C" w:rsidRDefault="00644B6C" w:rsidP="00644B6C">
      <w:pPr>
        <w:rPr>
          <w:rFonts w:ascii="Times New Roman" w:hAnsi="Times New Roman" w:cs="Times New Roman"/>
          <w:b/>
          <w:bCs/>
        </w:rPr>
      </w:pPr>
      <w:r w:rsidRPr="00644B6C">
        <w:rPr>
          <w:rFonts w:ascii="Times New Roman" w:hAnsi="Times New Roman" w:cs="Times New Roman"/>
          <w:b/>
          <w:bCs/>
        </w:rPr>
        <w:t>More information about this dataset</w:t>
      </w:r>
    </w:p>
    <w:p w14:paraId="1F4E0E85" w14:textId="77777777" w:rsidR="00644B6C" w:rsidRPr="00644B6C" w:rsidRDefault="00644B6C" w:rsidP="00644B6C">
      <w:pPr>
        <w:numPr>
          <w:ilvl w:val="0"/>
          <w:numId w:val="3"/>
        </w:numPr>
        <w:rPr>
          <w:rFonts w:ascii="Times New Roman" w:hAnsi="Times New Roman" w:cs="Times New Roman"/>
        </w:rPr>
      </w:pPr>
      <w:hyperlink r:id="rId7" w:tgtFrame="_blank" w:history="1">
        <w:r w:rsidRPr="00644B6C">
          <w:rPr>
            <w:rStyle w:val="ae"/>
            <w:rFonts w:ascii="Times New Roman" w:hAnsi="Times New Roman" w:cs="Times New Roman"/>
          </w:rPr>
          <w:t>Network Coverage maps overview</w:t>
        </w:r>
      </w:hyperlink>
    </w:p>
    <w:p w14:paraId="108FC8BB" w14:textId="77777777" w:rsidR="00644B6C" w:rsidRPr="00644B6C" w:rsidRDefault="00644B6C" w:rsidP="00644B6C">
      <w:pPr>
        <w:numPr>
          <w:ilvl w:val="0"/>
          <w:numId w:val="3"/>
        </w:numPr>
        <w:rPr>
          <w:rFonts w:ascii="Times New Roman" w:hAnsi="Times New Roman" w:cs="Times New Roman"/>
        </w:rPr>
      </w:pPr>
      <w:hyperlink r:id="rId8" w:tgtFrame="_blank" w:history="1">
        <w:r w:rsidRPr="00644B6C">
          <w:rPr>
            <w:rStyle w:val="ae"/>
            <w:rFonts w:ascii="Times New Roman" w:hAnsi="Times New Roman" w:cs="Times New Roman"/>
          </w:rPr>
          <w:t>Facebook disaster maps helped Red Cross in Taal response, Philippine Star</w:t>
        </w:r>
      </w:hyperlink>
    </w:p>
    <w:p w14:paraId="77145B30" w14:textId="77777777" w:rsidR="00644B6C" w:rsidRPr="00644B6C" w:rsidRDefault="00644B6C" w:rsidP="00644B6C">
      <w:pPr>
        <w:numPr>
          <w:ilvl w:val="0"/>
          <w:numId w:val="3"/>
        </w:numPr>
        <w:rPr>
          <w:rFonts w:ascii="Times New Roman" w:hAnsi="Times New Roman" w:cs="Times New Roman"/>
        </w:rPr>
      </w:pPr>
      <w:hyperlink r:id="rId9" w:tgtFrame="_blank" w:history="1">
        <w:r w:rsidRPr="00644B6C">
          <w:rPr>
            <w:rStyle w:val="ae"/>
            <w:rFonts w:ascii="Times New Roman" w:hAnsi="Times New Roman" w:cs="Times New Roman"/>
          </w:rPr>
          <w:t>Por qué la información en las redes sociales marca una diferencia en los desastres naturales, Brecha Cero</w:t>
        </w:r>
      </w:hyperlink>
    </w:p>
    <w:p w14:paraId="541E93A3" w14:textId="77777777" w:rsidR="00890F27" w:rsidRPr="00644B6C" w:rsidRDefault="00890F27">
      <w:pPr>
        <w:rPr>
          <w:rFonts w:ascii="Times New Roman" w:hAnsi="Times New Roman" w:cs="Times New Roman"/>
        </w:rPr>
      </w:pPr>
    </w:p>
    <w:sectPr w:rsidR="00890F27" w:rsidRPr="00644B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E809EA"/>
    <w:multiLevelType w:val="multilevel"/>
    <w:tmpl w:val="2A68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EC5EA5"/>
    <w:multiLevelType w:val="multilevel"/>
    <w:tmpl w:val="717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2E0CF5"/>
    <w:multiLevelType w:val="multilevel"/>
    <w:tmpl w:val="8EAC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8971688">
    <w:abstractNumId w:val="0"/>
  </w:num>
  <w:num w:numId="2" w16cid:durableId="1235160142">
    <w:abstractNumId w:val="2"/>
  </w:num>
  <w:num w:numId="3" w16cid:durableId="8379640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BDF"/>
    <w:rsid w:val="00124BDF"/>
    <w:rsid w:val="00644B6C"/>
    <w:rsid w:val="00890F27"/>
    <w:rsid w:val="00E37D58"/>
    <w:rsid w:val="00E80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487E69-AE57-42B4-853C-5EC5A1433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24BD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24BD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24BD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24BD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24BD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24BD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24BD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24BD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24BD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24BD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24BD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24BD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24BDF"/>
    <w:rPr>
      <w:rFonts w:cstheme="majorBidi"/>
      <w:color w:val="0F4761" w:themeColor="accent1" w:themeShade="BF"/>
      <w:sz w:val="28"/>
      <w:szCs w:val="28"/>
    </w:rPr>
  </w:style>
  <w:style w:type="character" w:customStyle="1" w:styleId="50">
    <w:name w:val="标题 5 字符"/>
    <w:basedOn w:val="a0"/>
    <w:link w:val="5"/>
    <w:uiPriority w:val="9"/>
    <w:semiHidden/>
    <w:rsid w:val="00124BDF"/>
    <w:rPr>
      <w:rFonts w:cstheme="majorBidi"/>
      <w:color w:val="0F4761" w:themeColor="accent1" w:themeShade="BF"/>
      <w:sz w:val="24"/>
    </w:rPr>
  </w:style>
  <w:style w:type="character" w:customStyle="1" w:styleId="60">
    <w:name w:val="标题 6 字符"/>
    <w:basedOn w:val="a0"/>
    <w:link w:val="6"/>
    <w:uiPriority w:val="9"/>
    <w:semiHidden/>
    <w:rsid w:val="00124BDF"/>
    <w:rPr>
      <w:rFonts w:cstheme="majorBidi"/>
      <w:b/>
      <w:bCs/>
      <w:color w:val="0F4761" w:themeColor="accent1" w:themeShade="BF"/>
    </w:rPr>
  </w:style>
  <w:style w:type="character" w:customStyle="1" w:styleId="70">
    <w:name w:val="标题 7 字符"/>
    <w:basedOn w:val="a0"/>
    <w:link w:val="7"/>
    <w:uiPriority w:val="9"/>
    <w:semiHidden/>
    <w:rsid w:val="00124BDF"/>
    <w:rPr>
      <w:rFonts w:cstheme="majorBidi"/>
      <w:b/>
      <w:bCs/>
      <w:color w:val="595959" w:themeColor="text1" w:themeTint="A6"/>
    </w:rPr>
  </w:style>
  <w:style w:type="character" w:customStyle="1" w:styleId="80">
    <w:name w:val="标题 8 字符"/>
    <w:basedOn w:val="a0"/>
    <w:link w:val="8"/>
    <w:uiPriority w:val="9"/>
    <w:semiHidden/>
    <w:rsid w:val="00124BDF"/>
    <w:rPr>
      <w:rFonts w:cstheme="majorBidi"/>
      <w:color w:val="595959" w:themeColor="text1" w:themeTint="A6"/>
    </w:rPr>
  </w:style>
  <w:style w:type="character" w:customStyle="1" w:styleId="90">
    <w:name w:val="标题 9 字符"/>
    <w:basedOn w:val="a0"/>
    <w:link w:val="9"/>
    <w:uiPriority w:val="9"/>
    <w:semiHidden/>
    <w:rsid w:val="00124BDF"/>
    <w:rPr>
      <w:rFonts w:eastAsiaTheme="majorEastAsia" w:cstheme="majorBidi"/>
      <w:color w:val="595959" w:themeColor="text1" w:themeTint="A6"/>
    </w:rPr>
  </w:style>
  <w:style w:type="paragraph" w:styleId="a3">
    <w:name w:val="Title"/>
    <w:basedOn w:val="a"/>
    <w:next w:val="a"/>
    <w:link w:val="a4"/>
    <w:uiPriority w:val="10"/>
    <w:qFormat/>
    <w:rsid w:val="00124BD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24BD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24BD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24BD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24BDF"/>
    <w:pPr>
      <w:spacing w:before="160"/>
      <w:jc w:val="center"/>
    </w:pPr>
    <w:rPr>
      <w:i/>
      <w:iCs/>
      <w:color w:val="404040" w:themeColor="text1" w:themeTint="BF"/>
    </w:rPr>
  </w:style>
  <w:style w:type="character" w:customStyle="1" w:styleId="a8">
    <w:name w:val="引用 字符"/>
    <w:basedOn w:val="a0"/>
    <w:link w:val="a7"/>
    <w:uiPriority w:val="29"/>
    <w:rsid w:val="00124BDF"/>
    <w:rPr>
      <w:i/>
      <w:iCs/>
      <w:color w:val="404040" w:themeColor="text1" w:themeTint="BF"/>
    </w:rPr>
  </w:style>
  <w:style w:type="paragraph" w:styleId="a9">
    <w:name w:val="List Paragraph"/>
    <w:basedOn w:val="a"/>
    <w:uiPriority w:val="34"/>
    <w:qFormat/>
    <w:rsid w:val="00124BDF"/>
    <w:pPr>
      <w:ind w:left="720"/>
      <w:contextualSpacing/>
    </w:pPr>
  </w:style>
  <w:style w:type="character" w:styleId="aa">
    <w:name w:val="Intense Emphasis"/>
    <w:basedOn w:val="a0"/>
    <w:uiPriority w:val="21"/>
    <w:qFormat/>
    <w:rsid w:val="00124BDF"/>
    <w:rPr>
      <w:i/>
      <w:iCs/>
      <w:color w:val="0F4761" w:themeColor="accent1" w:themeShade="BF"/>
    </w:rPr>
  </w:style>
  <w:style w:type="paragraph" w:styleId="ab">
    <w:name w:val="Intense Quote"/>
    <w:basedOn w:val="a"/>
    <w:next w:val="a"/>
    <w:link w:val="ac"/>
    <w:uiPriority w:val="30"/>
    <w:qFormat/>
    <w:rsid w:val="00124B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24BDF"/>
    <w:rPr>
      <w:i/>
      <w:iCs/>
      <w:color w:val="0F4761" w:themeColor="accent1" w:themeShade="BF"/>
    </w:rPr>
  </w:style>
  <w:style w:type="character" w:styleId="ad">
    <w:name w:val="Intense Reference"/>
    <w:basedOn w:val="a0"/>
    <w:uiPriority w:val="32"/>
    <w:qFormat/>
    <w:rsid w:val="00124BDF"/>
    <w:rPr>
      <w:b/>
      <w:bCs/>
      <w:smallCaps/>
      <w:color w:val="0F4761" w:themeColor="accent1" w:themeShade="BF"/>
      <w:spacing w:val="5"/>
    </w:rPr>
  </w:style>
  <w:style w:type="character" w:styleId="ae">
    <w:name w:val="Hyperlink"/>
    <w:basedOn w:val="a0"/>
    <w:uiPriority w:val="99"/>
    <w:unhideWhenUsed/>
    <w:rsid w:val="00644B6C"/>
    <w:rPr>
      <w:color w:val="467886" w:themeColor="hyperlink"/>
      <w:u w:val="single"/>
    </w:rPr>
  </w:style>
  <w:style w:type="character" w:styleId="af">
    <w:name w:val="Unresolved Mention"/>
    <w:basedOn w:val="a0"/>
    <w:uiPriority w:val="99"/>
    <w:semiHidden/>
    <w:unhideWhenUsed/>
    <w:rsid w:val="00644B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95745">
      <w:bodyDiv w:val="1"/>
      <w:marLeft w:val="0"/>
      <w:marRight w:val="0"/>
      <w:marTop w:val="0"/>
      <w:marBottom w:val="0"/>
      <w:divBdr>
        <w:top w:val="none" w:sz="0" w:space="0" w:color="auto"/>
        <w:left w:val="none" w:sz="0" w:space="0" w:color="auto"/>
        <w:bottom w:val="none" w:sz="0" w:space="0" w:color="auto"/>
        <w:right w:val="none" w:sz="0" w:space="0" w:color="auto"/>
      </w:divBdr>
    </w:div>
    <w:div w:id="1000235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hilstar.com/headlines/2020/02/05/1990495/facebook-disaster-maps-helped-red-cross-taal-response?fbclid=IwAR2ctUw4UHzFQjpRDmnnNlilRx1jhhqoT7gHpztLj3eTiC4RAWQv6EGh5xE" TargetMode="External"/><Relationship Id="rId3" Type="http://schemas.openxmlformats.org/officeDocument/2006/relationships/settings" Target="settings.xml"/><Relationship Id="rId7" Type="http://schemas.openxmlformats.org/officeDocument/2006/relationships/hyperlink" Target="https://dataforgood.facebook.com/dfg/tools/network-coverage-ma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facebook.com/l.php?u=https%3A%2F%2Fredcrosschat.org%2F2017%2F10%2F09%2Fhumanitarian-needs-food-water-data%2F%3Ffbclid%3DIwAR3v6K1BsJ6SksoynE8_mB3igf5zPvEuXCdLKnRjc9CSX9NlMXdMgi3Vkq8&amp;h=AT0crwsAwx1gLBjPSnqueJtcC8crDwTUymtkwD9Lbh2rfcdmVaNAu76dIGLo6xQtgajxYR_URyTLeTSz772iW6srLoxud_NA8rn8_dBn6kSiY4sf6hrptp3yM6Qw7Z-K3xJx1Q" TargetMode="External"/><Relationship Id="rId11" Type="http://schemas.openxmlformats.org/officeDocument/2006/relationships/theme" Target="theme/theme1.xml"/><Relationship Id="rId5" Type="http://schemas.openxmlformats.org/officeDocument/2006/relationships/hyperlink" Target="https://l.facebook.com/l.php?u=https%3A%2F%2Fgadm.org%2Findex.html&amp;h=AT3xj_psX1879q7o2x7PAMFaa17lRhg9E3oYdYBh1oTRTSPcMK8zhXxlWvkUuZpb1n-TGKyvQqXidVLSSovfaSsVlkMwAZUSR11Iv6Sb9UjF9_XVufGDurBuePXXRHA178aZRQ"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rechacero.com/por-que-la-informacion-en-las-redes-sociales-marca-una-diferencia-en-los-desastres-naturales/?fbclid=IwAR3--qlY2mUxG4K37eTQo3yKVCL_Q_YlLkqyqJOir320OvlxhiOWktIw_C8"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1261</Words>
  <Characters>7193</Characters>
  <Application>Microsoft Office Word</Application>
  <DocSecurity>0</DocSecurity>
  <Lines>59</Lines>
  <Paragraphs>16</Paragraphs>
  <ScaleCrop>false</ScaleCrop>
  <Company/>
  <LinksUpToDate>false</LinksUpToDate>
  <CharactersWithSpaces>8438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金林 巫</dc:creator>
  <cp:keywords/>
  <dc:description/>
  <cp:lastModifiedBy>金林 巫</cp:lastModifiedBy>
  <cp:revision>2</cp:revision>
  <dcterms:created xsi:type="dcterms:W3CDTF">2024-11-10T10:47:00Z</dcterms:created>
  <dcterms:modified xsi:type="dcterms:W3CDTF">2024-11-10T10:47:00Z</dcterms:modified>
</cp:coreProperties>
</file>