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DF80" w14:textId="5A64AAE6" w:rsidR="00514092" w:rsidRPr="00514092" w:rsidRDefault="00514092" w:rsidP="00514092">
      <w:pPr>
        <w:jc w:val="left"/>
        <w:rPr>
          <w:rFonts w:ascii="Times New Roman" w:eastAsia="宋体" w:hAnsi="Times New Roman" w:cs="Times New Roman"/>
          <w:sz w:val="24"/>
        </w:rPr>
      </w:pPr>
      <w:r w:rsidRPr="00514092">
        <w:rPr>
          <w:rFonts w:ascii="Times New Roman" w:eastAsia="宋体" w:hAnsi="Times New Roman" w:cs="Times New Roman"/>
          <w:sz w:val="24"/>
        </w:rPr>
        <w:t xml:space="preserve">Reviewer </w:t>
      </w:r>
      <w:r w:rsidRPr="00514092">
        <w:rPr>
          <w:rFonts w:ascii="Times New Roman" w:eastAsia="宋体" w:hAnsi="Times New Roman" w:cs="Times New Roman"/>
          <w:sz w:val="24"/>
        </w:rPr>
        <w:t>#</w:t>
      </w:r>
      <w:r w:rsidRPr="00514092">
        <w:rPr>
          <w:rFonts w:ascii="Times New Roman" w:eastAsia="宋体" w:hAnsi="Times New Roman" w:cs="Times New Roman"/>
          <w:sz w:val="24"/>
        </w:rPr>
        <w:t>1</w:t>
      </w:r>
    </w:p>
    <w:p w14:paraId="6A6FCD08" w14:textId="77777777" w:rsidR="00514092" w:rsidRPr="00514092" w:rsidRDefault="00514092" w:rsidP="00514092">
      <w:pPr>
        <w:jc w:val="left"/>
        <w:rPr>
          <w:rFonts w:ascii="Times New Roman" w:eastAsia="宋体" w:hAnsi="Times New Roman" w:cs="Times New Roman"/>
          <w:sz w:val="24"/>
        </w:rPr>
      </w:pPr>
    </w:p>
    <w:p w14:paraId="20E2F3AA" w14:textId="76CB25A3" w:rsidR="00221B93" w:rsidRPr="00514092" w:rsidRDefault="00000000" w:rsidP="00514092">
      <w:pPr>
        <w:jc w:val="left"/>
        <w:rPr>
          <w:rFonts w:ascii="Times New Roman" w:eastAsia="宋体" w:hAnsi="Times New Roman" w:cs="Times New Roman"/>
          <w:sz w:val="24"/>
        </w:rPr>
      </w:pPr>
      <w:r w:rsidRPr="00514092">
        <w:rPr>
          <w:rFonts w:ascii="Times New Roman" w:eastAsia="宋体" w:hAnsi="Times New Roman" w:cs="Times New Roman"/>
          <w:sz w:val="24"/>
        </w:rPr>
        <w:t xml:space="preserve">This manuscript develops a phase-transition model of collective emotion centered on the competing feedback between mainstream media and user-generated content, and examines it through analytical derivation, network simulation, and Weibo-based empirical analysis. The theoretical part of the paper is relatively well developed, and the decomposition into polarization direction </w:t>
      </w:r>
      <w:r w:rsidRPr="00514092">
        <w:rPr>
          <w:rFonts w:ascii="Cambria Math" w:eastAsia="宋体" w:hAnsi="Cambria Math" w:cs="Cambria Math"/>
          <w:sz w:val="24"/>
        </w:rPr>
        <w:t>𝑞</w:t>
      </w:r>
      <w:r w:rsidRPr="00514092">
        <w:rPr>
          <w:rFonts w:ascii="Times New Roman" w:eastAsia="宋体" w:hAnsi="Times New Roman" w:cs="Times New Roman"/>
          <w:sz w:val="24"/>
        </w:rPr>
        <w:t xml:space="preserve"> and activity intensity </w:t>
      </w:r>
      <w:r w:rsidRPr="00514092">
        <w:rPr>
          <w:rFonts w:ascii="Cambria Math" w:eastAsia="宋体" w:hAnsi="Cambria Math" w:cs="Cambria Math"/>
          <w:sz w:val="24"/>
        </w:rPr>
        <w:t>𝑎</w:t>
      </w:r>
      <w:r w:rsidRPr="00514092">
        <w:rPr>
          <w:rFonts w:ascii="Times New Roman" w:eastAsia="宋体" w:hAnsi="Times New Roman" w:cs="Times New Roman"/>
          <w:sz w:val="24"/>
        </w:rPr>
        <w:t xml:space="preserve"> also offers a certain degree of novelty. Overall, the topic fits well within the scope of this journal.</w:t>
      </w:r>
    </w:p>
    <w:p w14:paraId="1AE73DB5" w14:textId="77777777" w:rsidR="00221B93" w:rsidRPr="00514092" w:rsidRDefault="00221B93" w:rsidP="00514092">
      <w:pPr>
        <w:jc w:val="left"/>
        <w:rPr>
          <w:rFonts w:ascii="Times New Roman" w:eastAsia="宋体" w:hAnsi="Times New Roman" w:cs="Times New Roman"/>
          <w:sz w:val="24"/>
        </w:rPr>
      </w:pPr>
    </w:p>
    <w:p w14:paraId="3DAA7A74" w14:textId="77777777" w:rsidR="00221B93" w:rsidRPr="00514092" w:rsidRDefault="00000000" w:rsidP="00514092">
      <w:pPr>
        <w:jc w:val="left"/>
        <w:rPr>
          <w:rFonts w:ascii="Times New Roman" w:eastAsia="宋体" w:hAnsi="Times New Roman" w:cs="Times New Roman"/>
          <w:sz w:val="24"/>
        </w:rPr>
      </w:pPr>
      <w:r w:rsidRPr="00514092">
        <w:rPr>
          <w:rFonts w:ascii="Times New Roman" w:eastAsia="宋体" w:hAnsi="Times New Roman" w:cs="Times New Roman"/>
          <w:sz w:val="24"/>
        </w:rPr>
        <w:t>I recommend acceptance after minor revisions addressing the following points:</w:t>
      </w:r>
    </w:p>
    <w:p w14:paraId="502888BC" w14:textId="77777777" w:rsidR="00221B93" w:rsidRPr="00514092" w:rsidRDefault="00221B93" w:rsidP="00514092">
      <w:pPr>
        <w:jc w:val="left"/>
        <w:rPr>
          <w:rFonts w:ascii="Times New Roman" w:hAnsi="Times New Roman" w:cs="Times New Roman"/>
          <w:sz w:val="24"/>
        </w:rPr>
      </w:pPr>
    </w:p>
    <w:p w14:paraId="766D1821" w14:textId="0C3A9BEE" w:rsidR="00221B93" w:rsidRPr="00514092" w:rsidRDefault="00000000" w:rsidP="00514092">
      <w:pPr>
        <w:pStyle w:val="a3"/>
        <w:ind w:firstLine="480"/>
        <w:jc w:val="left"/>
        <w:rPr>
          <w:rFonts w:ascii="Times New Roman" w:hAnsi="Times New Roman" w:cs="Times New Roman"/>
          <w:sz w:val="24"/>
        </w:rPr>
      </w:pPr>
      <w:r w:rsidRPr="00514092">
        <w:rPr>
          <w:rFonts w:ascii="Times New Roman" w:hAnsi="Times New Roman" w:cs="Times New Roman"/>
          <w:sz w:val="24"/>
        </w:rPr>
        <w:t>1.</w:t>
      </w:r>
      <w:r w:rsidRPr="00514092">
        <w:rPr>
          <w:rFonts w:ascii="Times New Roman" w:hAnsi="Times New Roman" w:cs="Times New Roman"/>
        </w:rPr>
        <w:t xml:space="preserve"> </w:t>
      </w:r>
      <w:r w:rsidRPr="00514092">
        <w:rPr>
          <w:rFonts w:ascii="Times New Roman" w:hAnsi="Times New Roman" w:cs="Times New Roman"/>
          <w:sz w:val="24"/>
        </w:rPr>
        <w:t xml:space="preserve">Could the authors further clarify whether the empirical section is intended as a test of theoretically predicted signatures, rather than a direct identification of the mixed-feedback mechanism itself? The current empirical results appear to focus mainly on the relationships between activity and polarization jumps, and between </w:t>
      </w:r>
      <w:r w:rsidRPr="00514092">
        <w:rPr>
          <w:rFonts w:ascii="Times New Roman" w:hAnsi="Times New Roman" w:cs="Times New Roman"/>
          <w:i/>
          <w:iCs/>
          <w:sz w:val="24"/>
        </w:rPr>
        <w:t>r_proxy</w:t>
      </w:r>
      <w:r w:rsidRPr="00514092">
        <w:rPr>
          <w:rFonts w:ascii="Times New Roman" w:hAnsi="Times New Roman" w:cs="Times New Roman"/>
          <w:sz w:val="24"/>
        </w:rPr>
        <w:t xml:space="preserve"> and volatility.</w:t>
      </w:r>
    </w:p>
    <w:p w14:paraId="05A3510E" w14:textId="0FEDAD25" w:rsidR="00221B93" w:rsidRPr="00514092" w:rsidRDefault="00000000" w:rsidP="00514092">
      <w:pPr>
        <w:pStyle w:val="a3"/>
        <w:ind w:firstLine="480"/>
        <w:jc w:val="left"/>
        <w:rPr>
          <w:rFonts w:ascii="Times New Roman" w:hAnsi="Times New Roman" w:cs="Times New Roman"/>
          <w:sz w:val="24"/>
        </w:rPr>
      </w:pPr>
      <w:r w:rsidRPr="00514092">
        <w:rPr>
          <w:rFonts w:ascii="Times New Roman" w:hAnsi="Times New Roman" w:cs="Times New Roman"/>
          <w:sz w:val="24"/>
        </w:rPr>
        <w:t>2.</w:t>
      </w:r>
      <w:r w:rsidRPr="00514092">
        <w:rPr>
          <w:rFonts w:ascii="Times New Roman" w:hAnsi="Times New Roman" w:cs="Times New Roman"/>
        </w:rPr>
        <w:t xml:space="preserve"> </w:t>
      </w:r>
      <w:r w:rsidRPr="00514092">
        <w:rPr>
          <w:rFonts w:ascii="Times New Roman" w:hAnsi="Times New Roman" w:cs="Times New Roman"/>
          <w:sz w:val="24"/>
        </w:rPr>
        <w:t xml:space="preserve">Could the correspondence between the theoretical parameter </w:t>
      </w:r>
      <w:r w:rsidRPr="00514092">
        <w:rPr>
          <w:rFonts w:ascii="Cambria Math" w:hAnsi="Cambria Math" w:cs="Cambria Math"/>
          <w:sz w:val="24"/>
        </w:rPr>
        <w:t>𝑟</w:t>
      </w:r>
      <w:r w:rsidRPr="00514092">
        <w:rPr>
          <w:rFonts w:ascii="Times New Roman" w:hAnsi="Times New Roman" w:cs="Times New Roman"/>
          <w:sz w:val="24"/>
        </w:rPr>
        <w:t xml:space="preserve"> and the empirical proxy </w:t>
      </w:r>
      <w:r w:rsidRPr="00514092">
        <w:rPr>
          <w:rFonts w:ascii="Times New Roman" w:hAnsi="Times New Roman" w:cs="Times New Roman"/>
          <w:i/>
          <w:iCs/>
          <w:sz w:val="24"/>
        </w:rPr>
        <w:t>r_proxy</w:t>
      </w:r>
      <w:r w:rsidRPr="00514092">
        <w:rPr>
          <w:rFonts w:ascii="Times New Roman" w:hAnsi="Times New Roman" w:cs="Times New Roman"/>
          <w:sz w:val="24"/>
        </w:rPr>
        <w:t xml:space="preserve"> be discussed in greater detail? If </w:t>
      </w:r>
      <w:r w:rsidRPr="00514092">
        <w:rPr>
          <w:rFonts w:ascii="Cambria Math" w:hAnsi="Cambria Math" w:cs="Cambria Math"/>
          <w:sz w:val="24"/>
        </w:rPr>
        <w:t>𝑟</w:t>
      </w:r>
      <w:r w:rsidRPr="00514092">
        <w:rPr>
          <w:rFonts w:ascii="Times New Roman" w:hAnsi="Times New Roman" w:cs="Times New Roman"/>
          <w:sz w:val="24"/>
        </w:rPr>
        <w:t xml:space="preserve"> is meant to capture the effective balance between feedback channels, it may be helpful to explain more explicitly to what extent a post-count-based proxy can represent the actual information environment experienced by users.</w:t>
      </w:r>
    </w:p>
    <w:p w14:paraId="4D2F84B2" w14:textId="62EFD4CA" w:rsidR="00221B93" w:rsidRPr="00514092" w:rsidRDefault="00000000" w:rsidP="00514092">
      <w:pPr>
        <w:pStyle w:val="a3"/>
        <w:ind w:firstLine="480"/>
        <w:jc w:val="left"/>
        <w:rPr>
          <w:rFonts w:ascii="Times New Roman" w:hAnsi="Times New Roman" w:cs="Times New Roman"/>
          <w:sz w:val="24"/>
        </w:rPr>
      </w:pPr>
      <w:r w:rsidRPr="00514092">
        <w:rPr>
          <w:rFonts w:ascii="Times New Roman" w:hAnsi="Times New Roman" w:cs="Times New Roman"/>
          <w:sz w:val="24"/>
        </w:rPr>
        <w:t xml:space="preserve">3. Could the discussion give somewhat more emphasis to the specific contribution of the direction–intensity decomposition? In particular, the interpretation of activity </w:t>
      </w:r>
      <w:r w:rsidRPr="00514092">
        <w:rPr>
          <w:rFonts w:ascii="Cambria Math" w:hAnsi="Cambria Math" w:cs="Cambria Math"/>
          <w:sz w:val="24"/>
        </w:rPr>
        <w:t>𝑎</w:t>
      </w:r>
      <w:r w:rsidRPr="00514092">
        <w:rPr>
          <w:rFonts w:ascii="Times New Roman" w:hAnsi="Times New Roman" w:cs="Times New Roman"/>
          <w:sz w:val="24"/>
        </w:rPr>
        <w:t xml:space="preserve"> as moderate-buffer depletion, and the link to critical slowing down as a potential early-warning signal, seem central to the manuscript’s theoretical value and may deserve even clearer positioning relative to existing polarization studies.</w:t>
      </w:r>
    </w:p>
    <w:p w14:paraId="3131E0D8" w14:textId="77777777" w:rsidR="00221B93" w:rsidRPr="00514092" w:rsidRDefault="00221B93" w:rsidP="00514092">
      <w:pPr>
        <w:jc w:val="left"/>
        <w:rPr>
          <w:rFonts w:ascii="Times New Roman" w:eastAsia="宋体" w:hAnsi="Times New Roman" w:cs="Times New Roman"/>
          <w:sz w:val="24"/>
        </w:rPr>
      </w:pPr>
    </w:p>
    <w:p w14:paraId="7D3CF7EE" w14:textId="77777777" w:rsidR="00514092" w:rsidRPr="00514092" w:rsidRDefault="00514092" w:rsidP="00514092">
      <w:pPr>
        <w:jc w:val="left"/>
        <w:rPr>
          <w:rFonts w:ascii="Times New Roman" w:hAnsi="Times New Roman" w:cs="Times New Roman"/>
        </w:rPr>
      </w:pPr>
      <w:r w:rsidRPr="00514092">
        <w:rPr>
          <w:rFonts w:ascii="Times New Roman" w:hAnsi="Times New Roman" w:cs="Times New Roman"/>
        </w:rPr>
        <w:t xml:space="preserve">Reviewer #2: </w:t>
      </w:r>
    </w:p>
    <w:p w14:paraId="547A05D1" w14:textId="77777777" w:rsidR="00514092" w:rsidRPr="00514092" w:rsidRDefault="00514092" w:rsidP="00514092">
      <w:pPr>
        <w:jc w:val="left"/>
        <w:rPr>
          <w:rFonts w:ascii="Times New Roman" w:hAnsi="Times New Roman" w:cs="Times New Roman"/>
        </w:rPr>
      </w:pPr>
    </w:p>
    <w:p w14:paraId="63CEFCF5" w14:textId="27006045" w:rsidR="00514092" w:rsidRPr="00514092" w:rsidRDefault="00514092" w:rsidP="00514092">
      <w:pPr>
        <w:jc w:val="left"/>
        <w:rPr>
          <w:rFonts w:ascii="Times New Roman" w:hAnsi="Times New Roman" w:cs="Times New Roman"/>
        </w:rPr>
      </w:pPr>
      <w:r w:rsidRPr="00514092">
        <w:rPr>
          <w:rFonts w:ascii="Times New Roman" w:hAnsi="Times New Roman" w:cs="Times New Roman"/>
        </w:rPr>
        <w:t>While the presented results are interesting and the manuscript quite comprehensive, I do recommend quite significant revisions. The following comments should please be taken into account with care and love to detail.</w:t>
      </w:r>
      <w:r w:rsidRPr="00514092">
        <w:rPr>
          <w:rFonts w:ascii="Times New Roman" w:hAnsi="Times New Roman" w:cs="Times New Roman"/>
        </w:rPr>
        <w:br/>
      </w:r>
      <w:r w:rsidRPr="00514092">
        <w:rPr>
          <w:rFonts w:ascii="Times New Roman" w:hAnsi="Times New Roman" w:cs="Times New Roman"/>
        </w:rPr>
        <w:br/>
        <w:t>1) The abstract is too technical and does not quite convey the vibrancy of the findings and the depth of the main conclusions. The authors should please rewrite for a clearer and more comprehensive first impression, focusing more on the main conclusions and less on technical and known details.</w:t>
      </w:r>
      <w:r w:rsidRPr="00514092">
        <w:rPr>
          <w:rFonts w:ascii="Times New Roman" w:hAnsi="Times New Roman" w:cs="Times New Roman"/>
        </w:rPr>
        <w:br/>
      </w:r>
      <w:r w:rsidRPr="00514092">
        <w:rPr>
          <w:rFonts w:ascii="Times New Roman" w:hAnsi="Times New Roman" w:cs="Times New Roman"/>
        </w:rPr>
        <w:br/>
        <w:t>2) It would also improve the paper if the figure captions would be made more self contained. In addition to what is shown for which parameter values, one could also consider a sentence or two saying what is the main message of each figure.</w:t>
      </w:r>
      <w:r w:rsidRPr="00514092">
        <w:rPr>
          <w:rFonts w:ascii="Times New Roman" w:hAnsi="Times New Roman" w:cs="Times New Roman"/>
        </w:rPr>
        <w:br/>
      </w:r>
      <w:r w:rsidRPr="00514092">
        <w:rPr>
          <w:rFonts w:ascii="Times New Roman" w:hAnsi="Times New Roman" w:cs="Times New Roman"/>
        </w:rPr>
        <w:br/>
        <w:t xml:space="preserve">3) Also, it would be very useful if the authors would make their source code available as supplementary material. This would promote the usage of the proposed algorithm and allow also </w:t>
      </w:r>
      <w:r w:rsidRPr="00514092">
        <w:rPr>
          <w:rFonts w:ascii="Times New Roman" w:hAnsi="Times New Roman" w:cs="Times New Roman"/>
        </w:rPr>
        <w:lastRenderedPageBreak/>
        <w:t>others to take advantage of this research, and also to allow them to reproduce the results.</w:t>
      </w:r>
      <w:r w:rsidRPr="00514092">
        <w:rPr>
          <w:rFonts w:ascii="Times New Roman" w:hAnsi="Times New Roman" w:cs="Times New Roman"/>
        </w:rPr>
        <w:br/>
      </w:r>
      <w:r w:rsidRPr="00514092">
        <w:rPr>
          <w:rFonts w:ascii="Times New Roman" w:hAnsi="Times New Roman" w:cs="Times New Roman"/>
        </w:rPr>
        <w:br/>
        <w:t>4) Recent related research and reviews are overlooked regarding the use of physics methods in collective phenomena that would further improve the introduction. Namely: Social physics, M. Jusup, et al., Phys. Rep. 948, 1-148 (2022) and The social physics collective, M. Perc, Sci. Rep. 9, 16549 (2019) and Higher-order interactions shape collective human behaviour, F. Battiston, et al., Nat. Hum. Behav. 9, 2441-2457 (2025). There is also ample research on epidemic collective responses and agent-based models, such as: Adaptive rumor propagation and activity contagion in higher-order networks, Yafang Dong, et al., Commun. Phys. 8, 261 (2025) and Epidemic trajectories and awareness diffusion among unequals in simplicial complexes, L. Liu, et al., Chaos, Solitons &amp; Fractals 173, 113657 (2023) and Diffusion of resources and their impact on epidemic spreading in multilayer networks with simplicial complexes, Q. Sun, et al., Chaos, Solitons &amp; Fractals 164, 112734 (2022). I hope these references will be useful to the authors for a more comprehensive and up-to-date introduction.</w:t>
      </w:r>
      <w:r w:rsidRPr="00514092">
        <w:rPr>
          <w:rFonts w:ascii="Times New Roman" w:hAnsi="Times New Roman" w:cs="Times New Roman"/>
        </w:rPr>
        <w:br/>
      </w:r>
      <w:r w:rsidRPr="00514092">
        <w:rPr>
          <w:rFonts w:ascii="Times New Roman" w:hAnsi="Times New Roman" w:cs="Times New Roman"/>
        </w:rPr>
        <w:br/>
        <w:t>5) Some references contain errors, missing or incorrect information, and inconsistent formatting. It is difficult to give credit to research if such elementary aspects of the work are not error free. References should thus be corrected with the best care.</w:t>
      </w:r>
      <w:r w:rsidRPr="00514092">
        <w:rPr>
          <w:rFonts w:ascii="Times New Roman" w:hAnsi="Times New Roman" w:cs="Times New Roman"/>
        </w:rPr>
        <w:br/>
      </w:r>
      <w:r w:rsidRPr="00514092">
        <w:rPr>
          <w:rFonts w:ascii="Times New Roman" w:hAnsi="Times New Roman" w:cs="Times New Roman"/>
        </w:rPr>
        <w:br/>
        <w:t>6) The authors should please also better emphasize the strengths of their study and the limitations of the performed research. This is a necessary condition for publication in CSF.</w:t>
      </w:r>
      <w:r w:rsidRPr="00514092">
        <w:rPr>
          <w:rFonts w:ascii="Times New Roman" w:hAnsi="Times New Roman" w:cs="Times New Roman"/>
        </w:rPr>
        <w:br/>
      </w:r>
      <w:r w:rsidRPr="00514092">
        <w:rPr>
          <w:rFonts w:ascii="Times New Roman" w:hAnsi="Times New Roman" w:cs="Times New Roman"/>
        </w:rPr>
        <w:br/>
        <w:t>7) The highlights should also be rewritten for clarity and impact, as required by this journal. Importantly, 85 characters is max length, including spaces.</w:t>
      </w:r>
      <w:r w:rsidRPr="00514092">
        <w:rPr>
          <w:rFonts w:ascii="Times New Roman" w:hAnsi="Times New Roman" w:cs="Times New Roman"/>
        </w:rPr>
        <w:br/>
      </w:r>
      <w:r w:rsidRPr="00514092">
        <w:rPr>
          <w:rFonts w:ascii="Times New Roman" w:hAnsi="Times New Roman" w:cs="Times New Roman"/>
        </w:rPr>
        <w:br/>
        <w:t>If a revision is granted, I will be happy to review the manuscript again.</w:t>
      </w:r>
    </w:p>
    <w:p w14:paraId="16CB41A3" w14:textId="77777777" w:rsidR="00514092" w:rsidRPr="00514092" w:rsidRDefault="00514092" w:rsidP="00514092">
      <w:pPr>
        <w:jc w:val="left"/>
        <w:rPr>
          <w:rFonts w:ascii="Times New Roman" w:hAnsi="Times New Roman" w:cs="Times New Roman"/>
        </w:rPr>
      </w:pPr>
    </w:p>
    <w:p w14:paraId="7EA51963" w14:textId="77777777" w:rsidR="009F070D" w:rsidRPr="00514092" w:rsidRDefault="009F070D" w:rsidP="00514092">
      <w:pPr>
        <w:jc w:val="left"/>
        <w:rPr>
          <w:rFonts w:ascii="Times New Roman" w:hAnsi="Times New Roman" w:cs="Times New Roman"/>
        </w:rPr>
      </w:pPr>
    </w:p>
    <w:sectPr w:rsidR="009F070D" w:rsidRPr="005140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B29C14"/>
    <w:multiLevelType w:val="singleLevel"/>
    <w:tmpl w:val="DAB29C14"/>
    <w:lvl w:ilvl="0">
      <w:start w:val="1"/>
      <w:numFmt w:val="decimal"/>
      <w:suff w:val="space"/>
      <w:lvlText w:val="%1."/>
      <w:lvlJc w:val="left"/>
    </w:lvl>
  </w:abstractNum>
  <w:abstractNum w:abstractNumId="1" w15:restartNumberingAfterBreak="0">
    <w:nsid w:val="244A6D83"/>
    <w:multiLevelType w:val="multilevel"/>
    <w:tmpl w:val="244A6D8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32397241"/>
    <w:multiLevelType w:val="multilevel"/>
    <w:tmpl w:val="3239724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3EE769A3"/>
    <w:multiLevelType w:val="multilevel"/>
    <w:tmpl w:val="3EE769A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636450896">
    <w:abstractNumId w:val="0"/>
  </w:num>
  <w:num w:numId="2" w16cid:durableId="737629179">
    <w:abstractNumId w:val="2"/>
  </w:num>
  <w:num w:numId="3" w16cid:durableId="400830103">
    <w:abstractNumId w:val="3"/>
  </w:num>
  <w:num w:numId="4" w16cid:durableId="27340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93"/>
    <w:rsid w:val="00221B93"/>
    <w:rsid w:val="0022409C"/>
    <w:rsid w:val="00514092"/>
    <w:rsid w:val="0063377C"/>
    <w:rsid w:val="006A730B"/>
    <w:rsid w:val="006F401C"/>
    <w:rsid w:val="009F070D"/>
    <w:rsid w:val="00A71D19"/>
    <w:rsid w:val="00B43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1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1B93"/>
    <w:pPr>
      <w:widowControl w:val="0"/>
      <w:jc w:val="both"/>
    </w:pPr>
    <w:rPr>
      <w:rFonts w:asciiTheme="minorHAnsi" w:eastAsiaTheme="minorEastAsia" w:hAnsiTheme="minorHAnsi" w:cstheme="minorBidi"/>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1B9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687</Words>
  <Characters>3828</Characters>
  <Application>Microsoft Office Word</Application>
  <DocSecurity>0</DocSecurity>
  <Lines>71</Lines>
  <Paragraphs>8</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0</cp:revision>
  <dcterms:created xsi:type="dcterms:W3CDTF">2026-03-22T14:58:00Z</dcterms:created>
  <dcterms:modified xsi:type="dcterms:W3CDTF">2026-03-22T15:13:00Z</dcterms:modified>
</cp:coreProperties>
</file>