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035" w:rsidRDefault="00034352" w:rsidP="00586AED">
      <w:pPr>
        <w:pStyle w:val="1"/>
        <w:jc w:val="center"/>
      </w:pPr>
      <w:r>
        <w:rPr>
          <w:rFonts w:hint="eastAsia"/>
        </w:rPr>
        <w:t>数据</w:t>
      </w:r>
      <w:r>
        <w:t>标识体系</w:t>
      </w:r>
      <w:r>
        <w:t>Ecode</w:t>
      </w:r>
      <w:r>
        <w:t>在标签中</w:t>
      </w:r>
      <w:r>
        <w:rPr>
          <w:rFonts w:hint="eastAsia"/>
        </w:rPr>
        <w:t>的</w:t>
      </w:r>
      <w:r>
        <w:t>存储</w:t>
      </w:r>
    </w:p>
    <w:p w:rsidR="00034352" w:rsidRDefault="00034352" w:rsidP="00034352">
      <w:pPr>
        <w:pStyle w:val="2"/>
      </w:pPr>
      <w:r>
        <w:t xml:space="preserve">1 </w:t>
      </w:r>
      <w:r>
        <w:rPr>
          <w:rFonts w:hint="eastAsia"/>
        </w:rPr>
        <w:t>范围</w:t>
      </w:r>
    </w:p>
    <w:p w:rsidR="00034352" w:rsidRDefault="00034352" w:rsidP="00817D27">
      <w:pPr>
        <w:spacing w:line="300" w:lineRule="auto"/>
        <w:ind w:firstLineChars="200" w:firstLine="420"/>
      </w:pPr>
      <w:r>
        <w:rPr>
          <w:rFonts w:hint="eastAsia"/>
        </w:rPr>
        <w:t>本标准</w:t>
      </w:r>
      <w:r>
        <w:t>规定了</w:t>
      </w:r>
      <w:r>
        <w:rPr>
          <w:rFonts w:hint="eastAsia"/>
        </w:rPr>
        <w:t>Ecode</w:t>
      </w:r>
      <w:r>
        <w:rPr>
          <w:rFonts w:hint="eastAsia"/>
        </w:rPr>
        <w:t>的</w:t>
      </w:r>
      <w:r>
        <w:t>逻辑结构</w:t>
      </w:r>
      <w:r>
        <w:rPr>
          <w:rFonts w:hint="eastAsia"/>
        </w:rPr>
        <w:t>、</w:t>
      </w:r>
      <w:r>
        <w:t>表达方式和</w:t>
      </w:r>
      <w:r w:rsidR="000A1DDB">
        <w:rPr>
          <w:rFonts w:hint="eastAsia"/>
        </w:rPr>
        <w:t>编码示例</w:t>
      </w:r>
      <w:r>
        <w:t>。</w:t>
      </w:r>
    </w:p>
    <w:p w:rsidR="00034352" w:rsidRPr="00034352" w:rsidRDefault="00034352" w:rsidP="00817D27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本</w:t>
      </w:r>
      <w:r>
        <w:t>标准</w:t>
      </w:r>
      <w:r>
        <w:rPr>
          <w:rFonts w:hint="eastAsia"/>
        </w:rPr>
        <w:t>适用于</w:t>
      </w:r>
      <w:r>
        <w:t>采用</w:t>
      </w:r>
      <w:r>
        <w:t>Ecode</w:t>
      </w:r>
      <w:r>
        <w:t>编码作为数据唯一标识的互联网应用。</w:t>
      </w:r>
    </w:p>
    <w:p w:rsidR="00034352" w:rsidRDefault="00034352" w:rsidP="00034352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规范性</w:t>
      </w:r>
      <w:r>
        <w:t>引用文件</w:t>
      </w:r>
    </w:p>
    <w:p w:rsidR="00034352" w:rsidRDefault="00034352" w:rsidP="00817D27">
      <w:pPr>
        <w:spacing w:line="300" w:lineRule="auto"/>
        <w:ind w:firstLineChars="200" w:firstLine="420"/>
      </w:pPr>
      <w:r>
        <w:rPr>
          <w:rFonts w:hint="eastAsia"/>
        </w:rPr>
        <w:t>下列</w:t>
      </w:r>
      <w:r>
        <w:t>文件对于本文件的应用是必不可少的。凡是</w:t>
      </w:r>
      <w:r>
        <w:rPr>
          <w:rFonts w:hint="eastAsia"/>
        </w:rPr>
        <w:t>注日期</w:t>
      </w:r>
      <w:r>
        <w:t>的引用文件，仅注日期的版本适用于本文件。凡是</w:t>
      </w:r>
      <w:r>
        <w:rPr>
          <w:rFonts w:hint="eastAsia"/>
        </w:rPr>
        <w:t>不注日期</w:t>
      </w:r>
      <w:r>
        <w:t>的</w:t>
      </w:r>
      <w:r>
        <w:rPr>
          <w:rFonts w:hint="eastAsia"/>
        </w:rPr>
        <w:t>引用</w:t>
      </w:r>
      <w:r>
        <w:t>文件，其最新版本（</w:t>
      </w:r>
      <w:r>
        <w:rPr>
          <w:rFonts w:hint="eastAsia"/>
        </w:rPr>
        <w:t>包括</w:t>
      </w:r>
      <w:r>
        <w:t>所有的修改单）</w:t>
      </w:r>
      <w:r>
        <w:rPr>
          <w:rFonts w:hint="eastAsia"/>
        </w:rPr>
        <w:t>适用于</w:t>
      </w:r>
      <w:r>
        <w:t>本文件</w:t>
      </w:r>
      <w:r w:rsidR="0034399A">
        <w:rPr>
          <w:rFonts w:hint="eastAsia"/>
        </w:rPr>
        <w:t>。</w:t>
      </w:r>
    </w:p>
    <w:p w:rsidR="0034399A" w:rsidRDefault="0034399A" w:rsidP="00817D27">
      <w:pPr>
        <w:spacing w:line="300" w:lineRule="auto"/>
        <w:ind w:firstLineChars="200" w:firstLine="420"/>
      </w:pPr>
      <w:r>
        <w:t xml:space="preserve">GB/T 16649.4 – 2010 </w:t>
      </w:r>
      <w:r>
        <w:rPr>
          <w:rFonts w:hint="eastAsia"/>
        </w:rPr>
        <w:t>识别卡</w:t>
      </w:r>
      <w:r>
        <w:rPr>
          <w:rFonts w:hint="eastAsia"/>
        </w:rPr>
        <w:t xml:space="preserve"> </w:t>
      </w:r>
      <w:r>
        <w:rPr>
          <w:rFonts w:hint="eastAsia"/>
        </w:rPr>
        <w:t>集成</w:t>
      </w:r>
      <w:r>
        <w:t>电路卡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部分</w:t>
      </w:r>
      <w:r>
        <w:t>：用于</w:t>
      </w:r>
      <w:r>
        <w:rPr>
          <w:rFonts w:hint="eastAsia"/>
        </w:rPr>
        <w:t>交换</w:t>
      </w:r>
      <w:r>
        <w:t>的结构</w:t>
      </w:r>
      <w:r>
        <w:rPr>
          <w:rFonts w:hint="eastAsia"/>
        </w:rPr>
        <w:t>、</w:t>
      </w:r>
      <w:r>
        <w:t>安全和命令</w:t>
      </w:r>
    </w:p>
    <w:p w:rsidR="0034399A" w:rsidRPr="0034399A" w:rsidRDefault="0034399A" w:rsidP="00817D27">
      <w:pPr>
        <w:spacing w:line="300" w:lineRule="auto"/>
        <w:ind w:firstLineChars="200" w:firstLine="420"/>
      </w:pPr>
      <w:r>
        <w:t xml:space="preserve">GB/T 31866 – 2015 </w:t>
      </w:r>
      <w:r>
        <w:rPr>
          <w:rFonts w:hint="eastAsia"/>
        </w:rPr>
        <w:t>物联网</w:t>
      </w:r>
      <w:r>
        <w:t>标识体系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t>编码</w:t>
      </w:r>
      <w:r>
        <w:t>Ecode</w:t>
      </w:r>
    </w:p>
    <w:p w:rsidR="00034352" w:rsidRDefault="00034352" w:rsidP="00034352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术语</w:t>
      </w:r>
      <w:r>
        <w:t>和</w:t>
      </w:r>
      <w:r>
        <w:rPr>
          <w:rFonts w:hint="eastAsia"/>
        </w:rPr>
        <w:t>定语</w:t>
      </w:r>
    </w:p>
    <w:p w:rsidR="0034399A" w:rsidRDefault="0034399A" w:rsidP="00817D27">
      <w:pPr>
        <w:spacing w:line="300" w:lineRule="auto"/>
        <w:ind w:firstLineChars="200" w:firstLine="420"/>
      </w:pPr>
      <w:r w:rsidRPr="0034399A">
        <w:t>GB/T 31866 – 2015</w:t>
      </w:r>
      <w:r>
        <w:rPr>
          <w:rFonts w:hint="eastAsia"/>
        </w:rPr>
        <w:t>界定的</w:t>
      </w:r>
      <w:r>
        <w:t>以及下列术语和定义适用于本文件。</w:t>
      </w:r>
    </w:p>
    <w:p w:rsidR="0034399A" w:rsidRDefault="0034399A" w:rsidP="0034399A">
      <w:pPr>
        <w:pStyle w:val="2"/>
      </w:pPr>
      <w:r>
        <w:rPr>
          <w:rFonts w:hint="eastAsia"/>
        </w:rPr>
        <w:t>3.1</w:t>
      </w:r>
    </w:p>
    <w:p w:rsidR="0034399A" w:rsidRDefault="0034399A" w:rsidP="00817D27">
      <w:pPr>
        <w:spacing w:line="300" w:lineRule="auto"/>
        <w:ind w:firstLineChars="200" w:firstLine="420"/>
      </w:pPr>
      <w:r>
        <w:rPr>
          <w:rFonts w:hint="eastAsia"/>
        </w:rPr>
        <w:t>Ecode</w:t>
      </w:r>
      <w:r>
        <w:t>起始符</w:t>
      </w:r>
      <w:r>
        <w:rPr>
          <w:rFonts w:hint="eastAsia"/>
        </w:rPr>
        <w:t xml:space="preserve"> </w:t>
      </w:r>
      <w:r>
        <w:t>start characters for Ecode</w:t>
      </w:r>
    </w:p>
    <w:p w:rsidR="0034399A" w:rsidRPr="0034399A" w:rsidRDefault="0034399A" w:rsidP="00817D27">
      <w:pPr>
        <w:spacing w:line="300" w:lineRule="auto"/>
        <w:ind w:firstLineChars="200" w:firstLine="420"/>
      </w:pPr>
      <w:r>
        <w:rPr>
          <w:rFonts w:hint="eastAsia"/>
        </w:rPr>
        <w:t>位于</w:t>
      </w:r>
      <w:r>
        <w:t>Ecode</w:t>
      </w:r>
      <w:r>
        <w:t>起始位置的字符，用于识别</w:t>
      </w:r>
      <w:r>
        <w:t>Ecode</w:t>
      </w:r>
      <w:r>
        <w:t>。</w:t>
      </w:r>
    </w:p>
    <w:p w:rsidR="00034352" w:rsidRDefault="00034352" w:rsidP="00034352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缩略语</w:t>
      </w:r>
    </w:p>
    <w:p w:rsidR="0034399A" w:rsidRDefault="0034399A" w:rsidP="00817D27">
      <w:pPr>
        <w:spacing w:line="300" w:lineRule="auto"/>
        <w:ind w:firstLineChars="200" w:firstLine="420"/>
      </w:pPr>
      <w:r>
        <w:rPr>
          <w:rFonts w:hint="eastAsia"/>
        </w:rPr>
        <w:t>下列缩略语</w:t>
      </w:r>
      <w:r>
        <w:t>适用于本文件。</w:t>
      </w:r>
    </w:p>
    <w:p w:rsidR="0034399A" w:rsidRDefault="0034399A" w:rsidP="00817D27">
      <w:pPr>
        <w:spacing w:line="300" w:lineRule="auto"/>
        <w:ind w:firstLineChars="200" w:firstLine="420"/>
      </w:pPr>
      <w:r>
        <w:t>V</w:t>
      </w:r>
      <w:r>
        <w:t>：版本（</w:t>
      </w:r>
      <w:r>
        <w:rPr>
          <w:rFonts w:hint="eastAsia"/>
        </w:rPr>
        <w:t>Version</w:t>
      </w:r>
      <w:r>
        <w:t>）</w:t>
      </w:r>
    </w:p>
    <w:p w:rsidR="0034399A" w:rsidRDefault="0034399A" w:rsidP="00817D27">
      <w:pPr>
        <w:spacing w:line="300" w:lineRule="auto"/>
        <w:ind w:firstLineChars="200" w:firstLine="420"/>
      </w:pPr>
      <w:r>
        <w:rPr>
          <w:rFonts w:hint="eastAsia"/>
        </w:rPr>
        <w:t>NSI</w:t>
      </w:r>
      <w:r>
        <w:rPr>
          <w:rFonts w:hint="eastAsia"/>
        </w:rPr>
        <w:t>：</w:t>
      </w:r>
      <w:r>
        <w:t>编码体系标识（</w:t>
      </w:r>
      <w:r>
        <w:rPr>
          <w:rFonts w:hint="eastAsia"/>
        </w:rPr>
        <w:t>Numbering</w:t>
      </w:r>
      <w:r>
        <w:t xml:space="preserve"> System Identifier</w:t>
      </w:r>
      <w:r>
        <w:t>）</w:t>
      </w:r>
    </w:p>
    <w:p w:rsidR="0034399A" w:rsidRDefault="0034399A" w:rsidP="00817D27">
      <w:pPr>
        <w:spacing w:line="300" w:lineRule="auto"/>
        <w:ind w:firstLineChars="200" w:firstLine="420"/>
      </w:pPr>
      <w:r>
        <w:rPr>
          <w:rFonts w:hint="eastAsia"/>
        </w:rPr>
        <w:t>MD</w:t>
      </w:r>
      <w:r>
        <w:rPr>
          <w:rFonts w:hint="eastAsia"/>
        </w:rPr>
        <w:t>：主码</w:t>
      </w:r>
      <w:r>
        <w:t>（</w:t>
      </w:r>
      <w:r>
        <w:rPr>
          <w:rFonts w:hint="eastAsia"/>
        </w:rPr>
        <w:t>Master</w:t>
      </w:r>
      <w:r>
        <w:t xml:space="preserve"> Data code</w:t>
      </w:r>
      <w:r>
        <w:t>）</w:t>
      </w:r>
    </w:p>
    <w:p w:rsidR="0034399A" w:rsidRDefault="0034399A" w:rsidP="00817D27">
      <w:pPr>
        <w:spacing w:line="300" w:lineRule="auto"/>
        <w:ind w:firstLineChars="200" w:firstLine="420"/>
      </w:pPr>
      <w:r>
        <w:rPr>
          <w:rFonts w:hint="eastAsia"/>
        </w:rPr>
        <w:t>NFC</w:t>
      </w:r>
      <w:r>
        <w:rPr>
          <w:rFonts w:hint="eastAsia"/>
        </w:rPr>
        <w:t>：</w:t>
      </w:r>
      <w:r>
        <w:t>近场通信（</w:t>
      </w:r>
      <w:r>
        <w:rPr>
          <w:rFonts w:hint="eastAsia"/>
        </w:rPr>
        <w:t>Near</w:t>
      </w:r>
      <w:r>
        <w:t xml:space="preserve"> Field Communication</w:t>
      </w:r>
      <w:r>
        <w:t>）</w:t>
      </w:r>
    </w:p>
    <w:p w:rsidR="0034399A" w:rsidRDefault="0034399A" w:rsidP="00817D27">
      <w:pPr>
        <w:spacing w:line="300" w:lineRule="auto"/>
        <w:ind w:firstLineChars="200" w:firstLine="420"/>
      </w:pPr>
      <w:r>
        <w:rPr>
          <w:rFonts w:hint="eastAsia"/>
        </w:rPr>
        <w:t>NDEF</w:t>
      </w:r>
      <w:r>
        <w:rPr>
          <w:rFonts w:hint="eastAsia"/>
        </w:rPr>
        <w:t>：</w:t>
      </w:r>
      <w:r>
        <w:t>NFC</w:t>
      </w:r>
      <w:r>
        <w:t>数据交换格式（</w:t>
      </w:r>
      <w:r>
        <w:rPr>
          <w:rFonts w:hint="eastAsia"/>
        </w:rPr>
        <w:t>NFC</w:t>
      </w:r>
      <w:r>
        <w:t xml:space="preserve"> Data Exchange Format</w:t>
      </w:r>
      <w:r>
        <w:t>）</w:t>
      </w:r>
    </w:p>
    <w:p w:rsidR="0034399A" w:rsidRDefault="0034399A" w:rsidP="00817D27">
      <w:pPr>
        <w:spacing w:line="300" w:lineRule="auto"/>
        <w:ind w:firstLineChars="200" w:firstLine="420"/>
      </w:pPr>
      <w:r>
        <w:rPr>
          <w:rFonts w:hint="eastAsia"/>
        </w:rPr>
        <w:t>EF</w:t>
      </w:r>
      <w:r>
        <w:rPr>
          <w:rFonts w:hint="eastAsia"/>
        </w:rPr>
        <w:t>：</w:t>
      </w:r>
      <w:r>
        <w:t>基本文件（</w:t>
      </w:r>
      <w:r>
        <w:rPr>
          <w:rFonts w:hint="eastAsia"/>
        </w:rPr>
        <w:t>Elementary</w:t>
      </w:r>
      <w:r>
        <w:t xml:space="preserve"> File</w:t>
      </w:r>
      <w:r>
        <w:t>）</w:t>
      </w:r>
    </w:p>
    <w:p w:rsidR="0034399A" w:rsidRDefault="0034399A" w:rsidP="00817D27">
      <w:pPr>
        <w:spacing w:line="300" w:lineRule="auto"/>
        <w:ind w:firstLineChars="200" w:firstLine="420"/>
      </w:pPr>
      <w:r>
        <w:rPr>
          <w:rFonts w:hint="eastAsia"/>
        </w:rPr>
        <w:t>DF</w:t>
      </w:r>
      <w:r>
        <w:rPr>
          <w:rFonts w:hint="eastAsia"/>
        </w:rPr>
        <w:t>：</w:t>
      </w:r>
      <w:r>
        <w:t>专用文件（</w:t>
      </w:r>
      <w:r>
        <w:rPr>
          <w:rFonts w:hint="eastAsia"/>
        </w:rPr>
        <w:t>Dedicated</w:t>
      </w:r>
      <w:r>
        <w:t xml:space="preserve"> File</w:t>
      </w:r>
      <w:r>
        <w:t>）</w:t>
      </w:r>
    </w:p>
    <w:p w:rsidR="0034399A" w:rsidRDefault="0034399A" w:rsidP="00817D27">
      <w:pPr>
        <w:spacing w:line="300" w:lineRule="auto"/>
        <w:ind w:firstLineChars="200" w:firstLine="420"/>
      </w:pPr>
      <w:r>
        <w:rPr>
          <w:rFonts w:hint="eastAsia"/>
        </w:rPr>
        <w:t>MF</w:t>
      </w:r>
      <w:r>
        <w:rPr>
          <w:rFonts w:hint="eastAsia"/>
        </w:rPr>
        <w:t>：</w:t>
      </w:r>
      <w:r>
        <w:t>主文件（</w:t>
      </w:r>
      <w:r>
        <w:rPr>
          <w:rFonts w:hint="eastAsia"/>
        </w:rPr>
        <w:t>Master</w:t>
      </w:r>
      <w:r>
        <w:t xml:space="preserve"> File</w:t>
      </w:r>
      <w:r>
        <w:t>）</w:t>
      </w:r>
    </w:p>
    <w:p w:rsidR="0034399A" w:rsidRDefault="0034399A" w:rsidP="00817D27">
      <w:pPr>
        <w:spacing w:line="300" w:lineRule="auto"/>
        <w:ind w:firstLineChars="200" w:firstLine="420"/>
      </w:pPr>
      <w:r>
        <w:rPr>
          <w:rFonts w:hint="eastAsia"/>
        </w:rPr>
        <w:lastRenderedPageBreak/>
        <w:t>CC</w:t>
      </w:r>
      <w:r>
        <w:rPr>
          <w:rFonts w:hint="eastAsia"/>
        </w:rPr>
        <w:t>：</w:t>
      </w:r>
      <w:r>
        <w:t>参数集（</w:t>
      </w:r>
      <w:r>
        <w:rPr>
          <w:rFonts w:hint="eastAsia"/>
        </w:rPr>
        <w:t>Capability</w:t>
      </w:r>
      <w:r>
        <w:t xml:space="preserve"> Container</w:t>
      </w:r>
      <w:r>
        <w:t>）</w:t>
      </w:r>
    </w:p>
    <w:p w:rsidR="0034399A" w:rsidRDefault="0034399A" w:rsidP="00817D27">
      <w:pPr>
        <w:spacing w:line="300" w:lineRule="auto"/>
        <w:ind w:firstLineChars="200" w:firstLine="420"/>
      </w:pPr>
      <w:r>
        <w:rPr>
          <w:rFonts w:hint="eastAsia"/>
        </w:rPr>
        <w:t>TLV</w:t>
      </w:r>
      <w:r>
        <w:rPr>
          <w:rFonts w:hint="eastAsia"/>
        </w:rPr>
        <w:t>：</w:t>
      </w:r>
      <w:r>
        <w:t>标签，长度，值</w:t>
      </w:r>
      <w:r>
        <w:rPr>
          <w:rFonts w:hint="eastAsia"/>
        </w:rPr>
        <w:t>（</w:t>
      </w:r>
      <w:r>
        <w:rPr>
          <w:rFonts w:hint="eastAsia"/>
        </w:rPr>
        <w:t>Tag</w:t>
      </w:r>
      <w:r>
        <w:t>，</w:t>
      </w:r>
      <w:r>
        <w:t>Length</w:t>
      </w:r>
      <w:r>
        <w:rPr>
          <w:rFonts w:hint="eastAsia"/>
        </w:rPr>
        <w:t>，</w:t>
      </w:r>
      <w:r>
        <w:t>Value</w:t>
      </w:r>
      <w:r>
        <w:rPr>
          <w:rFonts w:hint="eastAsia"/>
        </w:rPr>
        <w:t>）</w:t>
      </w:r>
    </w:p>
    <w:p w:rsidR="0034399A" w:rsidRDefault="0034399A" w:rsidP="00817D27">
      <w:pPr>
        <w:spacing w:line="300" w:lineRule="auto"/>
        <w:ind w:firstLineChars="200" w:firstLine="420"/>
      </w:pPr>
      <w:r>
        <w:rPr>
          <w:rFonts w:hint="eastAsia"/>
        </w:rPr>
        <w:t>OTP</w:t>
      </w:r>
      <w:r>
        <w:rPr>
          <w:rFonts w:hint="eastAsia"/>
        </w:rPr>
        <w:t>：</w:t>
      </w:r>
      <w:r>
        <w:t>一次可编程（</w:t>
      </w:r>
      <w:r>
        <w:rPr>
          <w:rFonts w:hint="eastAsia"/>
        </w:rPr>
        <w:t>One</w:t>
      </w:r>
      <w:r>
        <w:t xml:space="preserve"> Time Programmable</w:t>
      </w:r>
      <w:r>
        <w:t>）</w:t>
      </w:r>
    </w:p>
    <w:p w:rsidR="0034399A" w:rsidRPr="0034399A" w:rsidRDefault="0034399A" w:rsidP="00817D27">
      <w:pPr>
        <w:spacing w:line="300" w:lineRule="auto"/>
        <w:ind w:firstLineChars="200" w:firstLine="420"/>
      </w:pPr>
      <w:r>
        <w:rPr>
          <w:rFonts w:hint="eastAsia"/>
        </w:rPr>
        <w:t>UID</w:t>
      </w:r>
      <w:r>
        <w:rPr>
          <w:rFonts w:hint="eastAsia"/>
        </w:rPr>
        <w:t>：唯一标识</w:t>
      </w:r>
      <w:r>
        <w:t>（</w:t>
      </w:r>
      <w:r>
        <w:rPr>
          <w:rFonts w:hint="eastAsia"/>
        </w:rPr>
        <w:t>Unique</w:t>
      </w:r>
      <w:r>
        <w:t xml:space="preserve"> Identification</w:t>
      </w:r>
      <w:r>
        <w:t>）</w:t>
      </w:r>
    </w:p>
    <w:p w:rsidR="00034352" w:rsidRDefault="00034352" w:rsidP="00034352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编码</w:t>
      </w:r>
      <w:r>
        <w:t>逻辑结构</w:t>
      </w:r>
      <w:r>
        <w:rPr>
          <w:rFonts w:hint="eastAsia"/>
        </w:rPr>
        <w:t>和</w:t>
      </w:r>
      <w:r>
        <w:t>表达方式</w:t>
      </w:r>
    </w:p>
    <w:p w:rsidR="0034399A" w:rsidRDefault="0034399A" w:rsidP="008704DD">
      <w:pPr>
        <w:pStyle w:val="3"/>
      </w:pPr>
      <w:r>
        <w:t>5.1 Ecode</w:t>
      </w:r>
      <w:r>
        <w:rPr>
          <w:rFonts w:hint="eastAsia"/>
        </w:rPr>
        <w:t>存储</w:t>
      </w:r>
      <w:r>
        <w:t>的</w:t>
      </w:r>
      <w:r>
        <w:rPr>
          <w:rFonts w:hint="eastAsia"/>
        </w:rPr>
        <w:t>逻辑</w:t>
      </w:r>
      <w:r>
        <w:t>结构</w:t>
      </w:r>
    </w:p>
    <w:p w:rsidR="008704DD" w:rsidRDefault="008704DD" w:rsidP="00817D27">
      <w:pPr>
        <w:spacing w:line="300" w:lineRule="auto"/>
        <w:ind w:firstLineChars="200" w:firstLine="420"/>
      </w:pPr>
      <w:r>
        <w:rPr>
          <w:rFonts w:hint="eastAsia"/>
        </w:rPr>
        <w:t>Ecode</w:t>
      </w:r>
      <w:r>
        <w:rPr>
          <w:rFonts w:hint="eastAsia"/>
        </w:rPr>
        <w:t>在</w:t>
      </w:r>
      <w:r>
        <w:t>标签中存储时，其逻辑结构按顺序</w:t>
      </w:r>
      <w:r>
        <w:rPr>
          <w:rFonts w:hint="eastAsia"/>
        </w:rPr>
        <w:t>分区</w:t>
      </w:r>
      <w:r>
        <w:t>为标识位区、</w:t>
      </w:r>
      <w:r>
        <w:t>Ecode</w:t>
      </w:r>
      <w:r>
        <w:t>唯一标识区、属性区和用户区，每个逻辑分区的前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字节均用于逻辑分区的封装。其中</w:t>
      </w:r>
      <w:r>
        <w:rPr>
          <w:rFonts w:hint="eastAsia"/>
        </w:rPr>
        <w:t>，</w:t>
      </w:r>
      <w:r>
        <w:t>标识位区、</w:t>
      </w:r>
      <w:r>
        <w:t>Ecode</w:t>
      </w:r>
      <w:r w:rsidR="00325DD8">
        <w:t>唯一标识区为必选，</w:t>
      </w:r>
      <w:r w:rsidR="00325DD8">
        <w:rPr>
          <w:rFonts w:hint="eastAsia"/>
        </w:rPr>
        <w:t>溯源</w:t>
      </w:r>
      <w:r>
        <w:t>区、用户区为可选。</w:t>
      </w:r>
    </w:p>
    <w:p w:rsidR="008704DD" w:rsidRDefault="008704DD" w:rsidP="00817D27">
      <w:pPr>
        <w:spacing w:line="300" w:lineRule="auto"/>
        <w:ind w:firstLineChars="200" w:firstLine="420"/>
      </w:pPr>
      <w:r>
        <w:t>Ecode</w:t>
      </w:r>
      <w:r>
        <w:t>在</w:t>
      </w:r>
      <w:r>
        <w:rPr>
          <w:rFonts w:hint="eastAsia"/>
        </w:rPr>
        <w:t>标签</w:t>
      </w:r>
      <w:r>
        <w:t>中存储的逻辑结构见表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8704DD" w:rsidRPr="00350098" w:rsidRDefault="008704DD" w:rsidP="00350098">
      <w:pPr>
        <w:pStyle w:val="a7"/>
        <w:keepNext/>
        <w:spacing w:beforeLines="50" w:before="156"/>
        <w:rPr>
          <w:b/>
        </w:rPr>
      </w:pPr>
      <w:r w:rsidRPr="00350098">
        <w:rPr>
          <w:rFonts w:hint="eastAsia"/>
          <w:b/>
        </w:rPr>
        <w:t>表</w:t>
      </w:r>
      <w:r w:rsidRPr="00350098">
        <w:rPr>
          <w:rFonts w:hint="eastAsia"/>
          <w:b/>
        </w:rPr>
        <w:t xml:space="preserve"> </w:t>
      </w:r>
      <w:r w:rsidRPr="00350098">
        <w:rPr>
          <w:b/>
        </w:rPr>
        <w:fldChar w:fldCharType="begin"/>
      </w:r>
      <w:r w:rsidRPr="00350098">
        <w:rPr>
          <w:b/>
        </w:rPr>
        <w:instrText xml:space="preserve"> </w:instrText>
      </w:r>
      <w:r w:rsidRPr="00350098">
        <w:rPr>
          <w:rFonts w:hint="eastAsia"/>
          <w:b/>
        </w:rPr>
        <w:instrText xml:space="preserve">SEQ </w:instrText>
      </w:r>
      <w:r w:rsidRPr="00350098">
        <w:rPr>
          <w:rFonts w:hint="eastAsia"/>
          <w:b/>
        </w:rPr>
        <w:instrText>表</w:instrText>
      </w:r>
      <w:r w:rsidRPr="00350098">
        <w:rPr>
          <w:rFonts w:hint="eastAsia"/>
          <w:b/>
        </w:rPr>
        <w:instrText xml:space="preserve"> \* ARABIC</w:instrText>
      </w:r>
      <w:r w:rsidRPr="00350098">
        <w:rPr>
          <w:b/>
        </w:rPr>
        <w:instrText xml:space="preserve"> </w:instrText>
      </w:r>
      <w:r w:rsidRPr="00350098">
        <w:rPr>
          <w:b/>
        </w:rPr>
        <w:fldChar w:fldCharType="separate"/>
      </w:r>
      <w:r w:rsidR="001F7FDB" w:rsidRPr="00350098">
        <w:rPr>
          <w:b/>
          <w:noProof/>
        </w:rPr>
        <w:t>1</w:t>
      </w:r>
      <w:r w:rsidRPr="00350098">
        <w:rPr>
          <w:b/>
        </w:rPr>
        <w:fldChar w:fldCharType="end"/>
      </w:r>
      <w:r w:rsidRPr="00350098">
        <w:rPr>
          <w:b/>
        </w:rPr>
        <w:t xml:space="preserve"> Ecode</w:t>
      </w:r>
      <w:r w:rsidRPr="00350098">
        <w:rPr>
          <w:rFonts w:hint="eastAsia"/>
          <w:b/>
        </w:rPr>
        <w:t>在标签中存储</w:t>
      </w:r>
      <w:r w:rsidRPr="00350098">
        <w:rPr>
          <w:b/>
        </w:rPr>
        <w:t>的</w:t>
      </w:r>
      <w:r w:rsidRPr="00350098">
        <w:rPr>
          <w:rFonts w:hint="eastAsia"/>
          <w:b/>
        </w:rPr>
        <w:t>逻辑</w:t>
      </w:r>
      <w:r w:rsidRPr="00350098">
        <w:rPr>
          <w:b/>
        </w:rPr>
        <w:t>结构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8704DD" w:rsidTr="00A24AC5">
        <w:tc>
          <w:tcPr>
            <w:tcW w:w="2122" w:type="dxa"/>
          </w:tcPr>
          <w:p w:rsidR="008704DD" w:rsidRPr="00586AED" w:rsidRDefault="008704DD" w:rsidP="008704DD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存储</w:t>
            </w:r>
            <w:r w:rsidRPr="00586AED">
              <w:rPr>
                <w:sz w:val="18"/>
              </w:rPr>
              <w:t>内容</w:t>
            </w:r>
          </w:p>
        </w:tc>
        <w:tc>
          <w:tcPr>
            <w:tcW w:w="6174" w:type="dxa"/>
          </w:tcPr>
          <w:p w:rsidR="008704DD" w:rsidRPr="00586AED" w:rsidRDefault="008704DD" w:rsidP="008704DD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说明</w:t>
            </w:r>
          </w:p>
        </w:tc>
      </w:tr>
      <w:tr w:rsidR="008704DD" w:rsidTr="00A24AC5">
        <w:tc>
          <w:tcPr>
            <w:tcW w:w="2122" w:type="dxa"/>
          </w:tcPr>
          <w:p w:rsidR="008704DD" w:rsidRPr="00586AED" w:rsidRDefault="008704DD" w:rsidP="008704DD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标识位区</w:t>
            </w:r>
          </w:p>
        </w:tc>
        <w:tc>
          <w:tcPr>
            <w:tcW w:w="6174" w:type="dxa"/>
          </w:tcPr>
          <w:p w:rsidR="008704DD" w:rsidRPr="00586AED" w:rsidRDefault="008704DD" w:rsidP="008704DD">
            <w:pPr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占</w:t>
            </w:r>
            <w:r w:rsidRPr="00586AED">
              <w:rPr>
                <w:rFonts w:hint="eastAsia"/>
                <w:sz w:val="18"/>
              </w:rPr>
              <w:t>1</w:t>
            </w:r>
            <w:r w:rsidRPr="00586AED">
              <w:rPr>
                <w:rFonts w:hint="eastAsia"/>
                <w:sz w:val="18"/>
              </w:rPr>
              <w:t>个</w:t>
            </w:r>
            <w:r w:rsidRPr="00586AED">
              <w:rPr>
                <w:sz w:val="18"/>
              </w:rPr>
              <w:t>字节，按比特位数从高到低依次存储</w:t>
            </w:r>
            <w:r w:rsidRPr="00586AED">
              <w:rPr>
                <w:sz w:val="18"/>
              </w:rPr>
              <w:t>Ecode</w:t>
            </w:r>
            <w:r w:rsidRPr="00586AED">
              <w:rPr>
                <w:sz w:val="18"/>
              </w:rPr>
              <w:t>应用标识位、属性区标识位和用户区标识位，低</w:t>
            </w:r>
            <w:r w:rsidRPr="00586AED">
              <w:rPr>
                <w:rFonts w:hint="eastAsia"/>
                <w:sz w:val="18"/>
              </w:rPr>
              <w:t>5</w:t>
            </w:r>
            <w:r w:rsidRPr="00586AED">
              <w:rPr>
                <w:rFonts w:hint="eastAsia"/>
                <w:sz w:val="18"/>
              </w:rPr>
              <w:t>位保留</w:t>
            </w:r>
          </w:p>
        </w:tc>
      </w:tr>
      <w:tr w:rsidR="008704DD" w:rsidTr="00A24AC5">
        <w:tc>
          <w:tcPr>
            <w:tcW w:w="2122" w:type="dxa"/>
          </w:tcPr>
          <w:p w:rsidR="008704DD" w:rsidRPr="00586AED" w:rsidRDefault="008704DD" w:rsidP="008704DD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Ecode</w:t>
            </w:r>
            <w:r w:rsidRPr="00586AED">
              <w:rPr>
                <w:sz w:val="18"/>
              </w:rPr>
              <w:t>唯一标识区</w:t>
            </w:r>
          </w:p>
        </w:tc>
        <w:tc>
          <w:tcPr>
            <w:tcW w:w="6174" w:type="dxa"/>
          </w:tcPr>
          <w:p w:rsidR="008704DD" w:rsidRPr="00586AED" w:rsidRDefault="008704DD" w:rsidP="008704DD">
            <w:pPr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顺序</w:t>
            </w:r>
            <w:r w:rsidRPr="00586AED">
              <w:rPr>
                <w:sz w:val="18"/>
              </w:rPr>
              <w:t>存储</w:t>
            </w:r>
            <w:r w:rsidRPr="00586AED">
              <w:rPr>
                <w:sz w:val="18"/>
              </w:rPr>
              <w:t>Ecode</w:t>
            </w:r>
            <w:r w:rsidRPr="00586AED">
              <w:rPr>
                <w:sz w:val="18"/>
              </w:rPr>
              <w:t>起始符、版本</w:t>
            </w:r>
            <w:r w:rsidRPr="00586AED">
              <w:rPr>
                <w:sz w:val="18"/>
              </w:rPr>
              <w:t>V</w:t>
            </w:r>
            <w:r w:rsidRPr="00586AED">
              <w:rPr>
                <w:sz w:val="18"/>
              </w:rPr>
              <w:t>、编码体系标识</w:t>
            </w:r>
            <w:r w:rsidRPr="00586AED">
              <w:rPr>
                <w:sz w:val="18"/>
              </w:rPr>
              <w:t>NSI</w:t>
            </w:r>
            <w:r w:rsidRPr="00586AED">
              <w:rPr>
                <w:sz w:val="18"/>
              </w:rPr>
              <w:t>和</w:t>
            </w:r>
            <w:r w:rsidRPr="00586AED">
              <w:rPr>
                <w:sz w:val="18"/>
              </w:rPr>
              <w:t>Ecode</w:t>
            </w:r>
            <w:r w:rsidRPr="00586AED">
              <w:rPr>
                <w:sz w:val="18"/>
              </w:rPr>
              <w:t>主码</w:t>
            </w:r>
            <w:r w:rsidRPr="00586AED">
              <w:rPr>
                <w:sz w:val="18"/>
              </w:rPr>
              <w:t>MD</w:t>
            </w:r>
          </w:p>
        </w:tc>
      </w:tr>
      <w:tr w:rsidR="008704DD" w:rsidTr="00A24AC5">
        <w:tc>
          <w:tcPr>
            <w:tcW w:w="2122" w:type="dxa"/>
          </w:tcPr>
          <w:p w:rsidR="008704DD" w:rsidRPr="00586AED" w:rsidRDefault="00325DD8" w:rsidP="008704DD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溯源</w:t>
            </w:r>
            <w:r w:rsidR="008704DD" w:rsidRPr="00586AED">
              <w:rPr>
                <w:rFonts w:hint="eastAsia"/>
                <w:sz w:val="18"/>
              </w:rPr>
              <w:t>区</w:t>
            </w:r>
          </w:p>
        </w:tc>
        <w:tc>
          <w:tcPr>
            <w:tcW w:w="6174" w:type="dxa"/>
          </w:tcPr>
          <w:p w:rsidR="008704DD" w:rsidRPr="00586AED" w:rsidRDefault="008704DD" w:rsidP="008704DD">
            <w:pPr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存储</w:t>
            </w:r>
            <w:r w:rsidRPr="00586AED">
              <w:rPr>
                <w:sz w:val="18"/>
              </w:rPr>
              <w:t>标识对象的</w:t>
            </w:r>
            <w:r w:rsidR="00325DD8" w:rsidRPr="00586AED">
              <w:rPr>
                <w:rFonts w:hint="eastAsia"/>
                <w:sz w:val="18"/>
              </w:rPr>
              <w:t>原始</w:t>
            </w:r>
            <w:r w:rsidR="00325DD8" w:rsidRPr="00586AED">
              <w:rPr>
                <w:sz w:val="18"/>
              </w:rPr>
              <w:t>数据的主码值</w:t>
            </w:r>
          </w:p>
        </w:tc>
      </w:tr>
      <w:tr w:rsidR="008704DD" w:rsidTr="00A24AC5">
        <w:tc>
          <w:tcPr>
            <w:tcW w:w="2122" w:type="dxa"/>
          </w:tcPr>
          <w:p w:rsidR="008704DD" w:rsidRPr="00586AED" w:rsidRDefault="008704DD" w:rsidP="008704DD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用户区</w:t>
            </w:r>
          </w:p>
        </w:tc>
        <w:tc>
          <w:tcPr>
            <w:tcW w:w="6174" w:type="dxa"/>
          </w:tcPr>
          <w:p w:rsidR="008704DD" w:rsidRPr="00586AED" w:rsidRDefault="008704DD" w:rsidP="00325DD8">
            <w:pPr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存储</w:t>
            </w:r>
            <w:r w:rsidRPr="00586AED">
              <w:rPr>
                <w:sz w:val="18"/>
              </w:rPr>
              <w:t>用户</w:t>
            </w:r>
            <w:r w:rsidR="00325DD8" w:rsidRPr="00586AED">
              <w:rPr>
                <w:rFonts w:hint="eastAsia"/>
                <w:sz w:val="18"/>
              </w:rPr>
              <w:t>编号</w:t>
            </w:r>
            <w:r w:rsidRPr="00586AED">
              <w:rPr>
                <w:sz w:val="18"/>
              </w:rPr>
              <w:t>数据</w:t>
            </w:r>
          </w:p>
        </w:tc>
      </w:tr>
    </w:tbl>
    <w:p w:rsidR="008704DD" w:rsidRPr="008704DD" w:rsidRDefault="008704DD" w:rsidP="008704DD"/>
    <w:p w:rsidR="0034399A" w:rsidRDefault="0034399A" w:rsidP="008704DD">
      <w:pPr>
        <w:pStyle w:val="3"/>
      </w:pPr>
      <w:r>
        <w:rPr>
          <w:rFonts w:hint="eastAsia"/>
        </w:rPr>
        <w:t xml:space="preserve">5.2 </w:t>
      </w:r>
      <w:r>
        <w:t>Ecode</w:t>
      </w:r>
      <w:r>
        <w:t>存储的表达方式</w:t>
      </w:r>
    </w:p>
    <w:p w:rsidR="008704DD" w:rsidRDefault="008704DD" w:rsidP="008704DD">
      <w:pPr>
        <w:pStyle w:val="4"/>
      </w:pPr>
      <w:r>
        <w:rPr>
          <w:rFonts w:hint="eastAsia"/>
        </w:rPr>
        <w:t xml:space="preserve">5.2.1 </w:t>
      </w:r>
      <w:r>
        <w:rPr>
          <w:rFonts w:hint="eastAsia"/>
        </w:rPr>
        <w:t>标识位区</w:t>
      </w:r>
    </w:p>
    <w:p w:rsidR="008704DD" w:rsidRDefault="008704DD" w:rsidP="00817D27">
      <w:pPr>
        <w:spacing w:line="300" w:lineRule="auto"/>
        <w:ind w:firstLineChars="200" w:firstLine="420"/>
      </w:pPr>
      <w:r>
        <w:rPr>
          <w:rFonts w:hint="eastAsia"/>
        </w:rPr>
        <w:t>标识位区</w:t>
      </w:r>
      <w:r>
        <w:t>是必选区，占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字节</w:t>
      </w:r>
      <w:r w:rsidR="00A24AC5">
        <w:rPr>
          <w:rFonts w:hint="eastAsia"/>
        </w:rPr>
        <w:t>，</w:t>
      </w:r>
      <w:r w:rsidR="00A24AC5">
        <w:t>用于各标识位的集中存储。按</w:t>
      </w:r>
      <w:r w:rsidR="00A24AC5">
        <w:rPr>
          <w:rFonts w:hint="eastAsia"/>
        </w:rPr>
        <w:t>比特</w:t>
      </w:r>
      <w:r w:rsidR="00A24AC5">
        <w:t>位数从高</w:t>
      </w:r>
      <w:r w:rsidR="00A24AC5">
        <w:rPr>
          <w:rFonts w:hint="eastAsia"/>
        </w:rPr>
        <w:t>到低</w:t>
      </w:r>
      <w:r w:rsidR="00A24AC5">
        <w:t>依次存储</w:t>
      </w:r>
      <w:r w:rsidR="00A24AC5">
        <w:t>Ecode</w:t>
      </w:r>
      <w:r w:rsidR="00A24AC5">
        <w:t>应用标识位、属性区标识位和用户区标识位。具体</w:t>
      </w:r>
      <w:r w:rsidR="00A24AC5">
        <w:rPr>
          <w:rFonts w:hint="eastAsia"/>
        </w:rPr>
        <w:t>编码的</w:t>
      </w:r>
      <w:r w:rsidR="00A24AC5">
        <w:t>表示方式见表</w:t>
      </w:r>
      <w:r w:rsidR="00A24AC5">
        <w:rPr>
          <w:rFonts w:hint="eastAsia"/>
        </w:rPr>
        <w:t>2</w:t>
      </w:r>
      <w:r w:rsidR="00A24AC5">
        <w:rPr>
          <w:rFonts w:hint="eastAsia"/>
        </w:rPr>
        <w:t>。</w:t>
      </w:r>
    </w:p>
    <w:p w:rsidR="00A24AC5" w:rsidRPr="00350098" w:rsidRDefault="00A24AC5" w:rsidP="00350098">
      <w:pPr>
        <w:pStyle w:val="a7"/>
        <w:keepNext/>
        <w:spacing w:beforeLines="50" w:before="156"/>
        <w:rPr>
          <w:b/>
        </w:rPr>
      </w:pPr>
      <w:r w:rsidRPr="00350098">
        <w:rPr>
          <w:rFonts w:hint="eastAsia"/>
          <w:b/>
        </w:rPr>
        <w:t>表</w:t>
      </w:r>
      <w:r w:rsidRPr="00350098">
        <w:rPr>
          <w:rFonts w:hint="eastAsia"/>
          <w:b/>
        </w:rPr>
        <w:t xml:space="preserve"> </w:t>
      </w:r>
      <w:r w:rsidRPr="00350098">
        <w:rPr>
          <w:b/>
        </w:rPr>
        <w:fldChar w:fldCharType="begin"/>
      </w:r>
      <w:r w:rsidRPr="00350098">
        <w:rPr>
          <w:b/>
        </w:rPr>
        <w:instrText xml:space="preserve"> </w:instrText>
      </w:r>
      <w:r w:rsidRPr="00350098">
        <w:rPr>
          <w:rFonts w:hint="eastAsia"/>
          <w:b/>
        </w:rPr>
        <w:instrText xml:space="preserve">SEQ </w:instrText>
      </w:r>
      <w:r w:rsidRPr="00350098">
        <w:rPr>
          <w:rFonts w:hint="eastAsia"/>
          <w:b/>
        </w:rPr>
        <w:instrText>表</w:instrText>
      </w:r>
      <w:r w:rsidRPr="00350098">
        <w:rPr>
          <w:rFonts w:hint="eastAsia"/>
          <w:b/>
        </w:rPr>
        <w:instrText xml:space="preserve"> \* ARABIC</w:instrText>
      </w:r>
      <w:r w:rsidRPr="00350098">
        <w:rPr>
          <w:b/>
        </w:rPr>
        <w:instrText xml:space="preserve"> </w:instrText>
      </w:r>
      <w:r w:rsidRPr="00350098">
        <w:rPr>
          <w:b/>
        </w:rPr>
        <w:fldChar w:fldCharType="separate"/>
      </w:r>
      <w:r w:rsidR="001F7FDB" w:rsidRPr="00350098">
        <w:rPr>
          <w:b/>
          <w:noProof/>
        </w:rPr>
        <w:t>2</w:t>
      </w:r>
      <w:r w:rsidRPr="00350098">
        <w:rPr>
          <w:b/>
        </w:rPr>
        <w:fldChar w:fldCharType="end"/>
      </w:r>
      <w:r w:rsidRPr="00350098">
        <w:rPr>
          <w:b/>
        </w:rPr>
        <w:t xml:space="preserve"> </w:t>
      </w:r>
      <w:r w:rsidRPr="00350098">
        <w:rPr>
          <w:rFonts w:hint="eastAsia"/>
          <w:b/>
        </w:rPr>
        <w:t>标识位区编码的表示</w:t>
      </w:r>
      <w:r w:rsidRPr="00350098">
        <w:rPr>
          <w:b/>
        </w:rPr>
        <w:t>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843"/>
        <w:gridCol w:w="1701"/>
        <w:gridCol w:w="1355"/>
      </w:tblGrid>
      <w:tr w:rsidR="00A24AC5" w:rsidTr="00A24AC5">
        <w:tc>
          <w:tcPr>
            <w:tcW w:w="1413" w:type="dxa"/>
          </w:tcPr>
          <w:p w:rsidR="00A24AC5" w:rsidRPr="00586AED" w:rsidRDefault="00A24AC5" w:rsidP="008704DD">
            <w:pPr>
              <w:rPr>
                <w:sz w:val="18"/>
              </w:rPr>
            </w:pPr>
          </w:p>
        </w:tc>
        <w:tc>
          <w:tcPr>
            <w:tcW w:w="6883" w:type="dxa"/>
            <w:gridSpan w:val="4"/>
          </w:tcPr>
          <w:p w:rsidR="00A24AC5" w:rsidRPr="00586AED" w:rsidRDefault="00A24AC5" w:rsidP="00A24AC5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标识位区</w:t>
            </w:r>
            <w:r w:rsidRPr="00586AED">
              <w:rPr>
                <w:sz w:val="18"/>
              </w:rPr>
              <w:t>（</w:t>
            </w:r>
            <w:r w:rsidRPr="00586AED">
              <w:rPr>
                <w:rFonts w:hint="eastAsia"/>
                <w:sz w:val="18"/>
              </w:rPr>
              <w:t>占</w:t>
            </w:r>
            <w:r w:rsidRPr="00586AED">
              <w:rPr>
                <w:rFonts w:hint="eastAsia"/>
                <w:sz w:val="18"/>
              </w:rPr>
              <w:t>1</w:t>
            </w:r>
            <w:r w:rsidRPr="00586AED">
              <w:rPr>
                <w:rFonts w:hint="eastAsia"/>
                <w:sz w:val="18"/>
              </w:rPr>
              <w:t>个</w:t>
            </w:r>
            <w:r w:rsidRPr="00586AED">
              <w:rPr>
                <w:sz w:val="18"/>
              </w:rPr>
              <w:t>字节）</w:t>
            </w:r>
          </w:p>
        </w:tc>
      </w:tr>
      <w:tr w:rsidR="00A24AC5" w:rsidTr="00A24AC5">
        <w:tc>
          <w:tcPr>
            <w:tcW w:w="1413" w:type="dxa"/>
          </w:tcPr>
          <w:p w:rsidR="00A24AC5" w:rsidRPr="00586AED" w:rsidRDefault="00A24AC5" w:rsidP="00A24AC5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比特位数</w:t>
            </w:r>
          </w:p>
        </w:tc>
        <w:tc>
          <w:tcPr>
            <w:tcW w:w="1984" w:type="dxa"/>
          </w:tcPr>
          <w:p w:rsidR="00A24AC5" w:rsidRPr="00586AED" w:rsidRDefault="00A24AC5" w:rsidP="00A24AC5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D</w:t>
            </w:r>
            <w:r w:rsidRPr="00586AED">
              <w:rPr>
                <w:sz w:val="18"/>
              </w:rPr>
              <w:t>7</w:t>
            </w:r>
            <w:r w:rsidRPr="00586AED">
              <w:rPr>
                <w:rFonts w:hint="eastAsia"/>
                <w:sz w:val="18"/>
              </w:rPr>
              <w:t>位</w:t>
            </w:r>
          </w:p>
        </w:tc>
        <w:tc>
          <w:tcPr>
            <w:tcW w:w="1843" w:type="dxa"/>
          </w:tcPr>
          <w:p w:rsidR="00A24AC5" w:rsidRPr="00586AED" w:rsidRDefault="00A24AC5" w:rsidP="00A24AC5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D</w:t>
            </w:r>
            <w:r w:rsidRPr="00586AED">
              <w:rPr>
                <w:sz w:val="18"/>
              </w:rPr>
              <w:t>6</w:t>
            </w:r>
            <w:r w:rsidRPr="00586AED">
              <w:rPr>
                <w:rFonts w:hint="eastAsia"/>
                <w:sz w:val="18"/>
              </w:rPr>
              <w:t>位</w:t>
            </w:r>
          </w:p>
        </w:tc>
        <w:tc>
          <w:tcPr>
            <w:tcW w:w="1701" w:type="dxa"/>
          </w:tcPr>
          <w:p w:rsidR="00A24AC5" w:rsidRPr="00586AED" w:rsidRDefault="00A24AC5" w:rsidP="00A24AC5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D</w:t>
            </w:r>
            <w:r w:rsidRPr="00586AED">
              <w:rPr>
                <w:sz w:val="18"/>
              </w:rPr>
              <w:t>5</w:t>
            </w:r>
            <w:r w:rsidRPr="00586AED">
              <w:rPr>
                <w:rFonts w:hint="eastAsia"/>
                <w:sz w:val="18"/>
              </w:rPr>
              <w:t>位</w:t>
            </w:r>
          </w:p>
        </w:tc>
        <w:tc>
          <w:tcPr>
            <w:tcW w:w="1355" w:type="dxa"/>
          </w:tcPr>
          <w:p w:rsidR="00A24AC5" w:rsidRPr="00586AED" w:rsidRDefault="00A24AC5" w:rsidP="00A24AC5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D</w:t>
            </w:r>
            <w:r w:rsidRPr="00586AED">
              <w:rPr>
                <w:sz w:val="18"/>
              </w:rPr>
              <w:t>4</w:t>
            </w:r>
            <w:r w:rsidRPr="00586AED">
              <w:rPr>
                <w:rFonts w:hint="eastAsia"/>
                <w:sz w:val="18"/>
              </w:rPr>
              <w:t>位</w:t>
            </w:r>
            <w:r w:rsidRPr="00586AED">
              <w:rPr>
                <w:sz w:val="18"/>
              </w:rPr>
              <w:t>~D0</w:t>
            </w:r>
            <w:r w:rsidRPr="00586AED">
              <w:rPr>
                <w:rFonts w:hint="eastAsia"/>
                <w:sz w:val="18"/>
              </w:rPr>
              <w:t>位</w:t>
            </w:r>
          </w:p>
        </w:tc>
      </w:tr>
      <w:tr w:rsidR="00A24AC5" w:rsidTr="00A24AC5">
        <w:tc>
          <w:tcPr>
            <w:tcW w:w="1413" w:type="dxa"/>
          </w:tcPr>
          <w:p w:rsidR="00A24AC5" w:rsidRPr="00586AED" w:rsidRDefault="00A24AC5" w:rsidP="00A24AC5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标识位</w:t>
            </w:r>
            <w:r w:rsidRPr="00586AED">
              <w:rPr>
                <w:sz w:val="18"/>
              </w:rPr>
              <w:t>名称</w:t>
            </w:r>
          </w:p>
        </w:tc>
        <w:tc>
          <w:tcPr>
            <w:tcW w:w="1984" w:type="dxa"/>
          </w:tcPr>
          <w:p w:rsidR="00A24AC5" w:rsidRPr="00586AED" w:rsidRDefault="00A24AC5" w:rsidP="00A24AC5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Ecode</w:t>
            </w:r>
            <w:r w:rsidRPr="00586AED">
              <w:rPr>
                <w:sz w:val="18"/>
              </w:rPr>
              <w:t>应用标识位</w:t>
            </w:r>
          </w:p>
        </w:tc>
        <w:tc>
          <w:tcPr>
            <w:tcW w:w="1843" w:type="dxa"/>
          </w:tcPr>
          <w:p w:rsidR="00A24AC5" w:rsidRPr="00586AED" w:rsidRDefault="000B1C7C" w:rsidP="00A24AC5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溯源</w:t>
            </w:r>
            <w:r w:rsidR="00A24AC5" w:rsidRPr="00586AED">
              <w:rPr>
                <w:rFonts w:hint="eastAsia"/>
                <w:sz w:val="18"/>
              </w:rPr>
              <w:t>区</w:t>
            </w:r>
            <w:r w:rsidR="00A24AC5" w:rsidRPr="00586AED">
              <w:rPr>
                <w:sz w:val="18"/>
              </w:rPr>
              <w:t>标识位</w:t>
            </w:r>
          </w:p>
        </w:tc>
        <w:tc>
          <w:tcPr>
            <w:tcW w:w="1701" w:type="dxa"/>
          </w:tcPr>
          <w:p w:rsidR="00A24AC5" w:rsidRPr="00586AED" w:rsidRDefault="00A24AC5" w:rsidP="00A24AC5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用户区</w:t>
            </w:r>
            <w:r w:rsidRPr="00586AED">
              <w:rPr>
                <w:sz w:val="18"/>
              </w:rPr>
              <w:t>标识位</w:t>
            </w:r>
          </w:p>
        </w:tc>
        <w:tc>
          <w:tcPr>
            <w:tcW w:w="1355" w:type="dxa"/>
            <w:vMerge w:val="restart"/>
          </w:tcPr>
          <w:p w:rsidR="00A24AC5" w:rsidRPr="00586AED" w:rsidRDefault="00A24AC5" w:rsidP="00A24AC5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保留</w:t>
            </w:r>
          </w:p>
        </w:tc>
      </w:tr>
      <w:tr w:rsidR="00A24AC5" w:rsidTr="00A24AC5">
        <w:tc>
          <w:tcPr>
            <w:tcW w:w="1413" w:type="dxa"/>
          </w:tcPr>
          <w:p w:rsidR="00A24AC5" w:rsidRPr="00586AED" w:rsidRDefault="00A24AC5" w:rsidP="00A24AC5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用途</w:t>
            </w:r>
            <w:r w:rsidRPr="00586AED">
              <w:rPr>
                <w:sz w:val="18"/>
              </w:rPr>
              <w:t>说明</w:t>
            </w:r>
          </w:p>
        </w:tc>
        <w:tc>
          <w:tcPr>
            <w:tcW w:w="1984" w:type="dxa"/>
          </w:tcPr>
          <w:p w:rsidR="00A24AC5" w:rsidRPr="00586AED" w:rsidRDefault="00A24AC5" w:rsidP="00A24AC5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判断</w:t>
            </w:r>
            <w:r w:rsidRPr="00586AED">
              <w:rPr>
                <w:sz w:val="18"/>
              </w:rPr>
              <w:t>该</w:t>
            </w:r>
            <w:r w:rsidRPr="00586AED">
              <w:rPr>
                <w:sz w:val="18"/>
              </w:rPr>
              <w:t>Ecode</w:t>
            </w:r>
            <w:r w:rsidRPr="00586AED">
              <w:rPr>
                <w:sz w:val="18"/>
              </w:rPr>
              <w:t>是否作为</w:t>
            </w:r>
            <w:r w:rsidRPr="00586AED">
              <w:rPr>
                <w:rFonts w:hint="eastAsia"/>
                <w:sz w:val="18"/>
              </w:rPr>
              <w:t>数据</w:t>
            </w:r>
            <w:r w:rsidRPr="00586AED">
              <w:rPr>
                <w:sz w:val="18"/>
              </w:rPr>
              <w:t>唯一标识用途</w:t>
            </w:r>
          </w:p>
        </w:tc>
        <w:tc>
          <w:tcPr>
            <w:tcW w:w="1843" w:type="dxa"/>
          </w:tcPr>
          <w:p w:rsidR="00A24AC5" w:rsidRPr="00586AED" w:rsidRDefault="00A24AC5" w:rsidP="00A24AC5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判断</w:t>
            </w:r>
            <w:r w:rsidR="009E23A6">
              <w:rPr>
                <w:sz w:val="18"/>
              </w:rPr>
              <w:t>是否存在</w:t>
            </w:r>
            <w:r w:rsidR="009E23A6">
              <w:rPr>
                <w:rFonts w:hint="eastAsia"/>
                <w:sz w:val="18"/>
              </w:rPr>
              <w:t>溯源</w:t>
            </w:r>
            <w:r w:rsidRPr="00586AED">
              <w:rPr>
                <w:sz w:val="18"/>
              </w:rPr>
              <w:t>区</w:t>
            </w:r>
          </w:p>
        </w:tc>
        <w:tc>
          <w:tcPr>
            <w:tcW w:w="1701" w:type="dxa"/>
          </w:tcPr>
          <w:p w:rsidR="00A24AC5" w:rsidRPr="00586AED" w:rsidRDefault="00A24AC5" w:rsidP="00A24AC5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判断</w:t>
            </w:r>
            <w:r w:rsidRPr="00586AED">
              <w:rPr>
                <w:sz w:val="18"/>
              </w:rPr>
              <w:t>是否存在用户区</w:t>
            </w:r>
          </w:p>
        </w:tc>
        <w:tc>
          <w:tcPr>
            <w:tcW w:w="1355" w:type="dxa"/>
            <w:vMerge/>
          </w:tcPr>
          <w:p w:rsidR="00A24AC5" w:rsidRPr="00586AED" w:rsidRDefault="00A24AC5" w:rsidP="00A24AC5">
            <w:pPr>
              <w:jc w:val="center"/>
              <w:rPr>
                <w:sz w:val="18"/>
              </w:rPr>
            </w:pPr>
          </w:p>
        </w:tc>
      </w:tr>
      <w:tr w:rsidR="00A24AC5" w:rsidTr="00A24AC5">
        <w:tc>
          <w:tcPr>
            <w:tcW w:w="1413" w:type="dxa"/>
          </w:tcPr>
          <w:p w:rsidR="00A24AC5" w:rsidRPr="00586AED" w:rsidRDefault="00A24AC5" w:rsidP="00A24AC5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编码</w:t>
            </w:r>
            <w:r w:rsidRPr="00586AED">
              <w:rPr>
                <w:sz w:val="18"/>
              </w:rPr>
              <w:t>方式</w:t>
            </w:r>
          </w:p>
        </w:tc>
        <w:tc>
          <w:tcPr>
            <w:tcW w:w="1984" w:type="dxa"/>
          </w:tcPr>
          <w:p w:rsidR="00A24AC5" w:rsidRPr="00EF3610" w:rsidRDefault="00A24AC5" w:rsidP="00A24AC5">
            <w:pPr>
              <w:jc w:val="center"/>
              <w:rPr>
                <w:sz w:val="18"/>
                <w:highlight w:val="yellow"/>
              </w:rPr>
            </w:pPr>
            <w:r w:rsidRPr="00EF3610">
              <w:rPr>
                <w:rFonts w:hint="eastAsia"/>
                <w:sz w:val="18"/>
                <w:highlight w:val="yellow"/>
              </w:rPr>
              <w:t>1</w:t>
            </w:r>
            <w:r w:rsidRPr="00EF3610">
              <w:rPr>
                <w:rFonts w:hint="eastAsia"/>
                <w:sz w:val="18"/>
                <w:highlight w:val="yellow"/>
              </w:rPr>
              <w:t>：</w:t>
            </w:r>
            <w:r w:rsidRPr="00EF3610">
              <w:rPr>
                <w:sz w:val="18"/>
                <w:highlight w:val="yellow"/>
              </w:rPr>
              <w:t>表示该</w:t>
            </w:r>
            <w:r w:rsidRPr="00EF3610">
              <w:rPr>
                <w:sz w:val="18"/>
                <w:highlight w:val="yellow"/>
              </w:rPr>
              <w:t>Ecode</w:t>
            </w:r>
            <w:r w:rsidRPr="00EF3610">
              <w:rPr>
                <w:sz w:val="18"/>
                <w:highlight w:val="yellow"/>
              </w:rPr>
              <w:t>用于</w:t>
            </w:r>
            <w:r w:rsidRPr="00EF3610">
              <w:rPr>
                <w:rFonts w:hint="eastAsia"/>
                <w:sz w:val="18"/>
                <w:highlight w:val="yellow"/>
              </w:rPr>
              <w:t>数据</w:t>
            </w:r>
            <w:r w:rsidRPr="00EF3610">
              <w:rPr>
                <w:sz w:val="18"/>
                <w:highlight w:val="yellow"/>
              </w:rPr>
              <w:t>唯一标识应用</w:t>
            </w:r>
            <w:r w:rsidRPr="00EF3610">
              <w:rPr>
                <w:rFonts w:hint="eastAsia"/>
                <w:sz w:val="18"/>
                <w:highlight w:val="yellow"/>
              </w:rPr>
              <w:t>；</w:t>
            </w:r>
          </w:p>
          <w:p w:rsidR="00A24AC5" w:rsidRPr="00586AED" w:rsidRDefault="00A24AC5" w:rsidP="00A24AC5">
            <w:pPr>
              <w:jc w:val="center"/>
              <w:rPr>
                <w:sz w:val="18"/>
              </w:rPr>
            </w:pPr>
            <w:r w:rsidRPr="00EF3610">
              <w:rPr>
                <w:sz w:val="18"/>
                <w:highlight w:val="yellow"/>
              </w:rPr>
              <w:t>0</w:t>
            </w:r>
            <w:r w:rsidRPr="00EF3610">
              <w:rPr>
                <w:rFonts w:hint="eastAsia"/>
                <w:sz w:val="18"/>
                <w:highlight w:val="yellow"/>
              </w:rPr>
              <w:t>：</w:t>
            </w:r>
            <w:r w:rsidRPr="00EF3610">
              <w:rPr>
                <w:sz w:val="18"/>
                <w:highlight w:val="yellow"/>
              </w:rPr>
              <w:t>其他应用用途</w:t>
            </w:r>
          </w:p>
        </w:tc>
        <w:tc>
          <w:tcPr>
            <w:tcW w:w="1843" w:type="dxa"/>
          </w:tcPr>
          <w:p w:rsidR="00A24AC5" w:rsidRPr="00586AED" w:rsidRDefault="00A24AC5" w:rsidP="00A24AC5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1</w:t>
            </w:r>
            <w:r w:rsidRPr="00586AED">
              <w:rPr>
                <w:rFonts w:hint="eastAsia"/>
                <w:sz w:val="18"/>
              </w:rPr>
              <w:t>：</w:t>
            </w:r>
            <w:r w:rsidR="00947A07" w:rsidRPr="00586AED">
              <w:rPr>
                <w:sz w:val="18"/>
              </w:rPr>
              <w:t>表示存在</w:t>
            </w:r>
            <w:r w:rsidR="00947A07" w:rsidRPr="00586AED">
              <w:rPr>
                <w:rFonts w:hint="eastAsia"/>
                <w:sz w:val="18"/>
              </w:rPr>
              <w:t>溯源</w:t>
            </w:r>
            <w:r w:rsidRPr="00586AED">
              <w:rPr>
                <w:sz w:val="18"/>
              </w:rPr>
              <w:t>区；</w:t>
            </w:r>
          </w:p>
          <w:p w:rsidR="00A24AC5" w:rsidRPr="00586AED" w:rsidRDefault="00A24AC5" w:rsidP="00A24AC5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0</w:t>
            </w:r>
            <w:r w:rsidRPr="00586AED">
              <w:rPr>
                <w:rFonts w:hint="eastAsia"/>
                <w:sz w:val="18"/>
              </w:rPr>
              <w:t>：</w:t>
            </w:r>
            <w:r w:rsidR="00947A07" w:rsidRPr="00586AED">
              <w:rPr>
                <w:sz w:val="18"/>
              </w:rPr>
              <w:t>表示不存在</w:t>
            </w:r>
            <w:r w:rsidR="00947A07" w:rsidRPr="00586AED">
              <w:rPr>
                <w:rFonts w:hint="eastAsia"/>
                <w:sz w:val="18"/>
              </w:rPr>
              <w:t>溯源</w:t>
            </w:r>
            <w:r w:rsidRPr="00586AED">
              <w:rPr>
                <w:sz w:val="18"/>
              </w:rPr>
              <w:lastRenderedPageBreak/>
              <w:t>区</w:t>
            </w:r>
          </w:p>
        </w:tc>
        <w:tc>
          <w:tcPr>
            <w:tcW w:w="1701" w:type="dxa"/>
          </w:tcPr>
          <w:p w:rsidR="00A24AC5" w:rsidRPr="00EF3610" w:rsidRDefault="00A24AC5" w:rsidP="00A24AC5">
            <w:pPr>
              <w:jc w:val="center"/>
              <w:rPr>
                <w:sz w:val="18"/>
                <w:highlight w:val="yellow"/>
              </w:rPr>
            </w:pPr>
            <w:r w:rsidRPr="00EF3610">
              <w:rPr>
                <w:sz w:val="18"/>
                <w:highlight w:val="yellow"/>
              </w:rPr>
              <w:lastRenderedPageBreak/>
              <w:t>1</w:t>
            </w:r>
            <w:r w:rsidRPr="00EF3610">
              <w:rPr>
                <w:rFonts w:hint="eastAsia"/>
                <w:sz w:val="18"/>
                <w:highlight w:val="yellow"/>
              </w:rPr>
              <w:t>：</w:t>
            </w:r>
            <w:r w:rsidRPr="00EF3610">
              <w:rPr>
                <w:sz w:val="18"/>
                <w:highlight w:val="yellow"/>
              </w:rPr>
              <w:t>表示存在用户区</w:t>
            </w:r>
            <w:r w:rsidRPr="00EF3610">
              <w:rPr>
                <w:rFonts w:hint="eastAsia"/>
                <w:sz w:val="18"/>
                <w:highlight w:val="yellow"/>
              </w:rPr>
              <w:t>；</w:t>
            </w:r>
          </w:p>
          <w:p w:rsidR="00A24AC5" w:rsidRPr="00586AED" w:rsidRDefault="00A24AC5" w:rsidP="00A24AC5">
            <w:pPr>
              <w:jc w:val="center"/>
              <w:rPr>
                <w:sz w:val="18"/>
              </w:rPr>
            </w:pPr>
            <w:r w:rsidRPr="00EF3610">
              <w:rPr>
                <w:rFonts w:hint="eastAsia"/>
                <w:sz w:val="18"/>
                <w:highlight w:val="yellow"/>
              </w:rPr>
              <w:t>0</w:t>
            </w:r>
            <w:r w:rsidRPr="00EF3610">
              <w:rPr>
                <w:rFonts w:hint="eastAsia"/>
                <w:sz w:val="18"/>
                <w:highlight w:val="yellow"/>
              </w:rPr>
              <w:t>：</w:t>
            </w:r>
            <w:r w:rsidRPr="00EF3610">
              <w:rPr>
                <w:sz w:val="18"/>
                <w:highlight w:val="yellow"/>
              </w:rPr>
              <w:t>表示不存在用</w:t>
            </w:r>
            <w:r w:rsidRPr="00586AED">
              <w:rPr>
                <w:sz w:val="18"/>
              </w:rPr>
              <w:lastRenderedPageBreak/>
              <w:t>户区</w:t>
            </w:r>
          </w:p>
        </w:tc>
        <w:tc>
          <w:tcPr>
            <w:tcW w:w="1355" w:type="dxa"/>
          </w:tcPr>
          <w:p w:rsidR="00A24AC5" w:rsidRPr="00586AED" w:rsidRDefault="00A24AC5" w:rsidP="00A24AC5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lastRenderedPageBreak/>
              <w:t>默认</w:t>
            </w:r>
            <w:r w:rsidRPr="00586AED">
              <w:rPr>
                <w:sz w:val="18"/>
              </w:rPr>
              <w:t>为</w:t>
            </w:r>
            <w:r w:rsidRPr="00586AED">
              <w:rPr>
                <w:rFonts w:hint="eastAsia"/>
                <w:sz w:val="18"/>
              </w:rPr>
              <w:t>0</w:t>
            </w:r>
          </w:p>
        </w:tc>
      </w:tr>
      <w:tr w:rsidR="00A24AC5" w:rsidTr="00A24AC5">
        <w:tc>
          <w:tcPr>
            <w:tcW w:w="8296" w:type="dxa"/>
            <w:gridSpan w:val="5"/>
          </w:tcPr>
          <w:p w:rsidR="00A24AC5" w:rsidRPr="00586AED" w:rsidRDefault="00A24AC5" w:rsidP="008704DD">
            <w:pPr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lastRenderedPageBreak/>
              <w:t>注</w:t>
            </w:r>
            <w:r w:rsidRPr="00586AED">
              <w:rPr>
                <w:sz w:val="18"/>
              </w:rPr>
              <w:t>：标识位区的比特位数按照从高（</w:t>
            </w:r>
            <w:r w:rsidRPr="00586AED">
              <w:rPr>
                <w:rFonts w:hint="eastAsia"/>
                <w:sz w:val="18"/>
              </w:rPr>
              <w:t>D7</w:t>
            </w:r>
            <w:r w:rsidRPr="00586AED">
              <w:rPr>
                <w:sz w:val="18"/>
              </w:rPr>
              <w:t>）</w:t>
            </w:r>
            <w:r w:rsidRPr="00586AED">
              <w:rPr>
                <w:rFonts w:hint="eastAsia"/>
                <w:sz w:val="18"/>
              </w:rPr>
              <w:t>到低</w:t>
            </w:r>
            <w:r w:rsidRPr="00586AED">
              <w:rPr>
                <w:sz w:val="18"/>
              </w:rPr>
              <w:t>（</w:t>
            </w:r>
            <w:r w:rsidRPr="00586AED">
              <w:rPr>
                <w:rFonts w:hint="eastAsia"/>
                <w:sz w:val="18"/>
              </w:rPr>
              <w:t>D</w:t>
            </w:r>
            <w:r w:rsidRPr="00586AED">
              <w:rPr>
                <w:sz w:val="18"/>
              </w:rPr>
              <w:t>0</w:t>
            </w:r>
            <w:r w:rsidRPr="00586AED">
              <w:rPr>
                <w:sz w:val="18"/>
              </w:rPr>
              <w:t>）</w:t>
            </w:r>
            <w:r w:rsidRPr="00586AED">
              <w:rPr>
                <w:rFonts w:hint="eastAsia"/>
                <w:sz w:val="18"/>
              </w:rPr>
              <w:t>顺序</w:t>
            </w:r>
            <w:r w:rsidRPr="00586AED">
              <w:rPr>
                <w:sz w:val="18"/>
              </w:rPr>
              <w:t>表示。</w:t>
            </w:r>
          </w:p>
        </w:tc>
      </w:tr>
    </w:tbl>
    <w:p w:rsidR="00A24AC5" w:rsidRPr="008704DD" w:rsidRDefault="00A24AC5" w:rsidP="008704DD"/>
    <w:p w:rsidR="008704DD" w:rsidRDefault="008704DD" w:rsidP="008704DD">
      <w:pPr>
        <w:pStyle w:val="4"/>
      </w:pPr>
      <w:r>
        <w:rPr>
          <w:rFonts w:hint="eastAsia"/>
        </w:rPr>
        <w:t xml:space="preserve">5.2.2 </w:t>
      </w:r>
      <w:r>
        <w:t>Ecode</w:t>
      </w:r>
      <w:r>
        <w:t>唯一标识区</w:t>
      </w:r>
    </w:p>
    <w:p w:rsidR="00A24AC5" w:rsidRDefault="00A24AC5" w:rsidP="00817D27">
      <w:pPr>
        <w:spacing w:line="300" w:lineRule="auto"/>
        <w:ind w:firstLineChars="200" w:firstLine="420"/>
      </w:pPr>
      <w:r>
        <w:rPr>
          <w:rFonts w:hint="eastAsia"/>
        </w:rPr>
        <w:t>Ecode</w:t>
      </w:r>
      <w:r>
        <w:t>唯一标识区是必选区，用于存储</w:t>
      </w:r>
      <w:r>
        <w:t>Ecode</w:t>
      </w:r>
      <w:r>
        <w:t>唯一标识。</w:t>
      </w:r>
      <w:r>
        <w:t>Ecode</w:t>
      </w:r>
      <w:r>
        <w:rPr>
          <w:rFonts w:hint="eastAsia"/>
        </w:rPr>
        <w:t>唯一</w:t>
      </w:r>
      <w:r>
        <w:t>标识区的数据内容由</w:t>
      </w:r>
      <w:r>
        <w:t>Ecode</w:t>
      </w:r>
      <w:r>
        <w:t>起始符、版本</w:t>
      </w:r>
      <w:r>
        <w:t>V</w:t>
      </w:r>
      <w:r>
        <w:t>、编码体系标识</w:t>
      </w:r>
      <w:r>
        <w:t>NSI</w:t>
      </w:r>
      <w:r>
        <w:t>和主码</w:t>
      </w:r>
      <w:r>
        <w:t>MD</w:t>
      </w:r>
      <w:r w:rsidR="001F7FDB">
        <w:t>按照顺序串联构成</w:t>
      </w:r>
      <w:r w:rsidR="001F7FDB">
        <w:rPr>
          <w:rFonts w:hint="eastAsia"/>
        </w:rPr>
        <w:t>。版本</w:t>
      </w:r>
      <w:r w:rsidR="001F7FDB">
        <w:t>用于区分不同数据结构的</w:t>
      </w:r>
      <w:r w:rsidR="001F7FDB">
        <w:t>Ecode</w:t>
      </w:r>
      <w:r w:rsidR="001F7FDB">
        <w:t>；</w:t>
      </w:r>
      <w:r w:rsidR="001F7FDB">
        <w:rPr>
          <w:rFonts w:hint="eastAsia"/>
        </w:rPr>
        <w:t>编码</w:t>
      </w:r>
      <w:r w:rsidR="001F7FDB">
        <w:t>体系标识用于指示某一标识体系的代码</w:t>
      </w:r>
      <w:r w:rsidR="001F7FDB">
        <w:rPr>
          <w:rFonts w:hint="eastAsia"/>
        </w:rPr>
        <w:t>；</w:t>
      </w:r>
      <w:r w:rsidR="001F7FDB">
        <w:t>主码</w:t>
      </w:r>
      <w:r w:rsidR="001F7FDB">
        <w:rPr>
          <w:rFonts w:hint="eastAsia"/>
        </w:rPr>
        <w:t>用于</w:t>
      </w:r>
      <w:r w:rsidR="001F7FDB">
        <w:t>代表某一行业或应用系统中标准化的编码。</w:t>
      </w:r>
      <w:r>
        <w:t>当总比特位</w:t>
      </w:r>
      <w:r>
        <w:rPr>
          <w:rFonts w:hint="eastAsia"/>
        </w:rPr>
        <w:t>长度</w:t>
      </w:r>
      <w:r>
        <w:t>不是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t>倍数时</w:t>
      </w:r>
      <w:bookmarkStart w:id="0" w:name="_GoBack"/>
      <w:bookmarkEnd w:id="0"/>
      <w:r>
        <w:t>，在末尾按</w:t>
      </w:r>
      <w:r>
        <w:rPr>
          <w:rFonts w:hint="eastAsia"/>
        </w:rPr>
        <w:t>8</w:t>
      </w:r>
      <w:r>
        <w:rPr>
          <w:rFonts w:hint="eastAsia"/>
        </w:rPr>
        <w:t>比特</w:t>
      </w:r>
      <w:r>
        <w:t>的最小整数倍补</w:t>
      </w:r>
      <w:r>
        <w:rPr>
          <w:rFonts w:hint="eastAsia"/>
        </w:rPr>
        <w:t>0</w:t>
      </w:r>
      <w:r w:rsidR="009618DA">
        <w:rPr>
          <w:rFonts w:hint="eastAsia"/>
        </w:rPr>
        <w:t>。</w:t>
      </w:r>
      <w:r>
        <w:rPr>
          <w:rFonts w:hint="eastAsia"/>
        </w:rPr>
        <w:t>具体</w:t>
      </w:r>
      <w:r>
        <w:t>编码的表示方式见表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B57AF7" w:rsidRPr="00350098" w:rsidRDefault="00B57AF7" w:rsidP="00350098">
      <w:pPr>
        <w:pStyle w:val="a7"/>
        <w:keepNext/>
        <w:spacing w:beforeLines="50" w:before="156"/>
        <w:rPr>
          <w:b/>
        </w:rPr>
      </w:pPr>
      <w:r w:rsidRPr="00350098">
        <w:rPr>
          <w:rFonts w:hint="eastAsia"/>
          <w:b/>
        </w:rPr>
        <w:t>表</w:t>
      </w:r>
      <w:r w:rsidRPr="00350098">
        <w:rPr>
          <w:rFonts w:hint="eastAsia"/>
          <w:b/>
        </w:rPr>
        <w:t xml:space="preserve"> </w:t>
      </w:r>
      <w:r w:rsidRPr="00350098">
        <w:rPr>
          <w:b/>
        </w:rPr>
        <w:fldChar w:fldCharType="begin"/>
      </w:r>
      <w:r w:rsidRPr="00350098">
        <w:rPr>
          <w:b/>
        </w:rPr>
        <w:instrText xml:space="preserve"> </w:instrText>
      </w:r>
      <w:r w:rsidRPr="00350098">
        <w:rPr>
          <w:rFonts w:hint="eastAsia"/>
          <w:b/>
        </w:rPr>
        <w:instrText xml:space="preserve">SEQ </w:instrText>
      </w:r>
      <w:r w:rsidRPr="00350098">
        <w:rPr>
          <w:rFonts w:hint="eastAsia"/>
          <w:b/>
        </w:rPr>
        <w:instrText>表</w:instrText>
      </w:r>
      <w:r w:rsidRPr="00350098">
        <w:rPr>
          <w:rFonts w:hint="eastAsia"/>
          <w:b/>
        </w:rPr>
        <w:instrText xml:space="preserve"> \* ARABIC</w:instrText>
      </w:r>
      <w:r w:rsidRPr="00350098">
        <w:rPr>
          <w:b/>
        </w:rPr>
        <w:instrText xml:space="preserve"> </w:instrText>
      </w:r>
      <w:r w:rsidRPr="00350098">
        <w:rPr>
          <w:b/>
        </w:rPr>
        <w:fldChar w:fldCharType="separate"/>
      </w:r>
      <w:r w:rsidR="001F7FDB" w:rsidRPr="00350098">
        <w:rPr>
          <w:b/>
          <w:noProof/>
        </w:rPr>
        <w:t>3</w:t>
      </w:r>
      <w:r w:rsidRPr="00350098">
        <w:rPr>
          <w:b/>
        </w:rPr>
        <w:fldChar w:fldCharType="end"/>
      </w:r>
      <w:r w:rsidRPr="00350098">
        <w:rPr>
          <w:b/>
        </w:rPr>
        <w:t xml:space="preserve"> Ecode</w:t>
      </w:r>
      <w:r w:rsidRPr="00350098">
        <w:rPr>
          <w:rFonts w:hint="eastAsia"/>
          <w:b/>
        </w:rPr>
        <w:t>唯一标识区编码</w:t>
      </w:r>
      <w:r w:rsidRPr="00350098">
        <w:rPr>
          <w:b/>
        </w:rPr>
        <w:t>的</w:t>
      </w:r>
      <w:r w:rsidRPr="00350098">
        <w:rPr>
          <w:rFonts w:hint="eastAsia"/>
          <w:b/>
        </w:rPr>
        <w:t>表示</w:t>
      </w:r>
      <w:r w:rsidRPr="00350098">
        <w:rPr>
          <w:b/>
        </w:rPr>
        <w:t>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4473"/>
      </w:tblGrid>
      <w:tr w:rsidR="00B57AF7" w:rsidTr="00B57AF7">
        <w:tc>
          <w:tcPr>
            <w:tcW w:w="1838" w:type="dxa"/>
            <w:vAlign w:val="center"/>
          </w:tcPr>
          <w:p w:rsidR="00B57AF7" w:rsidRPr="00586AED" w:rsidRDefault="00B57AF7" w:rsidP="00B57AF7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Ecode</w:t>
            </w:r>
            <w:r w:rsidRPr="00586AED">
              <w:rPr>
                <w:rFonts w:hint="eastAsia"/>
                <w:sz w:val="18"/>
              </w:rPr>
              <w:t>唯一标识区</w:t>
            </w:r>
            <w:r w:rsidRPr="00586AED">
              <w:rPr>
                <w:sz w:val="18"/>
              </w:rPr>
              <w:t>的数据内容</w:t>
            </w:r>
          </w:p>
        </w:tc>
        <w:tc>
          <w:tcPr>
            <w:tcW w:w="1985" w:type="dxa"/>
            <w:vAlign w:val="center"/>
          </w:tcPr>
          <w:p w:rsidR="00B57AF7" w:rsidRPr="00586AED" w:rsidRDefault="00B57AF7" w:rsidP="00B57AF7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长度</w:t>
            </w:r>
          </w:p>
        </w:tc>
        <w:tc>
          <w:tcPr>
            <w:tcW w:w="4473" w:type="dxa"/>
            <w:vAlign w:val="center"/>
          </w:tcPr>
          <w:p w:rsidR="00B57AF7" w:rsidRPr="00586AED" w:rsidRDefault="00B57AF7" w:rsidP="00B57AF7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编码</w:t>
            </w:r>
            <w:r w:rsidRPr="00586AED">
              <w:rPr>
                <w:sz w:val="18"/>
              </w:rPr>
              <w:t>表示方式</w:t>
            </w:r>
          </w:p>
        </w:tc>
      </w:tr>
      <w:tr w:rsidR="00B57AF7" w:rsidTr="00B57AF7">
        <w:tc>
          <w:tcPr>
            <w:tcW w:w="1838" w:type="dxa"/>
          </w:tcPr>
          <w:p w:rsidR="00B57AF7" w:rsidRPr="00586AED" w:rsidRDefault="00B57AF7" w:rsidP="00A24AC5">
            <w:pPr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Ecode</w:t>
            </w:r>
            <w:r w:rsidRPr="00586AED">
              <w:rPr>
                <w:sz w:val="18"/>
              </w:rPr>
              <w:t>起始符</w:t>
            </w:r>
          </w:p>
        </w:tc>
        <w:tc>
          <w:tcPr>
            <w:tcW w:w="1985" w:type="dxa"/>
          </w:tcPr>
          <w:p w:rsidR="00B57AF7" w:rsidRPr="00586AED" w:rsidRDefault="00B57AF7" w:rsidP="00A24AC5">
            <w:pPr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2</w:t>
            </w:r>
            <w:r w:rsidRPr="00586AED">
              <w:rPr>
                <w:rFonts w:hint="eastAsia"/>
                <w:sz w:val="18"/>
              </w:rPr>
              <w:t>个</w:t>
            </w:r>
            <w:r w:rsidRPr="00586AED">
              <w:rPr>
                <w:sz w:val="18"/>
              </w:rPr>
              <w:t>比特</w:t>
            </w:r>
          </w:p>
        </w:tc>
        <w:tc>
          <w:tcPr>
            <w:tcW w:w="4473" w:type="dxa"/>
          </w:tcPr>
          <w:p w:rsidR="00B57AF7" w:rsidRPr="00586AED" w:rsidRDefault="00B57AF7" w:rsidP="00A24AC5">
            <w:pPr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按</w:t>
            </w:r>
            <w:r w:rsidRPr="00586AED">
              <w:rPr>
                <w:sz w:val="18"/>
              </w:rPr>
              <w:t>“E=”</w:t>
            </w:r>
            <w:r w:rsidRPr="00586AED">
              <w:rPr>
                <w:rFonts w:hint="eastAsia"/>
                <w:sz w:val="18"/>
              </w:rPr>
              <w:t>的</w:t>
            </w:r>
            <w:r w:rsidRPr="00586AED">
              <w:rPr>
                <w:rFonts w:hint="eastAsia"/>
                <w:sz w:val="18"/>
              </w:rPr>
              <w:t>8</w:t>
            </w:r>
            <w:r w:rsidRPr="00586AED">
              <w:rPr>
                <w:rFonts w:hint="eastAsia"/>
                <w:sz w:val="18"/>
              </w:rPr>
              <w:t>位</w:t>
            </w:r>
            <w:r w:rsidRPr="00586AED">
              <w:rPr>
                <w:sz w:val="18"/>
              </w:rPr>
              <w:t>ASCII</w:t>
            </w:r>
            <w:r w:rsidRPr="00586AED">
              <w:rPr>
                <w:sz w:val="18"/>
              </w:rPr>
              <w:t>码值存储，为固定值</w:t>
            </w:r>
            <w:r w:rsidRPr="00586AED">
              <w:rPr>
                <w:rFonts w:hint="eastAsia"/>
                <w:sz w:val="18"/>
              </w:rPr>
              <w:t>453</w:t>
            </w:r>
            <w:r w:rsidRPr="00586AED">
              <w:rPr>
                <w:sz w:val="18"/>
              </w:rPr>
              <w:t>Dh</w:t>
            </w:r>
          </w:p>
        </w:tc>
      </w:tr>
      <w:tr w:rsidR="00B57AF7" w:rsidTr="00B57AF7">
        <w:tc>
          <w:tcPr>
            <w:tcW w:w="1838" w:type="dxa"/>
          </w:tcPr>
          <w:p w:rsidR="00B57AF7" w:rsidRPr="00586AED" w:rsidRDefault="00B57AF7" w:rsidP="00A24AC5">
            <w:pPr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版本</w:t>
            </w:r>
            <w:r w:rsidRPr="00586AED">
              <w:rPr>
                <w:sz w:val="18"/>
              </w:rPr>
              <w:t>V</w:t>
            </w:r>
          </w:p>
        </w:tc>
        <w:tc>
          <w:tcPr>
            <w:tcW w:w="1985" w:type="dxa"/>
          </w:tcPr>
          <w:p w:rsidR="00B57AF7" w:rsidRPr="00586AED" w:rsidRDefault="00B57AF7" w:rsidP="00A24AC5">
            <w:pPr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4</w:t>
            </w:r>
            <w:r w:rsidRPr="00586AED">
              <w:rPr>
                <w:rFonts w:hint="eastAsia"/>
                <w:sz w:val="18"/>
              </w:rPr>
              <w:t>个</w:t>
            </w:r>
            <w:r w:rsidRPr="00586AED">
              <w:rPr>
                <w:sz w:val="18"/>
              </w:rPr>
              <w:t>比特</w:t>
            </w:r>
          </w:p>
        </w:tc>
        <w:tc>
          <w:tcPr>
            <w:tcW w:w="4473" w:type="dxa"/>
          </w:tcPr>
          <w:p w:rsidR="00B57AF7" w:rsidRPr="00586AED" w:rsidRDefault="00B57AF7" w:rsidP="00A24AC5">
            <w:pPr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4</w:t>
            </w:r>
            <w:r w:rsidRPr="00586AED">
              <w:rPr>
                <w:rFonts w:hint="eastAsia"/>
                <w:sz w:val="18"/>
              </w:rPr>
              <w:t>位</w:t>
            </w:r>
            <w:r w:rsidRPr="00586AED">
              <w:rPr>
                <w:sz w:val="18"/>
              </w:rPr>
              <w:t>二进制</w:t>
            </w:r>
          </w:p>
        </w:tc>
      </w:tr>
      <w:tr w:rsidR="00B57AF7" w:rsidTr="00B57AF7">
        <w:tc>
          <w:tcPr>
            <w:tcW w:w="1838" w:type="dxa"/>
          </w:tcPr>
          <w:p w:rsidR="00B57AF7" w:rsidRPr="00586AED" w:rsidRDefault="00B57AF7" w:rsidP="00A24AC5">
            <w:pPr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编码</w:t>
            </w:r>
            <w:r w:rsidRPr="00586AED">
              <w:rPr>
                <w:sz w:val="18"/>
              </w:rPr>
              <w:t>体系标识</w:t>
            </w:r>
            <w:r w:rsidRPr="00586AED">
              <w:rPr>
                <w:sz w:val="18"/>
              </w:rPr>
              <w:t>NSI</w:t>
            </w:r>
          </w:p>
        </w:tc>
        <w:tc>
          <w:tcPr>
            <w:tcW w:w="1985" w:type="dxa"/>
          </w:tcPr>
          <w:p w:rsidR="00B57AF7" w:rsidRPr="00586AED" w:rsidRDefault="00B57AF7" w:rsidP="00A24AC5">
            <w:pPr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不定长</w:t>
            </w:r>
            <w:r w:rsidRPr="00586AED">
              <w:rPr>
                <w:sz w:val="18"/>
              </w:rPr>
              <w:t>，根据版本</w:t>
            </w:r>
            <w:r w:rsidRPr="00586AED">
              <w:rPr>
                <w:sz w:val="18"/>
              </w:rPr>
              <w:t>V</w:t>
            </w:r>
            <w:r w:rsidRPr="00586AED">
              <w:rPr>
                <w:sz w:val="18"/>
              </w:rPr>
              <w:t>确定</w:t>
            </w:r>
          </w:p>
        </w:tc>
        <w:tc>
          <w:tcPr>
            <w:tcW w:w="4473" w:type="dxa"/>
            <w:vMerge w:val="restart"/>
            <w:vAlign w:val="center"/>
          </w:tcPr>
          <w:p w:rsidR="00B57AF7" w:rsidRPr="00586AED" w:rsidRDefault="00B57AF7" w:rsidP="00A24AC5">
            <w:pPr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按</w:t>
            </w:r>
            <w:r w:rsidRPr="00586AED">
              <w:rPr>
                <w:sz w:val="18"/>
              </w:rPr>
              <w:t>GB/T 31866</w:t>
            </w:r>
            <w:r w:rsidRPr="00586AED">
              <w:rPr>
                <w:rFonts w:hint="eastAsia"/>
                <w:sz w:val="18"/>
              </w:rPr>
              <w:t>中</w:t>
            </w:r>
            <w:r w:rsidRPr="00586AED">
              <w:rPr>
                <w:sz w:val="18"/>
              </w:rPr>
              <w:t>相关</w:t>
            </w:r>
            <w:r w:rsidRPr="00586AED">
              <w:rPr>
                <w:rFonts w:hint="eastAsia"/>
                <w:sz w:val="18"/>
              </w:rPr>
              <w:t>转换</w:t>
            </w:r>
            <w:r w:rsidRPr="00586AED">
              <w:rPr>
                <w:sz w:val="18"/>
              </w:rPr>
              <w:t>规则</w:t>
            </w:r>
            <w:r w:rsidRPr="00586AED">
              <w:rPr>
                <w:rFonts w:hint="eastAsia"/>
                <w:sz w:val="18"/>
              </w:rPr>
              <w:t>转换</w:t>
            </w:r>
            <w:r w:rsidRPr="00586AED">
              <w:rPr>
                <w:sz w:val="18"/>
              </w:rPr>
              <w:t>为二进制存储</w:t>
            </w:r>
          </w:p>
        </w:tc>
      </w:tr>
      <w:tr w:rsidR="00B57AF7" w:rsidTr="00B57AF7">
        <w:tc>
          <w:tcPr>
            <w:tcW w:w="1838" w:type="dxa"/>
          </w:tcPr>
          <w:p w:rsidR="00B57AF7" w:rsidRPr="00586AED" w:rsidRDefault="00B57AF7" w:rsidP="00A24AC5">
            <w:pPr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Ecode</w:t>
            </w:r>
            <w:r w:rsidRPr="00586AED">
              <w:rPr>
                <w:sz w:val="18"/>
              </w:rPr>
              <w:t>主码</w:t>
            </w:r>
            <w:r w:rsidRPr="00586AED">
              <w:rPr>
                <w:sz w:val="18"/>
              </w:rPr>
              <w:t>MD</w:t>
            </w:r>
          </w:p>
        </w:tc>
        <w:tc>
          <w:tcPr>
            <w:tcW w:w="1985" w:type="dxa"/>
          </w:tcPr>
          <w:p w:rsidR="00B57AF7" w:rsidRPr="00586AED" w:rsidRDefault="00B57AF7" w:rsidP="00A24AC5">
            <w:pPr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不定长</w:t>
            </w:r>
            <w:r w:rsidRPr="00586AED">
              <w:rPr>
                <w:sz w:val="18"/>
              </w:rPr>
              <w:t>，根据具体编码方案确定</w:t>
            </w:r>
          </w:p>
        </w:tc>
        <w:tc>
          <w:tcPr>
            <w:tcW w:w="4473" w:type="dxa"/>
            <w:vMerge/>
          </w:tcPr>
          <w:p w:rsidR="00B57AF7" w:rsidRDefault="00B57AF7" w:rsidP="00A24AC5"/>
        </w:tc>
      </w:tr>
    </w:tbl>
    <w:p w:rsidR="00A24AC5" w:rsidRDefault="001F7FDB" w:rsidP="00817D27">
      <w:pPr>
        <w:spacing w:line="300" w:lineRule="auto"/>
        <w:ind w:firstLineChars="200" w:firstLine="420"/>
      </w:pPr>
      <w:r>
        <w:rPr>
          <w:rFonts w:hint="eastAsia"/>
        </w:rPr>
        <w:t>本次</w:t>
      </w:r>
      <w:r>
        <w:t>编码规范采用国家标准《</w:t>
      </w:r>
      <w:r>
        <w:rPr>
          <w:rFonts w:hint="eastAsia"/>
        </w:rPr>
        <w:t>GB</w:t>
      </w:r>
      <w:r>
        <w:t>/T 31866-2015</w:t>
      </w:r>
      <w:r>
        <w:rPr>
          <w:rFonts w:hint="eastAsia"/>
        </w:rPr>
        <w:t>物联网</w:t>
      </w:r>
      <w:r>
        <w:t>标识体系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t>编码</w:t>
      </w:r>
      <w:r>
        <w:t>Ecode</w:t>
      </w:r>
      <w:r>
        <w:t>》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Ecode</w:t>
      </w:r>
      <w:r>
        <w:t>96</w:t>
      </w:r>
      <w:r>
        <w:rPr>
          <w:rFonts w:hint="eastAsia"/>
        </w:rPr>
        <w:t>编码</w:t>
      </w:r>
      <w:r>
        <w:t>结构（</w:t>
      </w:r>
      <w:r>
        <w:rPr>
          <w:rFonts w:hint="eastAsia"/>
        </w:rPr>
        <w:t>见</w:t>
      </w:r>
      <w:r>
        <w:t>表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作为</w:t>
      </w:r>
      <w:r w:rsidR="008C46DA">
        <w:rPr>
          <w:rFonts w:hint="eastAsia"/>
        </w:rPr>
        <w:t>数据</w:t>
      </w:r>
      <w:r>
        <w:t>的唯一标识，编码长度为</w:t>
      </w:r>
      <w:r>
        <w:rPr>
          <w:rFonts w:hint="eastAsia"/>
        </w:rPr>
        <w:t>25</w:t>
      </w:r>
      <w:r>
        <w:rPr>
          <w:rFonts w:hint="eastAsia"/>
        </w:rPr>
        <w:t>位</w:t>
      </w:r>
      <w:r>
        <w:t>。</w:t>
      </w:r>
    </w:p>
    <w:p w:rsidR="001F7FDB" w:rsidRPr="00350098" w:rsidRDefault="001F7FDB" w:rsidP="00350098">
      <w:pPr>
        <w:pStyle w:val="a7"/>
        <w:keepNext/>
        <w:spacing w:beforeLines="50" w:before="156"/>
        <w:rPr>
          <w:b/>
        </w:rPr>
      </w:pPr>
      <w:r w:rsidRPr="00350098">
        <w:rPr>
          <w:rFonts w:hint="eastAsia"/>
          <w:b/>
        </w:rPr>
        <w:t>表</w:t>
      </w:r>
      <w:r w:rsidRPr="00350098">
        <w:rPr>
          <w:rFonts w:hint="eastAsia"/>
          <w:b/>
        </w:rPr>
        <w:t xml:space="preserve"> </w:t>
      </w:r>
      <w:r w:rsidRPr="00350098">
        <w:rPr>
          <w:b/>
        </w:rPr>
        <w:fldChar w:fldCharType="begin"/>
      </w:r>
      <w:r w:rsidRPr="00350098">
        <w:rPr>
          <w:b/>
        </w:rPr>
        <w:instrText xml:space="preserve"> </w:instrText>
      </w:r>
      <w:r w:rsidRPr="00350098">
        <w:rPr>
          <w:rFonts w:hint="eastAsia"/>
          <w:b/>
        </w:rPr>
        <w:instrText xml:space="preserve">SEQ </w:instrText>
      </w:r>
      <w:r w:rsidRPr="00350098">
        <w:rPr>
          <w:rFonts w:hint="eastAsia"/>
          <w:b/>
        </w:rPr>
        <w:instrText>表</w:instrText>
      </w:r>
      <w:r w:rsidRPr="00350098">
        <w:rPr>
          <w:rFonts w:hint="eastAsia"/>
          <w:b/>
        </w:rPr>
        <w:instrText xml:space="preserve"> \* ARABIC</w:instrText>
      </w:r>
      <w:r w:rsidRPr="00350098">
        <w:rPr>
          <w:b/>
        </w:rPr>
        <w:instrText xml:space="preserve"> </w:instrText>
      </w:r>
      <w:r w:rsidRPr="00350098">
        <w:rPr>
          <w:b/>
        </w:rPr>
        <w:fldChar w:fldCharType="separate"/>
      </w:r>
      <w:r w:rsidRPr="00350098">
        <w:rPr>
          <w:b/>
          <w:noProof/>
        </w:rPr>
        <w:t>4</w:t>
      </w:r>
      <w:r w:rsidRPr="00350098">
        <w:rPr>
          <w:b/>
        </w:rPr>
        <w:fldChar w:fldCharType="end"/>
      </w:r>
      <w:r w:rsidRPr="00350098">
        <w:rPr>
          <w:b/>
        </w:rPr>
        <w:t xml:space="preserve"> Ecode96</w:t>
      </w:r>
      <w:r w:rsidRPr="00350098">
        <w:rPr>
          <w:rFonts w:hint="eastAsia"/>
          <w:b/>
        </w:rPr>
        <w:t>的编码结构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2410"/>
        <w:gridCol w:w="2347"/>
      </w:tblGrid>
      <w:tr w:rsidR="001F7FDB" w:rsidTr="0089119C">
        <w:tc>
          <w:tcPr>
            <w:tcW w:w="3539" w:type="dxa"/>
            <w:gridSpan w:val="5"/>
          </w:tcPr>
          <w:p w:rsidR="001F7FDB" w:rsidRPr="00586AED" w:rsidRDefault="001F7FDB" w:rsidP="001F7FDB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Ecode</w:t>
            </w:r>
            <w:r w:rsidRPr="00586AED">
              <w:rPr>
                <w:sz w:val="18"/>
              </w:rPr>
              <w:t>96</w:t>
            </w:r>
          </w:p>
        </w:tc>
        <w:tc>
          <w:tcPr>
            <w:tcW w:w="2410" w:type="dxa"/>
            <w:vMerge w:val="restart"/>
          </w:tcPr>
          <w:p w:rsidR="001F7FDB" w:rsidRPr="00586AED" w:rsidRDefault="001F7FDB" w:rsidP="001F7FDB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Ecode</w:t>
            </w:r>
            <w:r w:rsidRPr="00586AED">
              <w:rPr>
                <w:sz w:val="18"/>
              </w:rPr>
              <w:t>96</w:t>
            </w:r>
            <w:r w:rsidRPr="00586AED">
              <w:rPr>
                <w:rFonts w:hint="eastAsia"/>
                <w:sz w:val="18"/>
              </w:rPr>
              <w:t>总长度</w:t>
            </w:r>
          </w:p>
        </w:tc>
        <w:tc>
          <w:tcPr>
            <w:tcW w:w="2347" w:type="dxa"/>
            <w:vMerge w:val="restart"/>
          </w:tcPr>
          <w:p w:rsidR="001F7FDB" w:rsidRPr="00586AED" w:rsidRDefault="001F7FDB" w:rsidP="001F7FDB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代码</w:t>
            </w:r>
            <w:r w:rsidRPr="00586AED">
              <w:rPr>
                <w:sz w:val="18"/>
              </w:rPr>
              <w:t>字符类型</w:t>
            </w:r>
          </w:p>
        </w:tc>
      </w:tr>
      <w:tr w:rsidR="001F7FDB" w:rsidTr="00E65D79">
        <w:tc>
          <w:tcPr>
            <w:tcW w:w="704" w:type="dxa"/>
            <w:vMerge w:val="restart"/>
          </w:tcPr>
          <w:p w:rsidR="001F7FDB" w:rsidRPr="00586AED" w:rsidRDefault="001F7FDB" w:rsidP="001F7FDB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V</w:t>
            </w:r>
          </w:p>
        </w:tc>
        <w:tc>
          <w:tcPr>
            <w:tcW w:w="709" w:type="dxa"/>
            <w:vMerge w:val="restart"/>
          </w:tcPr>
          <w:p w:rsidR="001F7FDB" w:rsidRPr="00586AED" w:rsidRDefault="001F7FDB" w:rsidP="001F7FDB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NSI</w:t>
            </w:r>
          </w:p>
        </w:tc>
        <w:tc>
          <w:tcPr>
            <w:tcW w:w="2126" w:type="dxa"/>
            <w:gridSpan w:val="3"/>
          </w:tcPr>
          <w:p w:rsidR="001F7FDB" w:rsidRPr="00586AED" w:rsidRDefault="001F7FDB" w:rsidP="001F7FDB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MD</w:t>
            </w:r>
          </w:p>
        </w:tc>
        <w:tc>
          <w:tcPr>
            <w:tcW w:w="2410" w:type="dxa"/>
            <w:vMerge/>
          </w:tcPr>
          <w:p w:rsidR="001F7FDB" w:rsidRPr="00586AED" w:rsidRDefault="001F7FDB" w:rsidP="00A24AC5">
            <w:pPr>
              <w:rPr>
                <w:sz w:val="18"/>
              </w:rPr>
            </w:pPr>
          </w:p>
        </w:tc>
        <w:tc>
          <w:tcPr>
            <w:tcW w:w="2347" w:type="dxa"/>
            <w:vMerge/>
          </w:tcPr>
          <w:p w:rsidR="001F7FDB" w:rsidRPr="00586AED" w:rsidRDefault="001F7FDB" w:rsidP="00A24AC5">
            <w:pPr>
              <w:rPr>
                <w:sz w:val="18"/>
              </w:rPr>
            </w:pPr>
          </w:p>
        </w:tc>
      </w:tr>
      <w:tr w:rsidR="001F7FDB" w:rsidTr="001F7FDB">
        <w:tc>
          <w:tcPr>
            <w:tcW w:w="704" w:type="dxa"/>
            <w:vMerge/>
          </w:tcPr>
          <w:p w:rsidR="001F7FDB" w:rsidRPr="00586AED" w:rsidRDefault="001F7FDB" w:rsidP="00A24AC5">
            <w:pPr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1F7FDB" w:rsidRPr="00586AED" w:rsidRDefault="001F7FDB" w:rsidP="00A24AC5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1F7FDB" w:rsidRPr="00586AED" w:rsidRDefault="001F7FDB" w:rsidP="001F7FDB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DC</w:t>
            </w:r>
          </w:p>
        </w:tc>
        <w:tc>
          <w:tcPr>
            <w:tcW w:w="708" w:type="dxa"/>
          </w:tcPr>
          <w:p w:rsidR="001F7FDB" w:rsidRPr="00586AED" w:rsidRDefault="001F7FDB" w:rsidP="001F7FDB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AC</w:t>
            </w:r>
          </w:p>
        </w:tc>
        <w:tc>
          <w:tcPr>
            <w:tcW w:w="709" w:type="dxa"/>
          </w:tcPr>
          <w:p w:rsidR="001F7FDB" w:rsidRPr="00586AED" w:rsidRDefault="001F7FDB" w:rsidP="001F7FDB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IC</w:t>
            </w:r>
          </w:p>
        </w:tc>
        <w:tc>
          <w:tcPr>
            <w:tcW w:w="2410" w:type="dxa"/>
            <w:vMerge/>
          </w:tcPr>
          <w:p w:rsidR="001F7FDB" w:rsidRPr="00586AED" w:rsidRDefault="001F7FDB" w:rsidP="00A24AC5">
            <w:pPr>
              <w:rPr>
                <w:sz w:val="18"/>
              </w:rPr>
            </w:pPr>
          </w:p>
        </w:tc>
        <w:tc>
          <w:tcPr>
            <w:tcW w:w="2347" w:type="dxa"/>
            <w:vMerge/>
          </w:tcPr>
          <w:p w:rsidR="001F7FDB" w:rsidRPr="00586AED" w:rsidRDefault="001F7FDB" w:rsidP="00A24AC5">
            <w:pPr>
              <w:rPr>
                <w:sz w:val="18"/>
              </w:rPr>
            </w:pPr>
          </w:p>
        </w:tc>
      </w:tr>
      <w:tr w:rsidR="001F7FDB" w:rsidTr="001F7FDB">
        <w:tc>
          <w:tcPr>
            <w:tcW w:w="704" w:type="dxa"/>
          </w:tcPr>
          <w:p w:rsidR="001F7FDB" w:rsidRPr="00586AED" w:rsidRDefault="001F7FDB" w:rsidP="001F7FDB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1F7FDB" w:rsidRPr="00586AED" w:rsidRDefault="001F7FDB" w:rsidP="001F7FDB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0096</w:t>
            </w:r>
          </w:p>
        </w:tc>
        <w:tc>
          <w:tcPr>
            <w:tcW w:w="709" w:type="dxa"/>
          </w:tcPr>
          <w:p w:rsidR="001F7FDB" w:rsidRPr="00586AED" w:rsidRDefault="00325DD8" w:rsidP="001F7FDB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0</w:t>
            </w:r>
            <w:r w:rsidR="001F7FDB" w:rsidRPr="00586AED">
              <w:rPr>
                <w:rFonts w:hint="eastAsia"/>
                <w:sz w:val="18"/>
              </w:rPr>
              <w:t>位</w:t>
            </w:r>
          </w:p>
        </w:tc>
        <w:tc>
          <w:tcPr>
            <w:tcW w:w="708" w:type="dxa"/>
          </w:tcPr>
          <w:p w:rsidR="001F7FDB" w:rsidRPr="00586AED" w:rsidRDefault="00325DD8" w:rsidP="001F7FDB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10</w:t>
            </w:r>
            <w:r w:rsidR="001F7FDB" w:rsidRPr="00586AED">
              <w:rPr>
                <w:rFonts w:hint="eastAsia"/>
                <w:sz w:val="18"/>
              </w:rPr>
              <w:t>位</w:t>
            </w:r>
          </w:p>
        </w:tc>
        <w:tc>
          <w:tcPr>
            <w:tcW w:w="709" w:type="dxa"/>
          </w:tcPr>
          <w:p w:rsidR="001F7FDB" w:rsidRPr="00586AED" w:rsidRDefault="00325DD8" w:rsidP="001F7FDB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10</w:t>
            </w:r>
            <w:r w:rsidR="001F7FDB" w:rsidRPr="00586AED">
              <w:rPr>
                <w:rFonts w:hint="eastAsia"/>
                <w:sz w:val="18"/>
              </w:rPr>
              <w:t>位</w:t>
            </w:r>
          </w:p>
        </w:tc>
        <w:tc>
          <w:tcPr>
            <w:tcW w:w="2410" w:type="dxa"/>
          </w:tcPr>
          <w:p w:rsidR="001F7FDB" w:rsidRPr="00586AED" w:rsidRDefault="001F7FDB" w:rsidP="001F7FDB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25</w:t>
            </w:r>
            <w:r w:rsidRPr="00586AED">
              <w:rPr>
                <w:rFonts w:hint="eastAsia"/>
                <w:sz w:val="18"/>
              </w:rPr>
              <w:t>位</w:t>
            </w:r>
          </w:p>
        </w:tc>
        <w:tc>
          <w:tcPr>
            <w:tcW w:w="2347" w:type="dxa"/>
          </w:tcPr>
          <w:p w:rsidR="001F7FDB" w:rsidRPr="00586AED" w:rsidRDefault="001F7FDB" w:rsidP="001F7FDB">
            <w:pPr>
              <w:jc w:val="center"/>
              <w:rPr>
                <w:sz w:val="18"/>
              </w:rPr>
            </w:pPr>
            <w:r w:rsidRPr="00586AED">
              <w:rPr>
                <w:rFonts w:hint="eastAsia"/>
                <w:sz w:val="18"/>
              </w:rPr>
              <w:t>十进制</w:t>
            </w:r>
          </w:p>
        </w:tc>
      </w:tr>
    </w:tbl>
    <w:p w:rsidR="001F7FDB" w:rsidRPr="00A24AC5" w:rsidRDefault="001F7FDB" w:rsidP="00817D27">
      <w:pPr>
        <w:spacing w:line="300" w:lineRule="auto"/>
        <w:ind w:firstLineChars="200" w:firstLine="420"/>
      </w:pPr>
      <w:r>
        <w:rPr>
          <w:rFonts w:hint="eastAsia"/>
        </w:rPr>
        <w:t>其中，</w:t>
      </w:r>
      <w:r w:rsidR="00E4498D">
        <w:rPr>
          <w:rFonts w:hint="eastAsia"/>
        </w:rPr>
        <w:t>主码</w:t>
      </w:r>
      <w:r w:rsidR="00E4498D">
        <w:t>MD</w:t>
      </w:r>
      <w:r w:rsidR="00E4498D">
        <w:t>由分区码（</w:t>
      </w:r>
      <w:r w:rsidR="00E4498D">
        <w:rPr>
          <w:rFonts w:hint="eastAsia"/>
        </w:rPr>
        <w:t>DC</w:t>
      </w:r>
      <w:r w:rsidR="00E4498D">
        <w:t>）</w:t>
      </w:r>
      <w:r w:rsidR="00E4498D">
        <w:rPr>
          <w:rFonts w:hint="eastAsia"/>
        </w:rPr>
        <w:t>、</w:t>
      </w:r>
      <w:r w:rsidR="00E4498D">
        <w:t>应用码（</w:t>
      </w:r>
      <w:r w:rsidR="00E4498D">
        <w:rPr>
          <w:rFonts w:hint="eastAsia"/>
        </w:rPr>
        <w:t>AC</w:t>
      </w:r>
      <w:r w:rsidR="00E4498D">
        <w:t>）</w:t>
      </w:r>
      <w:r w:rsidR="00E4498D">
        <w:rPr>
          <w:rFonts w:hint="eastAsia"/>
        </w:rPr>
        <w:t>、</w:t>
      </w:r>
      <w:r w:rsidR="00E4498D">
        <w:t>标识码（</w:t>
      </w:r>
      <w:r w:rsidR="00E4498D">
        <w:rPr>
          <w:rFonts w:hint="eastAsia"/>
        </w:rPr>
        <w:t>IC</w:t>
      </w:r>
      <w:r w:rsidR="00E4498D">
        <w:t>）</w:t>
      </w:r>
      <w:r w:rsidR="00E4498D">
        <w:rPr>
          <w:rFonts w:hint="eastAsia"/>
        </w:rPr>
        <w:t>组成</w:t>
      </w:r>
      <w:r w:rsidR="00E4498D">
        <w:t>。分区码</w:t>
      </w:r>
      <w:r w:rsidR="00E4498D">
        <w:rPr>
          <w:rFonts w:hint="eastAsia"/>
        </w:rPr>
        <w:t>DC</w:t>
      </w:r>
      <w:r w:rsidR="00E4498D">
        <w:t>用于表示应用码</w:t>
      </w:r>
      <w:r w:rsidR="00E4498D">
        <w:t>AC</w:t>
      </w:r>
      <w:r w:rsidR="00E4498D">
        <w:t>与标识码</w:t>
      </w:r>
      <w:r w:rsidR="00E4498D">
        <w:t>IC</w:t>
      </w:r>
      <w:r w:rsidR="00E4498D">
        <w:t>长度范围的分隔符；应用码</w:t>
      </w:r>
      <w:r w:rsidR="00E4498D">
        <w:t>AC</w:t>
      </w:r>
      <w:r w:rsidR="00E4498D">
        <w:t>用于表示一级无含义编码；标识码</w:t>
      </w:r>
      <w:r w:rsidR="00E4498D">
        <w:t>IC</w:t>
      </w:r>
      <w:r w:rsidR="00E4498D">
        <w:t>用于表示二级无含义编码。</w:t>
      </w:r>
      <w:r w:rsidR="009B4D65">
        <w:rPr>
          <w:rFonts w:hint="eastAsia"/>
        </w:rPr>
        <w:t>应用</w:t>
      </w:r>
      <w:r w:rsidR="009B4D65">
        <w:t>码</w:t>
      </w:r>
      <w:r w:rsidR="009B4D65">
        <w:t>AC</w:t>
      </w:r>
      <w:r w:rsidR="009B4D65">
        <w:t>和分区码</w:t>
      </w:r>
      <w:r w:rsidR="009B4D65">
        <w:t>IC</w:t>
      </w:r>
      <w:r w:rsidR="009B4D65">
        <w:t>都采用随机数生成，生成范围为</w:t>
      </w:r>
      <w:r w:rsidR="009B4D65">
        <w:t>[0,9999999999]</w:t>
      </w:r>
      <w:r w:rsidR="009B4D65">
        <w:rPr>
          <w:rFonts w:hint="eastAsia"/>
        </w:rPr>
        <w:t>。</w:t>
      </w:r>
    </w:p>
    <w:p w:rsidR="008704DD" w:rsidRDefault="008704DD" w:rsidP="008704DD">
      <w:pPr>
        <w:pStyle w:val="4"/>
      </w:pPr>
      <w:r>
        <w:t xml:space="preserve">5.2.3 </w:t>
      </w:r>
      <w:r w:rsidR="009B4D65">
        <w:rPr>
          <w:rFonts w:hint="eastAsia"/>
        </w:rPr>
        <w:t>溯源</w:t>
      </w:r>
      <w:r>
        <w:rPr>
          <w:rFonts w:hint="eastAsia"/>
        </w:rPr>
        <w:t>区</w:t>
      </w:r>
    </w:p>
    <w:p w:rsidR="00B57AF7" w:rsidRPr="00B57AF7" w:rsidRDefault="009B4D65" w:rsidP="00817D27">
      <w:pPr>
        <w:spacing w:line="300" w:lineRule="auto"/>
        <w:ind w:firstLineChars="200" w:firstLine="420"/>
      </w:pPr>
      <w:r>
        <w:rPr>
          <w:rFonts w:hint="eastAsia"/>
        </w:rPr>
        <w:t>溯源</w:t>
      </w:r>
      <w:r w:rsidR="00B57AF7">
        <w:rPr>
          <w:rFonts w:hint="eastAsia"/>
        </w:rPr>
        <w:t>区</w:t>
      </w:r>
      <w:r w:rsidR="00B57AF7">
        <w:t>是可选</w:t>
      </w:r>
      <w:r w:rsidR="00B57AF7">
        <w:rPr>
          <w:rFonts w:hint="eastAsia"/>
        </w:rPr>
        <w:t>区</w:t>
      </w:r>
      <w:r w:rsidR="00B57AF7">
        <w:t>，用于存储标识对象的</w:t>
      </w:r>
      <w:r>
        <w:rPr>
          <w:rFonts w:hint="eastAsia"/>
        </w:rPr>
        <w:t>原始</w:t>
      </w:r>
      <w:r>
        <w:t>数据的主码值</w:t>
      </w:r>
      <w:r w:rsidR="00B57AF7">
        <w:t>。当</w:t>
      </w:r>
      <w:r w:rsidR="00B57AF7">
        <w:rPr>
          <w:rFonts w:hint="eastAsia"/>
        </w:rPr>
        <w:t>存在</w:t>
      </w:r>
      <w:r>
        <w:t>多个</w:t>
      </w:r>
      <w:r>
        <w:rPr>
          <w:rFonts w:hint="eastAsia"/>
        </w:rPr>
        <w:t>主码</w:t>
      </w:r>
      <w:r>
        <w:t>值时，各</w:t>
      </w:r>
      <w:r>
        <w:rPr>
          <w:rFonts w:hint="eastAsia"/>
        </w:rPr>
        <w:t>主码</w:t>
      </w:r>
      <w:r w:rsidR="00B57AF7">
        <w:t>值顺序相连。</w:t>
      </w:r>
      <w:r>
        <w:rPr>
          <w:rFonts w:hint="eastAsia"/>
        </w:rPr>
        <w:t>以</w:t>
      </w:r>
      <w:r>
        <w:rPr>
          <w:rFonts w:hint="eastAsia"/>
        </w:rPr>
        <w:t>10</w:t>
      </w:r>
      <w:r>
        <w:rPr>
          <w:rFonts w:hint="eastAsia"/>
        </w:rPr>
        <w:t>进制</w:t>
      </w:r>
      <w:r>
        <w:t>为例，溯源区一般为</w:t>
      </w:r>
      <w:r>
        <w:rPr>
          <w:rFonts w:hint="eastAsia"/>
        </w:rPr>
        <w:t>20</w:t>
      </w:r>
      <w:r>
        <w:rPr>
          <w:rFonts w:hint="eastAsia"/>
        </w:rPr>
        <w:t>的</w:t>
      </w:r>
      <w:r>
        <w:t>整数倍。</w:t>
      </w:r>
    </w:p>
    <w:p w:rsidR="008704DD" w:rsidRDefault="008704DD" w:rsidP="008704DD">
      <w:pPr>
        <w:pStyle w:val="4"/>
      </w:pPr>
      <w:r>
        <w:rPr>
          <w:rFonts w:hint="eastAsia"/>
        </w:rPr>
        <w:lastRenderedPageBreak/>
        <w:t xml:space="preserve">5.2.4 </w:t>
      </w:r>
      <w:r>
        <w:rPr>
          <w:rFonts w:hint="eastAsia"/>
        </w:rPr>
        <w:t>用户区</w:t>
      </w:r>
    </w:p>
    <w:p w:rsidR="00B57AF7" w:rsidRDefault="00B57AF7" w:rsidP="00817D27">
      <w:pPr>
        <w:spacing w:line="300" w:lineRule="auto"/>
        <w:ind w:firstLineChars="200" w:firstLine="420"/>
      </w:pPr>
      <w:r>
        <w:rPr>
          <w:rFonts w:hint="eastAsia"/>
        </w:rPr>
        <w:t>用户区</w:t>
      </w:r>
      <w:r>
        <w:t>是可选</w:t>
      </w:r>
      <w:r>
        <w:rPr>
          <w:rFonts w:hint="eastAsia"/>
        </w:rPr>
        <w:t>区</w:t>
      </w:r>
      <w:r>
        <w:t>，用于存储用户</w:t>
      </w:r>
      <w:r w:rsidR="009B4D65">
        <w:rPr>
          <w:rFonts w:hint="eastAsia"/>
        </w:rPr>
        <w:t>编号</w:t>
      </w:r>
      <w:r>
        <w:t>数据。如果</w:t>
      </w:r>
      <w:r>
        <w:rPr>
          <w:rFonts w:hint="eastAsia"/>
        </w:rPr>
        <w:t>存在</w:t>
      </w:r>
      <w:r w:rsidR="009B4D65">
        <w:rPr>
          <w:rFonts w:hint="eastAsia"/>
        </w:rPr>
        <w:t>溯源</w:t>
      </w:r>
      <w:r w:rsidR="009B4D65">
        <w:t>区，则用户区应在</w:t>
      </w:r>
      <w:r w:rsidR="009B4D65">
        <w:rPr>
          <w:rFonts w:hint="eastAsia"/>
        </w:rPr>
        <w:t>溯源</w:t>
      </w:r>
      <w:r>
        <w:t>区之后；如果不存在属性区，则用户区应在唯一标识区后。</w:t>
      </w:r>
      <w:r w:rsidR="009B4D65">
        <w:rPr>
          <w:rFonts w:hint="eastAsia"/>
        </w:rPr>
        <w:t>用户区</w:t>
      </w:r>
      <w:r w:rsidR="009B4D65">
        <w:t>的</w:t>
      </w:r>
      <w:r w:rsidR="00632DE7">
        <w:rPr>
          <w:rFonts w:hint="eastAsia"/>
        </w:rPr>
        <w:t>的</w:t>
      </w:r>
      <w:r w:rsidR="00632DE7">
        <w:t>长度一般为</w:t>
      </w:r>
      <w:r w:rsidR="00632DE7">
        <w:rPr>
          <w:rFonts w:hint="eastAsia"/>
        </w:rPr>
        <w:t>6</w:t>
      </w:r>
      <w:r w:rsidR="00632DE7">
        <w:rPr>
          <w:rFonts w:hint="eastAsia"/>
        </w:rPr>
        <w:t>的</w:t>
      </w:r>
      <w:r w:rsidR="00632DE7">
        <w:t>整数倍。</w:t>
      </w:r>
    </w:p>
    <w:p w:rsidR="00310DB8" w:rsidRDefault="00310DB8" w:rsidP="00310DB8">
      <w:pPr>
        <w:pStyle w:val="2"/>
      </w:pPr>
      <w:r>
        <w:rPr>
          <w:rFonts w:hint="eastAsia"/>
        </w:rPr>
        <w:t xml:space="preserve">6 </w:t>
      </w:r>
      <w:r>
        <w:rPr>
          <w:rFonts w:hint="eastAsia"/>
        </w:rPr>
        <w:t>编码示例</w:t>
      </w:r>
    </w:p>
    <w:p w:rsidR="00310DB8" w:rsidRDefault="00310DB8" w:rsidP="00817D27">
      <w:pPr>
        <w:spacing w:line="300" w:lineRule="auto"/>
        <w:ind w:firstLineChars="200" w:firstLine="420"/>
      </w:pPr>
      <w:r>
        <w:rPr>
          <w:rFonts w:hint="eastAsia"/>
        </w:rPr>
        <w:t>对于</w:t>
      </w:r>
      <w:r>
        <w:t>某一个</w:t>
      </w:r>
      <w:r>
        <w:t>Ecode</w:t>
      </w:r>
      <w:r>
        <w:t>为</w:t>
      </w:r>
      <w:r>
        <w:rPr>
          <w:rFonts w:hint="eastAsia"/>
        </w:rPr>
        <w:t>1009612345678901234567890</w:t>
      </w:r>
      <w:r>
        <w:rPr>
          <w:rFonts w:hint="eastAsia"/>
        </w:rPr>
        <w:t>的</w:t>
      </w:r>
      <w:r>
        <w:t>商品，其版本</w:t>
      </w:r>
      <w:r>
        <w:rPr>
          <w:rFonts w:hint="eastAsia"/>
        </w:rPr>
        <w:t>V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NSI</w:t>
      </w:r>
      <w:r>
        <w:t>为</w:t>
      </w:r>
      <w:r>
        <w:rPr>
          <w:rFonts w:hint="eastAsia"/>
        </w:rPr>
        <w:t>0096</w:t>
      </w:r>
      <w:r>
        <w:rPr>
          <w:rFonts w:hint="eastAsia"/>
        </w:rPr>
        <w:t>，</w:t>
      </w:r>
      <w:r>
        <w:t>MD</w:t>
      </w:r>
      <w:r>
        <w:t>为</w:t>
      </w:r>
      <w:r>
        <w:rPr>
          <w:rFonts w:hint="eastAsia"/>
        </w:rPr>
        <w:t>12345678901234567890</w:t>
      </w:r>
      <w:r>
        <w:rPr>
          <w:rFonts w:hint="eastAsia"/>
        </w:rPr>
        <w:t>。</w:t>
      </w:r>
    </w:p>
    <w:p w:rsidR="00310DB8" w:rsidRDefault="00310DB8" w:rsidP="00817D27">
      <w:pPr>
        <w:spacing w:line="300" w:lineRule="auto"/>
        <w:ind w:firstLineChars="200" w:firstLine="420"/>
      </w:pPr>
      <w:r>
        <w:rPr>
          <w:rFonts w:hint="eastAsia"/>
        </w:rPr>
        <w:t>当</w:t>
      </w:r>
      <w:r>
        <w:t>对此</w:t>
      </w:r>
      <w:r>
        <w:t>Ecode</w:t>
      </w:r>
      <w:r>
        <w:t>进行标签存储</w:t>
      </w:r>
      <w:r>
        <w:rPr>
          <w:rFonts w:hint="eastAsia"/>
        </w:rPr>
        <w:t>时</w:t>
      </w:r>
      <w:r>
        <w:t>，</w:t>
      </w:r>
    </w:p>
    <w:p w:rsidR="00310DB8" w:rsidRDefault="00310DB8" w:rsidP="00817D27">
      <w:pPr>
        <w:spacing w:line="300" w:lineRule="auto"/>
        <w:ind w:firstLineChars="200" w:firstLine="420"/>
      </w:pPr>
      <w:r>
        <w:rPr>
          <w:rFonts w:hint="eastAsia"/>
        </w:rPr>
        <w:t>第一步</w:t>
      </w:r>
      <w:r>
        <w:t>：确定标识位区的内容：</w:t>
      </w:r>
    </w:p>
    <w:p w:rsidR="00310DB8" w:rsidRDefault="00310DB8" w:rsidP="00817D27">
      <w:pPr>
        <w:pStyle w:val="a8"/>
        <w:numPr>
          <w:ilvl w:val="0"/>
          <w:numId w:val="1"/>
        </w:numPr>
        <w:spacing w:line="300" w:lineRule="auto"/>
        <w:ind w:left="0" w:firstLine="420"/>
      </w:pPr>
      <w:r>
        <w:rPr>
          <w:rFonts w:hint="eastAsia"/>
        </w:rPr>
        <w:t>Ecode</w:t>
      </w:r>
      <w:r>
        <w:t>应用标识位为（</w:t>
      </w:r>
      <w:r>
        <w:rPr>
          <w:rFonts w:hint="eastAsia"/>
        </w:rPr>
        <w:t>1</w:t>
      </w:r>
      <w:r>
        <w:t>）</w:t>
      </w:r>
      <w:r w:rsidRPr="00310DB8">
        <w:rPr>
          <w:rFonts w:hint="eastAsia"/>
          <w:vertAlign w:val="subscript"/>
        </w:rPr>
        <w:t>2</w:t>
      </w:r>
      <w:r>
        <w:rPr>
          <w:rFonts w:hint="eastAsia"/>
        </w:rPr>
        <w:t>；</w:t>
      </w:r>
    </w:p>
    <w:p w:rsidR="00310DB8" w:rsidRDefault="00310DB8" w:rsidP="00817D27">
      <w:pPr>
        <w:pStyle w:val="a8"/>
        <w:numPr>
          <w:ilvl w:val="0"/>
          <w:numId w:val="1"/>
        </w:numPr>
        <w:spacing w:line="300" w:lineRule="auto"/>
        <w:ind w:left="0" w:firstLine="420"/>
      </w:pPr>
      <w:r>
        <w:rPr>
          <w:rFonts w:hint="eastAsia"/>
        </w:rPr>
        <w:t>不存在</w:t>
      </w:r>
      <w:r>
        <w:t>溯源区，溯源区标识位为（</w:t>
      </w:r>
      <w:r>
        <w:rPr>
          <w:rFonts w:hint="eastAsia"/>
        </w:rPr>
        <w:t>0</w:t>
      </w:r>
      <w:r>
        <w:t>）</w:t>
      </w:r>
      <w:r w:rsidRPr="00310DB8">
        <w:rPr>
          <w:rFonts w:hint="eastAsia"/>
          <w:vertAlign w:val="subscript"/>
        </w:rPr>
        <w:t>2</w:t>
      </w:r>
      <w:r>
        <w:rPr>
          <w:rFonts w:hint="eastAsia"/>
        </w:rPr>
        <w:t>；</w:t>
      </w:r>
    </w:p>
    <w:p w:rsidR="00310DB8" w:rsidRDefault="00310DB8" w:rsidP="00817D27">
      <w:pPr>
        <w:pStyle w:val="a8"/>
        <w:numPr>
          <w:ilvl w:val="0"/>
          <w:numId w:val="1"/>
        </w:numPr>
        <w:spacing w:line="300" w:lineRule="auto"/>
        <w:ind w:left="0" w:firstLine="420"/>
      </w:pPr>
      <w:r>
        <w:rPr>
          <w:rFonts w:hint="eastAsia"/>
        </w:rPr>
        <w:t>不存在</w:t>
      </w:r>
      <w:r>
        <w:t>用户区，用户区标识位为（</w:t>
      </w:r>
      <w:r>
        <w:rPr>
          <w:rFonts w:hint="eastAsia"/>
        </w:rPr>
        <w:t>0</w:t>
      </w:r>
      <w:r>
        <w:t>）</w:t>
      </w:r>
      <w:r w:rsidRPr="00310DB8">
        <w:rPr>
          <w:rFonts w:hint="eastAsia"/>
          <w:vertAlign w:val="subscript"/>
        </w:rPr>
        <w:t>2</w:t>
      </w:r>
      <w:r>
        <w:rPr>
          <w:rFonts w:hint="eastAsia"/>
        </w:rPr>
        <w:t>；</w:t>
      </w:r>
    </w:p>
    <w:p w:rsidR="00310DB8" w:rsidRDefault="00310DB8" w:rsidP="00817D27">
      <w:pPr>
        <w:spacing w:line="300" w:lineRule="auto"/>
        <w:ind w:firstLineChars="200" w:firstLine="420"/>
      </w:pPr>
      <w:r>
        <w:rPr>
          <w:rFonts w:hint="eastAsia"/>
        </w:rPr>
        <w:t>因此</w:t>
      </w:r>
      <w:r>
        <w:t>，标识位区的二进制编码为：（</w:t>
      </w:r>
      <w:r>
        <w:rPr>
          <w:rFonts w:hint="eastAsia"/>
        </w:rPr>
        <w:t>100|00000</w:t>
      </w:r>
      <w:r>
        <w:t>）</w:t>
      </w:r>
      <w:r w:rsidRPr="00310DB8">
        <w:rPr>
          <w:rFonts w:hint="eastAsia"/>
          <w:vertAlign w:val="subscript"/>
        </w:rPr>
        <w:t>2</w:t>
      </w:r>
      <w:r>
        <w:rPr>
          <w:rFonts w:hint="eastAsia"/>
        </w:rPr>
        <w:t>转换成</w:t>
      </w:r>
      <w:r>
        <w:t>十六进制编码为</w:t>
      </w:r>
      <w:r>
        <w:rPr>
          <w:rFonts w:hint="eastAsia"/>
        </w:rPr>
        <w:t>80</w:t>
      </w:r>
      <w:r>
        <w:t>h</w:t>
      </w:r>
      <w:r>
        <w:t>。</w:t>
      </w:r>
    </w:p>
    <w:p w:rsidR="00310DB8" w:rsidRDefault="00310DB8" w:rsidP="00817D27">
      <w:pPr>
        <w:spacing w:line="300" w:lineRule="auto"/>
        <w:ind w:firstLineChars="200" w:firstLine="420"/>
      </w:pPr>
      <w:r>
        <w:rPr>
          <w:rFonts w:hint="eastAsia"/>
        </w:rPr>
        <w:t>第二步</w:t>
      </w:r>
      <w:r>
        <w:t>：确定</w:t>
      </w:r>
      <w:r>
        <w:t>Ecode</w:t>
      </w:r>
      <w:r>
        <w:t>唯一标识区的内容：</w:t>
      </w:r>
    </w:p>
    <w:p w:rsidR="00310DB8" w:rsidRDefault="00310DB8" w:rsidP="00817D27">
      <w:pPr>
        <w:pStyle w:val="a8"/>
        <w:numPr>
          <w:ilvl w:val="0"/>
          <w:numId w:val="2"/>
        </w:numPr>
        <w:spacing w:line="300" w:lineRule="auto"/>
        <w:ind w:left="0" w:firstLine="420"/>
      </w:pPr>
      <w:r>
        <w:t>根据</w:t>
      </w:r>
      <w:r>
        <w:t>GB/T 31866-2015</w:t>
      </w:r>
      <w:r>
        <w:rPr>
          <w:rFonts w:hint="eastAsia"/>
        </w:rPr>
        <w:t>的</w:t>
      </w:r>
      <w:r>
        <w:t>转换规则，将版本</w:t>
      </w:r>
      <w:r>
        <w:t>V</w:t>
      </w:r>
      <w:r>
        <w:t>、</w:t>
      </w:r>
      <w:r>
        <w:t>NSI</w:t>
      </w:r>
      <w:r>
        <w:t>和</w:t>
      </w:r>
      <w:r>
        <w:t>MD</w:t>
      </w:r>
      <w:r>
        <w:t>一次转换成二进制：</w:t>
      </w:r>
    </w:p>
    <w:p w:rsidR="00310DB8" w:rsidRDefault="00310DB8" w:rsidP="00817D27">
      <w:pPr>
        <w:spacing w:line="300" w:lineRule="auto"/>
        <w:ind w:firstLineChars="200" w:firstLine="420"/>
      </w:pPr>
      <w:r>
        <w:rPr>
          <w:rFonts w:hint="eastAsia"/>
        </w:rPr>
        <w:t>V</w:t>
      </w:r>
      <w:r>
        <w:t>：（</w:t>
      </w:r>
      <w:r>
        <w:rPr>
          <w:rFonts w:hint="eastAsia"/>
        </w:rPr>
        <w:t>0001</w:t>
      </w:r>
      <w:r>
        <w:t>）</w:t>
      </w:r>
      <w:r w:rsidRPr="00310DB8">
        <w:rPr>
          <w:rFonts w:hint="eastAsia"/>
          <w:vertAlign w:val="superscript"/>
        </w:rPr>
        <w:t>2</w:t>
      </w:r>
      <w:r>
        <w:rPr>
          <w:rFonts w:hint="eastAsia"/>
        </w:rPr>
        <w:t>，</w:t>
      </w:r>
      <w:r>
        <w:t>NSI</w:t>
      </w:r>
      <w:r>
        <w:t>：（</w:t>
      </w:r>
      <w:r>
        <w:rPr>
          <w:rFonts w:hint="eastAsia"/>
        </w:rPr>
        <w:t>000001100000</w:t>
      </w:r>
      <w:r>
        <w:t>）</w:t>
      </w:r>
      <w:r w:rsidRPr="00310DB8">
        <w:rPr>
          <w:rFonts w:hint="eastAsia"/>
          <w:vertAlign w:val="subscript"/>
        </w:rPr>
        <w:t>2</w:t>
      </w:r>
      <w:r>
        <w:rPr>
          <w:rFonts w:hint="eastAsia"/>
        </w:rPr>
        <w:t>，</w:t>
      </w:r>
    </w:p>
    <w:p w:rsidR="00310DB8" w:rsidRDefault="00310DB8" w:rsidP="00817D27">
      <w:pPr>
        <w:spacing w:line="300" w:lineRule="auto"/>
        <w:ind w:firstLineChars="200" w:firstLine="420"/>
      </w:pPr>
      <w:r>
        <w:rPr>
          <w:rFonts w:hint="eastAsia"/>
        </w:rPr>
        <w:t>MD</w:t>
      </w:r>
      <w:r>
        <w:t>：</w:t>
      </w:r>
    </w:p>
    <w:p w:rsidR="00310DB8" w:rsidRDefault="00310DB8" w:rsidP="00817D27">
      <w:pPr>
        <w:spacing w:line="30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0001001000110100010101100111</w:t>
      </w:r>
      <w:r>
        <w:t>10001001</w:t>
      </w:r>
      <w:r w:rsidR="009A1509">
        <w:t>0000</w:t>
      </w:r>
      <w:r w:rsidR="009A1509" w:rsidRPr="009A1509">
        <w:rPr>
          <w:rFonts w:hint="eastAsia"/>
        </w:rPr>
        <w:t>0001001000110100010101100111</w:t>
      </w:r>
      <w:r w:rsidR="009A1509" w:rsidRPr="009A1509">
        <w:t>100010010000</w:t>
      </w:r>
      <w:r>
        <w:rPr>
          <w:rFonts w:hint="eastAsia"/>
        </w:rPr>
        <w:t>）</w:t>
      </w:r>
      <w:r w:rsidR="009A1509" w:rsidRPr="009A1509">
        <w:rPr>
          <w:rFonts w:hint="eastAsia"/>
          <w:vertAlign w:val="subscript"/>
        </w:rPr>
        <w:t>2</w:t>
      </w:r>
      <w:r w:rsidR="009A1509">
        <w:rPr>
          <w:rFonts w:hint="eastAsia"/>
        </w:rPr>
        <w:t>。是对</w:t>
      </w:r>
      <w:r w:rsidR="009A1509">
        <w:t>每一位转换成二进制数。</w:t>
      </w:r>
    </w:p>
    <w:p w:rsidR="00310DB8" w:rsidRDefault="009A1509" w:rsidP="00817D27">
      <w:pPr>
        <w:pStyle w:val="a8"/>
        <w:numPr>
          <w:ilvl w:val="0"/>
          <w:numId w:val="2"/>
        </w:numPr>
        <w:spacing w:line="300" w:lineRule="auto"/>
        <w:ind w:left="0" w:firstLine="420"/>
      </w:pPr>
      <w:r>
        <w:rPr>
          <w:rFonts w:hint="eastAsia"/>
        </w:rPr>
        <w:t>将</w:t>
      </w:r>
      <w:r>
        <w:t>V</w:t>
      </w:r>
      <w:r>
        <w:t>、</w:t>
      </w:r>
      <w:r>
        <w:t>NSI</w:t>
      </w:r>
      <w:r>
        <w:rPr>
          <w:rFonts w:hint="eastAsia"/>
        </w:rPr>
        <w:t>和</w:t>
      </w:r>
      <w:r>
        <w:t>MD</w:t>
      </w:r>
      <w:r>
        <w:t>的二进制顺序组合在一起：</w:t>
      </w:r>
    </w:p>
    <w:p w:rsidR="009A1509" w:rsidRDefault="009A1509" w:rsidP="00817D27">
      <w:pPr>
        <w:spacing w:line="300" w:lineRule="auto"/>
        <w:ind w:firstLineChars="200" w:firstLine="420"/>
      </w:pPr>
      <w:r>
        <w:rPr>
          <w:rFonts w:hint="eastAsia"/>
        </w:rPr>
        <w:t>V</w:t>
      </w:r>
      <w:r>
        <w:t>+NSI+MD</w:t>
      </w:r>
      <w:r>
        <w:t>：</w:t>
      </w:r>
    </w:p>
    <w:p w:rsidR="009A1509" w:rsidRDefault="009A1509" w:rsidP="00817D27">
      <w:pPr>
        <w:spacing w:line="300" w:lineRule="auto"/>
        <w:ind w:firstLineChars="200" w:firstLine="420"/>
      </w:pPr>
      <w:r>
        <w:rPr>
          <w:rFonts w:hint="eastAsia"/>
        </w:rPr>
        <w:t>（</w:t>
      </w:r>
      <w:r w:rsidRPr="009A1509">
        <w:rPr>
          <w:rFonts w:hint="eastAsia"/>
        </w:rPr>
        <w:t>00010000011000000001001000110100010101100111</w:t>
      </w:r>
      <w:r w:rsidRPr="009A1509">
        <w:t>100010010000</w:t>
      </w:r>
      <w:r w:rsidRPr="009A1509">
        <w:rPr>
          <w:rFonts w:hint="eastAsia"/>
        </w:rPr>
        <w:t>0001001000110100010101100111</w:t>
      </w:r>
      <w:r w:rsidRPr="009A1509">
        <w:t>100010010000</w:t>
      </w:r>
      <w:r>
        <w:rPr>
          <w:rFonts w:hint="eastAsia"/>
        </w:rPr>
        <w:t>）</w:t>
      </w:r>
      <w:r w:rsidRPr="009A1509">
        <w:rPr>
          <w:rFonts w:hint="eastAsia"/>
          <w:vertAlign w:val="subscript"/>
        </w:rPr>
        <w:t>2</w:t>
      </w:r>
      <w:r>
        <w:rPr>
          <w:rFonts w:hint="eastAsia"/>
        </w:rPr>
        <w:t>，对应</w:t>
      </w:r>
      <w:r>
        <w:t>的十六进制为</w:t>
      </w:r>
      <w:r>
        <w:rPr>
          <w:rFonts w:hint="eastAsia"/>
        </w:rPr>
        <w:t>：</w:t>
      </w:r>
      <w:bookmarkStart w:id="1" w:name="OLE_LINK1"/>
      <w:r>
        <w:rPr>
          <w:rFonts w:hint="eastAsia"/>
        </w:rPr>
        <w:t>106012345678901234567890</w:t>
      </w:r>
      <w:r>
        <w:t>h</w:t>
      </w:r>
      <w:bookmarkEnd w:id="1"/>
      <w:r>
        <w:t>。</w:t>
      </w:r>
    </w:p>
    <w:p w:rsidR="009A1509" w:rsidRDefault="009A1509" w:rsidP="00817D27">
      <w:pPr>
        <w:pStyle w:val="a8"/>
        <w:numPr>
          <w:ilvl w:val="0"/>
          <w:numId w:val="2"/>
        </w:numPr>
        <w:spacing w:line="300" w:lineRule="auto"/>
        <w:ind w:left="0" w:firstLine="420"/>
      </w:pPr>
      <w:r>
        <w:rPr>
          <w:rFonts w:hint="eastAsia"/>
        </w:rPr>
        <w:t>Ecode</w:t>
      </w:r>
      <w:r>
        <w:t>起始符为</w:t>
      </w:r>
      <w:r>
        <w:t>“E=”</w:t>
      </w:r>
      <w:r>
        <w:rPr>
          <w:rFonts w:hint="eastAsia"/>
        </w:rPr>
        <w:t>，</w:t>
      </w:r>
      <w:r>
        <w:t>对应的十六进制编码为</w:t>
      </w:r>
      <w:r>
        <w:rPr>
          <w:rFonts w:hint="eastAsia"/>
        </w:rPr>
        <w:t>：</w:t>
      </w:r>
      <w:r>
        <w:rPr>
          <w:rFonts w:hint="eastAsia"/>
        </w:rPr>
        <w:t>453</w:t>
      </w:r>
      <w:r>
        <w:t>Dh</w:t>
      </w:r>
      <w:r>
        <w:rPr>
          <w:rFonts w:hint="eastAsia"/>
        </w:rPr>
        <w:t>。</w:t>
      </w:r>
    </w:p>
    <w:p w:rsidR="009A1509" w:rsidRDefault="009A1509" w:rsidP="00817D27">
      <w:pPr>
        <w:pStyle w:val="a8"/>
        <w:numPr>
          <w:ilvl w:val="0"/>
          <w:numId w:val="2"/>
        </w:numPr>
        <w:spacing w:line="300" w:lineRule="auto"/>
        <w:ind w:left="0" w:firstLine="420"/>
      </w:pPr>
      <w:r>
        <w:rPr>
          <w:rFonts w:hint="eastAsia"/>
        </w:rPr>
        <w:t>Ecode</w:t>
      </w:r>
      <w:r>
        <w:t>唯一标识区存储的十六进制为：</w:t>
      </w:r>
      <w:bookmarkStart w:id="2" w:name="OLE_LINK2"/>
      <w:bookmarkStart w:id="3" w:name="OLE_LINK3"/>
      <w:r>
        <w:rPr>
          <w:rFonts w:hint="eastAsia"/>
        </w:rPr>
        <w:t>453</w:t>
      </w:r>
      <w:r>
        <w:t>D</w:t>
      </w:r>
      <w:r w:rsidRPr="009A1509">
        <w:rPr>
          <w:rFonts w:hint="eastAsia"/>
        </w:rPr>
        <w:t>106012345678901234567890</w:t>
      </w:r>
      <w:r w:rsidRPr="009A1509">
        <w:t>h</w:t>
      </w:r>
      <w:bookmarkEnd w:id="2"/>
      <w:bookmarkEnd w:id="3"/>
      <w:r>
        <w:rPr>
          <w:rFonts w:hint="eastAsia"/>
        </w:rPr>
        <w:t>。</w:t>
      </w:r>
    </w:p>
    <w:p w:rsidR="009A1509" w:rsidRDefault="009A1509" w:rsidP="00817D27">
      <w:pPr>
        <w:spacing w:line="300" w:lineRule="auto"/>
        <w:ind w:firstLineChars="200" w:firstLine="420"/>
      </w:pPr>
      <w:r>
        <w:rPr>
          <w:rFonts w:hint="eastAsia"/>
        </w:rPr>
        <w:t>第三步</w:t>
      </w:r>
      <w:r>
        <w:t>：确定溯源区和</w:t>
      </w:r>
      <w:r>
        <w:rPr>
          <w:rFonts w:hint="eastAsia"/>
        </w:rPr>
        <w:t>用户区</w:t>
      </w:r>
      <w:r>
        <w:t>：</w:t>
      </w:r>
    </w:p>
    <w:p w:rsidR="009A1509" w:rsidRDefault="009A1509" w:rsidP="00817D27">
      <w:pPr>
        <w:spacing w:line="300" w:lineRule="auto"/>
        <w:ind w:firstLineChars="200" w:firstLine="420"/>
      </w:pPr>
      <w:r>
        <w:rPr>
          <w:rFonts w:hint="eastAsia"/>
        </w:rPr>
        <w:t>由于</w:t>
      </w:r>
      <w:r>
        <w:t>不存在溯源区和用户区，因此，不用存储溯源区和用户</w:t>
      </w:r>
      <w:r>
        <w:rPr>
          <w:rFonts w:hint="eastAsia"/>
        </w:rPr>
        <w:t>值</w:t>
      </w:r>
      <w:r>
        <w:t>。</w:t>
      </w:r>
    </w:p>
    <w:p w:rsidR="009A1509" w:rsidRPr="009A1509" w:rsidRDefault="009A1509" w:rsidP="00817D27">
      <w:pPr>
        <w:spacing w:line="300" w:lineRule="auto"/>
        <w:ind w:firstLineChars="200" w:firstLine="420"/>
      </w:pPr>
      <w:r>
        <w:rPr>
          <w:rFonts w:hint="eastAsia"/>
        </w:rPr>
        <w:t>所以</w:t>
      </w:r>
      <w:r>
        <w:t>，最后的编码为</w:t>
      </w:r>
      <w:r>
        <w:rPr>
          <w:rFonts w:hint="eastAsia"/>
        </w:rPr>
        <w:t>80</w:t>
      </w:r>
      <w:r w:rsidRPr="009A1509">
        <w:rPr>
          <w:rFonts w:hint="eastAsia"/>
        </w:rPr>
        <w:t>453</w:t>
      </w:r>
      <w:r w:rsidRPr="009A1509">
        <w:t>D</w:t>
      </w:r>
      <w:r w:rsidRPr="009A1509">
        <w:rPr>
          <w:rFonts w:hint="eastAsia"/>
        </w:rPr>
        <w:t>106012345678901234567890</w:t>
      </w:r>
      <w:r w:rsidRPr="009A1509">
        <w:t>h</w:t>
      </w:r>
      <w:r w:rsidR="00817D27">
        <w:rPr>
          <w:rFonts w:hint="eastAsia"/>
        </w:rPr>
        <w:t>。</w:t>
      </w:r>
    </w:p>
    <w:sectPr w:rsidR="009A1509" w:rsidRPr="009A1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FF0" w:rsidRDefault="00B85FF0" w:rsidP="00034352">
      <w:r>
        <w:separator/>
      </w:r>
    </w:p>
  </w:endnote>
  <w:endnote w:type="continuationSeparator" w:id="0">
    <w:p w:rsidR="00B85FF0" w:rsidRDefault="00B85FF0" w:rsidP="0003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FF0" w:rsidRDefault="00B85FF0" w:rsidP="00034352">
      <w:r>
        <w:separator/>
      </w:r>
    </w:p>
  </w:footnote>
  <w:footnote w:type="continuationSeparator" w:id="0">
    <w:p w:rsidR="00B85FF0" w:rsidRDefault="00B85FF0" w:rsidP="00034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B77E9"/>
    <w:multiLevelType w:val="hybridMultilevel"/>
    <w:tmpl w:val="0394C586"/>
    <w:lvl w:ilvl="0" w:tplc="535EB3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D2685B"/>
    <w:multiLevelType w:val="hybridMultilevel"/>
    <w:tmpl w:val="8E0017DA"/>
    <w:lvl w:ilvl="0" w:tplc="6B8690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66"/>
    <w:rsid w:val="00034352"/>
    <w:rsid w:val="000A1DDB"/>
    <w:rsid w:val="000B1C7C"/>
    <w:rsid w:val="0017418B"/>
    <w:rsid w:val="0017799F"/>
    <w:rsid w:val="001F7FDB"/>
    <w:rsid w:val="00263E28"/>
    <w:rsid w:val="00310DB8"/>
    <w:rsid w:val="00325DD8"/>
    <w:rsid w:val="0034399A"/>
    <w:rsid w:val="00350098"/>
    <w:rsid w:val="00382C3F"/>
    <w:rsid w:val="003A4F9A"/>
    <w:rsid w:val="004A0DBC"/>
    <w:rsid w:val="004D4B66"/>
    <w:rsid w:val="00586AED"/>
    <w:rsid w:val="00601178"/>
    <w:rsid w:val="00632DE7"/>
    <w:rsid w:val="0064658A"/>
    <w:rsid w:val="00817D27"/>
    <w:rsid w:val="008704DD"/>
    <w:rsid w:val="008C46DA"/>
    <w:rsid w:val="008D14F4"/>
    <w:rsid w:val="00947A07"/>
    <w:rsid w:val="009618DA"/>
    <w:rsid w:val="009A1509"/>
    <w:rsid w:val="009B4D65"/>
    <w:rsid w:val="009C40D4"/>
    <w:rsid w:val="009E23A6"/>
    <w:rsid w:val="00A24AC5"/>
    <w:rsid w:val="00A74006"/>
    <w:rsid w:val="00A76FEB"/>
    <w:rsid w:val="00B57AF7"/>
    <w:rsid w:val="00B85FF0"/>
    <w:rsid w:val="00E4498D"/>
    <w:rsid w:val="00EF3610"/>
    <w:rsid w:val="00F54C77"/>
    <w:rsid w:val="00FE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E3587B-96D0-4972-B24B-DF18FF11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43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43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04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04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4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43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43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43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04DD"/>
    <w:rPr>
      <w:b/>
      <w:bCs/>
      <w:sz w:val="32"/>
      <w:szCs w:val="32"/>
    </w:rPr>
  </w:style>
  <w:style w:type="table" w:styleId="a5">
    <w:name w:val="Table Grid"/>
    <w:basedOn w:val="a1"/>
    <w:uiPriority w:val="39"/>
    <w:rsid w:val="008704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Grid Table Light"/>
    <w:basedOn w:val="a1"/>
    <w:uiPriority w:val="40"/>
    <w:rsid w:val="008704D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8704DD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8704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310D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2018-02-26T08:13:00Z</dcterms:created>
  <dcterms:modified xsi:type="dcterms:W3CDTF">2018-02-27T06:52:00Z</dcterms:modified>
</cp:coreProperties>
</file>