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4"/>
        <w:numPr/>
        <w:pBdr/>
        <w:jc w:val="center"/>
        <w:rPr/>
      </w:pPr>
      <w:r>
        <w:rPr/>
        <w:t>《人间》凯文日记不完全人物关系表</w:t>
      </w:r>
    </w:p>
    <w:p>
      <w:pPr>
        <w:pStyle w:val="000004"/>
        <w:numPr/>
        <w:jc w:val="left"/>
        <w:rPr/>
      </w:pPr>
    </w:p>
    <w:p>
      <w:pPr>
        <w:pStyle w:val="000003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3"/>
        <w:rPr/>
      </w:pPr>
    </w:p>
    <w:tbl>
      <w:tblPr>
        <w:tblStyle w:val="000001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刘德一/沈伐/李伯清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欧阳珊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4">
    <w:name w:val="Title"/>
    <w:basedOn w:val="000003"/>
    <w:next w:val="00000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1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2025-01-21T11:12:16Z</dcterms:created>
  <dcterms:modified xsi:type="dcterms:W3CDTF">2025-01-21T11:12:16Z</dcterms:modified>
</cp:coreProperties>
</file>