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240DCB">
      <w:pPr>
        <w:spacing w:after="200"/>
        <w:jc w:val="center"/>
      </w:pPr>
      <w:r>
        <w:rPr>
          <w:rFonts w:ascii="Calibri" w:hAnsi="Calibri" w:eastAsia="黑体"/>
          <w:b/>
          <w:sz w:val="44"/>
        </w:rPr>
        <w:t>团队大作业报告</w:t>
      </w:r>
    </w:p>
    <w:p w14:paraId="4394FCAC">
      <w:pPr>
        <w:spacing w:after="360"/>
        <w:jc w:val="center"/>
      </w:pPr>
      <w:r>
        <w:rPr>
          <w:rFonts w:ascii="Calibri" w:hAnsi="Calibri" w:eastAsia="宋体"/>
          <w:b w:val="0"/>
          <w:sz w:val="28"/>
        </w:rPr>
        <w:t>人工智能实验 2026年春季学期</w:t>
      </w:r>
    </w:p>
    <w:p w14:paraId="28A54217">
      <w:pPr>
        <w:spacing w:after="480"/>
        <w:jc w:val="center"/>
      </w:pPr>
      <w:r>
        <w:rPr>
          <w:rFonts w:ascii="Calibri" w:hAnsi="Calibri" w:eastAsia="黑体"/>
          <w:b/>
          <w:sz w:val="24"/>
        </w:rPr>
        <w:t>题目：人脸识别系统的设计与实现</w:t>
      </w:r>
    </w:p>
    <w:p w14:paraId="3F02603A">
      <w:r>
        <w:rPr>
          <w:rFonts w:ascii="Calibri" w:hAnsi="Calibri" w:eastAsia="宋体"/>
          <w:b w:val="0"/>
          <w:sz w:val="22"/>
        </w:rPr>
        <w:t>小组成员： _____________________________________________</w:t>
      </w:r>
    </w:p>
    <w:p w14:paraId="630C938E">
      <w:r>
        <w:rPr>
          <w:rFonts w:ascii="Calibri" w:hAnsi="Calibri" w:eastAsia="宋体"/>
          <w:b w:val="0"/>
          <w:sz w:val="22"/>
        </w:rPr>
        <w:t>小组队名（可选）： _____________________________________________</w:t>
      </w:r>
    </w:p>
    <w:p w14:paraId="6C26F64D">
      <w:pPr>
        <w:pStyle w:val="3"/>
      </w:pPr>
      <w:r>
        <w:rPr>
          <w:rFonts w:ascii="Calibri" w:hAnsi="Calibri" w:eastAsia="黑体"/>
          <w:b/>
          <w:color w:val="2E74B5"/>
          <w:sz w:val="30"/>
        </w:rPr>
        <w:t>一、组员分工</w:t>
      </w:r>
      <w:bookmarkStart w:id="0" w:name="_GoBack"/>
      <w:bookmarkEnd w:id="0"/>
    </w:p>
    <w:p w14:paraId="6A43003B">
      <w:pPr>
        <w:spacing w:after="160"/>
      </w:pPr>
      <w:r>
        <w:rPr>
          <w:rFonts w:ascii="Calibri" w:hAnsi="Calibri" w:eastAsia="宋体"/>
          <w:b w:val="0"/>
          <w:color w:val="5A5A5A"/>
          <w:sz w:val="21"/>
        </w:rPr>
        <w:t>简要说明每位组员的主要工作。</w:t>
      </w:r>
    </w:p>
    <w:p w14:paraId="28665EA5">
      <w:pPr>
        <w:spacing w:after="120"/>
      </w:pPr>
    </w:p>
    <w:p w14:paraId="13863C34">
      <w:pPr>
        <w:spacing w:after="120"/>
      </w:pPr>
    </w:p>
    <w:p w14:paraId="0A7B140C">
      <w:pPr>
        <w:spacing w:after="120"/>
      </w:pPr>
    </w:p>
    <w:p w14:paraId="3D44EFCF">
      <w:pPr>
        <w:spacing w:after="120"/>
      </w:pPr>
    </w:p>
    <w:p w14:paraId="18C09681">
      <w:pPr>
        <w:spacing w:after="120"/>
      </w:pPr>
    </w:p>
    <w:p w14:paraId="216449F6">
      <w:pPr>
        <w:pStyle w:val="3"/>
      </w:pPr>
      <w:r>
        <w:rPr>
          <w:rFonts w:ascii="Calibri" w:hAnsi="Calibri" w:eastAsia="黑体"/>
          <w:b/>
          <w:color w:val="2E74B5"/>
          <w:sz w:val="30"/>
        </w:rPr>
        <w:t>二、数据收集与标注</w:t>
      </w:r>
    </w:p>
    <w:p w14:paraId="76924364">
      <w:pPr>
        <w:spacing w:after="160"/>
      </w:pPr>
      <w:r>
        <w:rPr>
          <w:rFonts w:ascii="Calibri" w:hAnsi="Calibri" w:eastAsia="宋体"/>
          <w:b w:val="0"/>
          <w:color w:val="5A5A5A"/>
          <w:sz w:val="21"/>
        </w:rPr>
        <w:t>说明自收集20类身份数据的来源、划分方式和标注格式，可插入若干标注样例。</w:t>
      </w:r>
    </w:p>
    <w:p w14:paraId="385321F8">
      <w:pPr>
        <w:spacing w:after="120"/>
      </w:pPr>
    </w:p>
    <w:p w14:paraId="0C496579">
      <w:pPr>
        <w:spacing w:after="120"/>
      </w:pPr>
    </w:p>
    <w:p w14:paraId="3B95716A">
      <w:pPr>
        <w:spacing w:after="120"/>
      </w:pPr>
    </w:p>
    <w:p w14:paraId="01145CB9">
      <w:pPr>
        <w:spacing w:after="120"/>
      </w:pPr>
    </w:p>
    <w:p w14:paraId="6A617F19">
      <w:pPr>
        <w:spacing w:after="120"/>
      </w:pPr>
    </w:p>
    <w:p w14:paraId="6717B9EE">
      <w:pPr>
        <w:spacing w:after="120"/>
      </w:pPr>
    </w:p>
    <w:p w14:paraId="674810D6">
      <w:pPr>
        <w:spacing w:after="120"/>
      </w:pPr>
    </w:p>
    <w:p w14:paraId="4816EA12">
      <w:pPr>
        <w:pStyle w:val="3"/>
      </w:pPr>
      <w:r>
        <w:rPr>
          <w:rFonts w:ascii="Calibri" w:hAnsi="Calibri" w:eastAsia="黑体"/>
          <w:b/>
          <w:color w:val="2E74B5"/>
          <w:sz w:val="30"/>
        </w:rPr>
        <w:t>三、模型与系统实现</w:t>
      </w:r>
    </w:p>
    <w:p w14:paraId="325036AB">
      <w:pPr>
        <w:spacing w:after="160"/>
      </w:pPr>
      <w:r>
        <w:rPr>
          <w:rFonts w:ascii="Calibri" w:hAnsi="Calibri" w:eastAsia="宋体"/>
          <w:b w:val="0"/>
          <w:color w:val="5A5A5A"/>
          <w:sz w:val="21"/>
        </w:rPr>
        <w:t>说明使用的模型或算法，以及系统从注册到识别的大致流程。</w:t>
      </w:r>
    </w:p>
    <w:p w14:paraId="768F3D6A">
      <w:pPr>
        <w:spacing w:after="120"/>
      </w:pPr>
    </w:p>
    <w:p w14:paraId="54B799A5">
      <w:pPr>
        <w:spacing w:after="120"/>
      </w:pPr>
    </w:p>
    <w:p w14:paraId="52ACE5DC">
      <w:pPr>
        <w:spacing w:after="120"/>
      </w:pPr>
    </w:p>
    <w:p w14:paraId="3BBD097F">
      <w:pPr>
        <w:spacing w:after="120"/>
      </w:pPr>
    </w:p>
    <w:p w14:paraId="32E32958">
      <w:pPr>
        <w:spacing w:after="120"/>
      </w:pPr>
    </w:p>
    <w:p w14:paraId="64C9D4CA">
      <w:pPr>
        <w:spacing w:after="120"/>
      </w:pPr>
    </w:p>
    <w:p w14:paraId="38E91E15">
      <w:pPr>
        <w:spacing w:after="120"/>
      </w:pPr>
    </w:p>
    <w:p w14:paraId="2C5173C3">
      <w:pPr>
        <w:pStyle w:val="3"/>
      </w:pPr>
      <w:r>
        <w:rPr>
          <w:rFonts w:ascii="Calibri" w:hAnsi="Calibri" w:eastAsia="黑体"/>
          <w:b/>
          <w:color w:val="2E74B5"/>
          <w:sz w:val="30"/>
        </w:rPr>
        <w:t>四、实验结果与分析</w:t>
      </w:r>
    </w:p>
    <w:p w14:paraId="0CC22E80">
      <w:pPr>
        <w:spacing w:after="160"/>
      </w:pPr>
      <w:r>
        <w:rPr>
          <w:rFonts w:ascii="Calibri" w:hAnsi="Calibri" w:eastAsia="宋体"/>
          <w:b w:val="0"/>
          <w:color w:val="5A5A5A"/>
          <w:sz w:val="21"/>
        </w:rPr>
        <w:t>报告100类通用测试集和20类自收集数据集的测试结果，可展示成功/失败样例并做简要分析。</w:t>
      </w:r>
    </w:p>
    <w:p w14:paraId="3DED26A1">
      <w:pPr>
        <w:spacing w:after="120"/>
      </w:pPr>
    </w:p>
    <w:p w14:paraId="5DD87B44">
      <w:pPr>
        <w:spacing w:after="120"/>
      </w:pPr>
    </w:p>
    <w:p w14:paraId="3003D4FD">
      <w:pPr>
        <w:spacing w:after="120"/>
      </w:pPr>
    </w:p>
    <w:p w14:paraId="239DD38E">
      <w:pPr>
        <w:spacing w:after="120"/>
      </w:pPr>
    </w:p>
    <w:p w14:paraId="207C0F56">
      <w:pPr>
        <w:spacing w:after="120"/>
      </w:pPr>
    </w:p>
    <w:p w14:paraId="2832AB30">
      <w:pPr>
        <w:spacing w:after="120"/>
      </w:pPr>
    </w:p>
    <w:p w14:paraId="0471F5E7">
      <w:pPr>
        <w:spacing w:after="120"/>
      </w:pPr>
    </w:p>
    <w:p w14:paraId="5D5EDB7B">
      <w:pPr>
        <w:spacing w:after="120"/>
      </w:pPr>
    </w:p>
    <w:p w14:paraId="6828DBD6">
      <w:pPr>
        <w:pStyle w:val="3"/>
      </w:pPr>
      <w:r>
        <w:rPr>
          <w:rFonts w:ascii="Calibri" w:hAnsi="Calibri" w:eastAsia="黑体"/>
          <w:b/>
          <w:color w:val="2E74B5"/>
          <w:sz w:val="30"/>
        </w:rPr>
        <w:t>五、前端或可视化展示</w:t>
      </w:r>
    </w:p>
    <w:p w14:paraId="354611E3">
      <w:pPr>
        <w:spacing w:after="160"/>
      </w:pPr>
      <w:r>
        <w:rPr>
          <w:rFonts w:ascii="Calibri" w:hAnsi="Calibri" w:eastAsia="宋体"/>
          <w:b w:val="0"/>
          <w:color w:val="5A5A5A"/>
          <w:sz w:val="21"/>
        </w:rPr>
        <w:t>说明前端形式、运行方式，并插入界面截图或识别结果示例。</w:t>
      </w:r>
    </w:p>
    <w:p w14:paraId="72D96BEA">
      <w:pPr>
        <w:spacing w:after="120"/>
      </w:pPr>
    </w:p>
    <w:p w14:paraId="01ABEE93">
      <w:pPr>
        <w:spacing w:after="120"/>
      </w:pPr>
    </w:p>
    <w:p w14:paraId="1AD1EB11">
      <w:pPr>
        <w:spacing w:after="120"/>
      </w:pPr>
    </w:p>
    <w:p w14:paraId="4B2C432F">
      <w:pPr>
        <w:spacing w:after="120"/>
      </w:pPr>
    </w:p>
    <w:p w14:paraId="2426F636">
      <w:pPr>
        <w:spacing w:after="120"/>
      </w:pPr>
    </w:p>
    <w:p w14:paraId="4B7B92AE">
      <w:pPr>
        <w:spacing w:after="120"/>
      </w:pPr>
    </w:p>
    <w:p w14:paraId="764E1C79">
      <w:pPr>
        <w:pStyle w:val="3"/>
      </w:pPr>
      <w:r>
        <w:rPr>
          <w:rFonts w:ascii="Calibri" w:hAnsi="Calibri" w:eastAsia="黑体"/>
          <w:b/>
          <w:color w:val="2E74B5"/>
          <w:sz w:val="30"/>
        </w:rPr>
        <w:t>六、总结</w:t>
      </w:r>
    </w:p>
    <w:p w14:paraId="024380ED">
      <w:pPr>
        <w:spacing w:after="160"/>
      </w:pPr>
      <w:r>
        <w:rPr>
          <w:rFonts w:ascii="Calibri" w:hAnsi="Calibri" w:eastAsia="宋体"/>
          <w:b w:val="0"/>
          <w:color w:val="5A5A5A"/>
          <w:sz w:val="21"/>
        </w:rPr>
        <w:t>总结系统完成情况、主要不足和可能的改进方向。</w:t>
      </w:r>
    </w:p>
    <w:p w14:paraId="5D388D58">
      <w:pPr>
        <w:spacing w:after="120"/>
      </w:pPr>
    </w:p>
    <w:p w14:paraId="4FB2ABE3">
      <w:pPr>
        <w:spacing w:after="120"/>
      </w:pPr>
    </w:p>
    <w:p w14:paraId="22068302">
      <w:pPr>
        <w:spacing w:after="120"/>
      </w:pPr>
    </w:p>
    <w:p w14:paraId="53BD7FAF">
      <w:pPr>
        <w:spacing w:after="120"/>
      </w:pPr>
    </w:p>
    <w:p w14:paraId="52AADB58">
      <w:pPr>
        <w:spacing w:after="120"/>
      </w:pPr>
    </w:p>
    <w:p w14:paraId="5D8D3368">
      <w:pPr>
        <w:pStyle w:val="3"/>
      </w:pPr>
      <w:r>
        <w:rPr>
          <w:rFonts w:ascii="Calibri" w:hAnsi="Calibri" w:eastAsia="黑体"/>
          <w:b/>
          <w:color w:val="2E74B5"/>
          <w:sz w:val="30"/>
        </w:rPr>
        <w:t>七、参考资料</w:t>
      </w:r>
    </w:p>
    <w:p w14:paraId="0AD26649">
      <w:pPr>
        <w:spacing w:after="160"/>
      </w:pPr>
      <w:r>
        <w:rPr>
          <w:rFonts w:ascii="Calibri" w:hAnsi="Calibri" w:eastAsia="宋体"/>
          <w:b w:val="0"/>
          <w:color w:val="5A5A5A"/>
          <w:sz w:val="21"/>
        </w:rPr>
        <w:t>列出使用的模型、代码、论文、教程或图片来源。</w:t>
      </w:r>
    </w:p>
    <w:p w14:paraId="5FB047DC">
      <w:pPr>
        <w:spacing w:after="120"/>
      </w:pPr>
    </w:p>
    <w:p w14:paraId="3E64F114">
      <w:pPr>
        <w:spacing w:after="120"/>
      </w:pPr>
    </w:p>
    <w:p w14:paraId="19EADC76">
      <w:pPr>
        <w:spacing w:after="120"/>
      </w:pPr>
    </w:p>
    <w:p w14:paraId="42C5B83A">
      <w:pPr>
        <w:spacing w:after="120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3DEC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陈乐</cp:lastModifiedBy>
  <dcterms:modified xsi:type="dcterms:W3CDTF">2026-05-18T16:55:40Z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23EC7771C8E103FD0CD40A6A8319FFCF_42</vt:lpwstr>
  </property>
</Properties>
</file>