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Microsoft JhengHei" w:hAnsi="Microsoft JhengHei"/>
          <w:b/>
          <w:color w:val="1A73E8"/>
          <w:sz w:val="44"/>
        </w:rPr>
        <w:t>Google Certified Educator Level 2 認證指南與講義</w:t>
      </w:r>
    </w:p>
    <w:p>
      <w:pPr>
        <w:spacing w:after="360"/>
        <w:jc w:val="center"/>
      </w:pPr>
      <w:r>
        <w:rPr>
          <w:rFonts w:ascii="Microsoft JhengHei" w:hAnsi="Microsoft JhengHei"/>
          <w:color w:val="5F6368"/>
          <w:sz w:val="22"/>
        </w:rPr>
        <w:t>完全對照 Google 官方 Teacher Center 6 大核心單元與隨堂測驗原題 (最新圖文版)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8F0FE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1A73E8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80"/>
            </w:pPr>
            <w:r>
              <w:rPr>
                <w:rFonts w:ascii="Microsoft JhengHei" w:hAnsi="Microsoft JhengHei"/>
                <w:b/>
                <w:color w:val="1557B0"/>
                <w:sz w:val="22"/>
              </w:rPr>
              <w:t>💡 官方課程結構與備考對照說明</w:t>
            </w:r>
          </w:p>
          <w:p>
            <w:pPr>
              <w:spacing w:before="40" w:after="40"/>
            </w:pPr>
            <w:r>
              <w:rPr>
                <w:rFonts w:ascii="Microsoft JhengHei" w:hAnsi="Microsoft JhengHei"/>
                <w:color w:val="202124"/>
                <w:sz w:val="20"/>
              </w:rPr>
              <w:t>• 對照課程：Google for Education Level 2 (Intermediate use of Google Workspace)</w:t>
            </w:r>
          </w:p>
          <w:p>
            <w:pPr>
              <w:spacing w:before="40" w:after="40"/>
            </w:pPr>
            <w:r>
              <w:rPr>
                <w:rFonts w:ascii="Microsoft JhengHei" w:hAnsi="Microsoft JhengHei"/>
                <w:color w:val="202124"/>
                <w:sz w:val="20"/>
              </w:rPr>
              <w:t>• 三大實戰模組：知識知能講義、精華速記卡、單頁 Web 互動刷題系統</w:t>
            </w:r>
          </w:p>
          <w:p>
            <w:pPr>
              <w:spacing w:before="40" w:after="40"/>
            </w:pPr>
            <w:r>
              <w:rPr>
                <w:rFonts w:ascii="Microsoft JhengHei" w:hAnsi="Microsoft JhengHei"/>
                <w:color w:val="202124"/>
                <w:sz w:val="20"/>
              </w:rPr>
              <w:t>• 最新收錄重點：Gmail Auto-advance (自動進階)、Smart Canvas、Calendar Appointment Schedules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Microsoft JhengHei" w:hAnsi="Microsoft JhengHei"/>
          <w:b/>
          <w:color w:val="1A73E8"/>
          <w:sz w:val="32"/>
        </w:rPr>
        <w:t>第一章：自動化課堂與行政任務 (Unit 1: Automate classroom tasks)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02124"/>
          <w:sz w:val="26"/>
        </w:rPr>
        <w:t>1.1 Boost your efficiency in Gmail (提升 Gmail 郵件處理效率)</w:t>
      </w:r>
    </w:p>
    <w:p>
      <w:pPr>
        <w:spacing w:before="40" w:after="80" w:line="276" w:lineRule="auto"/>
      </w:pPr>
      <w:r>
        <w:rPr>
          <w:rFonts w:ascii="Microsoft JhengHei" w:hAnsi="Microsoft JhengHei"/>
          <w:b/>
          <w:color w:val="202124"/>
          <w:sz w:val="21"/>
        </w:rPr>
        <w:t xml:space="preserve">★ 官方原題考點：Auto-advance (自動進階) — </w:t>
      </w:r>
      <w:r>
        <w:rPr>
          <w:rFonts w:ascii="Microsoft JhengHei" w:hAnsi="Microsoft JhengHei"/>
          <w:color w:val="3C4043"/>
          <w:sz w:val="21"/>
        </w:rPr>
        <w:t>在 Gmail 設定 (齒輪) -&gt; 觀看所有設定 -&gt;「進階」分頁中啟用【自動進階 (Auto-advance)】。當您刪除或封存郵件時，系統會自動直接呈現下一封未讀信件，大幅提升行政效率。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mail_auto_advanc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Microsoft JhengHei" w:hAnsi="Microsoft JhengHei"/>
          <w:i/>
          <w:color w:val="5F6368"/>
          <w:sz w:val="19"/>
        </w:rPr>
        <w:t>▲ 圖 1-1：Gmail 進階設定 - Auto-advance 自動進階功能介面示意圖</w:t>
      </w:r>
    </w:p>
    <w:p>
      <w:pPr>
        <w:spacing w:before="40" w:after="80" w:line="276" w:lineRule="auto"/>
      </w:pPr>
      <w:r>
        <w:rPr>
          <w:rFonts w:ascii="Microsoft JhengHei" w:hAnsi="Microsoft JhengHei"/>
          <w:b/>
          <w:color w:val="202124"/>
          <w:sz w:val="21"/>
        </w:rPr>
        <w:t>郵件篩選器與標籤：</w:t>
      </w:r>
      <w:r>
        <w:rPr>
          <w:rFonts w:ascii="Microsoft JhengHei" w:hAnsi="Microsoft JhengHei"/>
          <w:color w:val="3C4043"/>
          <w:sz w:val="21"/>
        </w:rPr>
        <w:t>在 Gmail 搜尋欄輸入 from:parent@school.edu 等條件，點選「建立篩選器」，可設定自動套用「家長來信」標籤或自動標示星號。</w:t>
      </w:r>
    </w:p>
    <w:p>
      <w:pPr>
        <w:spacing w:before="40" w:after="80" w:line="276" w:lineRule="auto"/>
      </w:pPr>
      <w:r>
        <w:rPr>
          <w:rFonts w:ascii="Microsoft JhengHei" w:hAnsi="Microsoft JhengHei"/>
          <w:b/>
          <w:color w:val="202124"/>
          <w:sz w:val="21"/>
        </w:rPr>
        <w:t>範本郵件 (Templates)：</w:t>
      </w:r>
      <w:r>
        <w:rPr>
          <w:rFonts w:ascii="Microsoft JhengHei" w:hAnsi="Microsoft JhengHei"/>
          <w:color w:val="3C4043"/>
          <w:sz w:val="21"/>
        </w:rPr>
        <w:t>預先撰寫罐頭回應範本，針對常見親師詢問一鍵帶入回覆。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02124"/>
          <w:sz w:val="26"/>
        </w:rPr>
        <w:t>1.3 Level up collaboration with smart canvas (智慧畫布與智慧標籤)</w:t>
      </w:r>
    </w:p>
    <w:p>
      <w:pPr>
        <w:spacing w:before="40" w:after="80" w:line="276" w:lineRule="auto"/>
      </w:pPr>
      <w:r>
        <w:rPr>
          <w:rFonts w:ascii="Microsoft JhengHei" w:hAnsi="Microsoft JhengHei"/>
          <w:b/>
          <w:color w:val="202124"/>
          <w:sz w:val="21"/>
        </w:rPr>
        <w:t>Smart Chips (@ 智慧標籤)：</w:t>
      </w:r>
      <w:r>
        <w:rPr>
          <w:rFonts w:ascii="Microsoft JhengHei" w:hAnsi="Microsoft JhengHei"/>
          <w:color w:val="3C4043"/>
          <w:sz w:val="21"/>
        </w:rPr>
        <w:t>在 Google Docs/Sheets 中輸入 @ 符號，可帶出人員標籤 (@姓名)、檔案預閱卡片 (@檔名) 以及會議紀錄範本 (@Meeting notes)。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_canvas_chip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Microsoft JhengHei" w:hAnsi="Microsoft JhengHei"/>
          <w:i/>
          <w:color w:val="5F6368"/>
          <w:sz w:val="19"/>
        </w:rPr>
        <w:t>▲ 圖 1-2：Google Docs Smart Canvas 智慧標籤 (@ 符號功能) 介面示意圖</w:t>
      </w:r>
    </w:p>
    <w:p>
      <w:pPr>
        <w:pStyle w:val="Heading1"/>
        <w:spacing w:before="320" w:after="160"/>
      </w:pPr>
      <w:r>
        <w:rPr>
          <w:rFonts w:ascii="Microsoft JhengHei" w:hAnsi="Microsoft JhengHei"/>
          <w:b/>
          <w:color w:val="1A73E8"/>
          <w:sz w:val="32"/>
        </w:rPr>
        <w:t>第二章：與家長及監護人高效溝通 (Unit 2: Communicate with parents)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02124"/>
          <w:sz w:val="26"/>
        </w:rPr>
        <w:t>2.1 Organize guardian information with Google Forms</w:t>
      </w:r>
    </w:p>
    <w:p>
      <w:pPr>
        <w:spacing w:before="40" w:after="80" w:line="276" w:lineRule="auto"/>
      </w:pPr>
      <w:r>
        <w:rPr>
          <w:rFonts w:ascii="Microsoft JhengHei" w:hAnsi="Microsoft JhengHei"/>
          <w:b/>
          <w:color w:val="202124"/>
          <w:sz w:val="21"/>
        </w:rPr>
        <w:t>資料驗證 (Data Validation)：</w:t>
      </w:r>
      <w:r>
        <w:rPr>
          <w:rFonts w:ascii="Microsoft JhengHei" w:hAnsi="Microsoft JhengHei"/>
          <w:color w:val="3C4043"/>
          <w:sz w:val="21"/>
        </w:rPr>
        <w:t>收集家長 Email 或電話時，在簡答題右下角點選「驗證回應 (Data Validation)」，設定強制格式為「電子郵件位址」，防止誤填。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02124"/>
          <w:sz w:val="26"/>
        </w:rPr>
        <w:t>2.3 Manage meetings with Google Workspace for Education</w:t>
      </w:r>
    </w:p>
    <w:p>
      <w:pPr>
        <w:spacing w:before="40" w:after="80" w:line="276" w:lineRule="auto"/>
      </w:pPr>
      <w:r>
        <w:rPr>
          <w:rFonts w:ascii="Microsoft JhengHei" w:hAnsi="Microsoft JhengHei"/>
          <w:b/>
          <w:color w:val="202124"/>
          <w:sz w:val="21"/>
        </w:rPr>
        <w:t>預約時間表 (Appointment Schedules)：</w:t>
      </w:r>
      <w:r>
        <w:rPr>
          <w:rFonts w:ascii="Microsoft JhengHei" w:hAnsi="Microsoft JhengHei"/>
          <w:color w:val="3C4043"/>
          <w:sz w:val="21"/>
        </w:rPr>
        <w:t>在 Google Calendar 點選「建立」-&gt;「預約時間表 (Appointment Schedules)」，可自訂 15 分鐘諮詢時段，自動產生預約網址並連動 Meet 連結。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_appointment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Microsoft JhengHei" w:hAnsi="Microsoft JhengHei"/>
          <w:i/>
          <w:color w:val="5F6368"/>
          <w:sz w:val="19"/>
        </w:rPr>
        <w:t>▲ 圖 2-1：Google Calendar 預約時間表 (Appointment Schedules) 介面示意圖</w:t>
      </w:r>
    </w:p>
    <w:p>
      <w:pPr>
        <w:pStyle w:val="Heading1"/>
        <w:spacing w:before="320" w:after="160"/>
      </w:pPr>
      <w:r>
        <w:rPr>
          <w:rFonts w:ascii="Microsoft JhengHei" w:hAnsi="Microsoft JhengHei"/>
          <w:b/>
          <w:color w:val="1A73E8"/>
          <w:sz w:val="32"/>
        </w:rPr>
        <w:t>第三章：系統化組織班級與教學素材 (Unit 3)</w:t>
      </w:r>
    </w:p>
    <w:p>
      <w:pPr>
        <w:spacing w:before="40" w:after="80" w:line="276" w:lineRule="auto"/>
      </w:pPr>
      <w:r>
        <w:rPr>
          <w:rFonts w:ascii="Microsoft JhengHei" w:hAnsi="Microsoft JhengHei"/>
          <w:b/>
          <w:color w:val="202124"/>
          <w:sz w:val="21"/>
        </w:rPr>
        <w:t>Google Docs 書籤 (Bookmark)：</w:t>
      </w:r>
      <w:r>
        <w:rPr>
          <w:rFonts w:ascii="Microsoft JhengHei" w:hAnsi="Microsoft JhengHei"/>
          <w:color w:val="3C4043"/>
          <w:sz w:val="21"/>
        </w:rPr>
        <w:t>選取文字點選「插入 -&gt; 書籤」，於目錄文字設定超連結連至該書籤達成精準跳轉。</w:t>
      </w:r>
    </w:p>
    <w:p>
      <w:pPr>
        <w:spacing w:before="40" w:after="80" w:line="276" w:lineRule="auto"/>
      </w:pPr>
      <w:r>
        <w:rPr>
          <w:rFonts w:ascii="Microsoft JhengHei" w:hAnsi="Microsoft JhengHei"/>
          <w:b/>
          <w:color w:val="202124"/>
          <w:sz w:val="21"/>
        </w:rPr>
        <w:t>Google Sites 專題網頁：</w:t>
      </w:r>
      <w:r>
        <w:rPr>
          <w:rFonts w:ascii="Microsoft JhengHei" w:hAnsi="Microsoft JhengHei"/>
          <w:color w:val="3C4043"/>
          <w:sz w:val="21"/>
        </w:rPr>
        <w:t>學生製作數位學習歷程檔案，利用「在導覽列中隱藏 (Hide from navigation)」隱藏審查頁面。</w:t>
      </w:r>
    </w:p>
    <w:p>
      <w:pPr>
        <w:pStyle w:val="Heading1"/>
        <w:spacing w:before="320" w:after="160"/>
      </w:pPr>
      <w:r>
        <w:rPr>
          <w:rFonts w:ascii="Microsoft JhengHei" w:hAnsi="Microsoft JhengHei"/>
          <w:b/>
          <w:color w:val="1A73E8"/>
          <w:sz w:val="32"/>
        </w:rPr>
        <w:t>第四章：打造互動式自主學習環境 (Unit 4)</w:t>
      </w:r>
    </w:p>
    <w:p>
      <w:pPr>
        <w:spacing w:before="40" w:after="80" w:line="276" w:lineRule="auto"/>
      </w:pPr>
      <w:r>
        <w:rPr>
          <w:rFonts w:ascii="Microsoft JhengHei" w:hAnsi="Microsoft JhengHei"/>
          <w:b/>
          <w:color w:val="202124"/>
          <w:sz w:val="21"/>
        </w:rPr>
        <w:t>Google Slides 選擇板 (Choice Boards)：</w:t>
      </w:r>
      <w:r>
        <w:rPr>
          <w:rFonts w:ascii="Microsoft JhengHei" w:hAnsi="Microsoft JhengHei"/>
          <w:color w:val="3C4043"/>
          <w:sz w:val="21"/>
        </w:rPr>
        <w:t>利用形狀按鈕連結連至簡報內頁，將解答頁設定為「隱藏投影片 (Hide slide)」，防止點擊下一頁漏題。</w:t>
      </w:r>
    </w:p>
    <w:p>
      <w:pPr>
        <w:pStyle w:val="Heading1"/>
        <w:spacing w:before="320" w:after="160"/>
      </w:pPr>
      <w:r>
        <w:rPr>
          <w:rFonts w:ascii="Microsoft JhengHei" w:hAnsi="Microsoft JhengHei"/>
          <w:b/>
          <w:color w:val="1A73E8"/>
          <w:sz w:val="32"/>
        </w:rPr>
        <w:t>第五章：實施學生個人化與差異化學習 (Unit 5)</w:t>
      </w:r>
    </w:p>
    <w:p>
      <w:pPr>
        <w:spacing w:before="40" w:after="80" w:line="276" w:lineRule="auto"/>
      </w:pPr>
      <w:r>
        <w:rPr>
          <w:rFonts w:ascii="Microsoft JhengHei" w:hAnsi="Microsoft JhengHei"/>
          <w:b/>
          <w:color w:val="202124"/>
          <w:sz w:val="21"/>
        </w:rPr>
        <w:t>Classroom 差異化派發：</w:t>
      </w:r>
      <w:r>
        <w:rPr>
          <w:rFonts w:ascii="Microsoft JhengHei" w:hAnsi="Microsoft JhengHei"/>
          <w:color w:val="3C4043"/>
          <w:sz w:val="21"/>
        </w:rPr>
        <w:t>發布作業時取消「所有學生」，指派給指定補救或資優小組。</w:t>
      </w:r>
    </w:p>
    <w:p>
      <w:pPr>
        <w:spacing w:before="40" w:after="80" w:line="276" w:lineRule="auto"/>
      </w:pPr>
      <w:r>
        <w:rPr>
          <w:rFonts w:ascii="Microsoft JhengHei" w:hAnsi="Microsoft JhengHei"/>
          <w:b/>
          <w:color w:val="202124"/>
          <w:sz w:val="21"/>
        </w:rPr>
        <w:t>Forms 適應性路徑：</w:t>
      </w:r>
      <w:r>
        <w:rPr>
          <w:rFonts w:ascii="Microsoft JhengHei" w:hAnsi="Microsoft JhengHei"/>
          <w:color w:val="3C4043"/>
          <w:sz w:val="21"/>
        </w:rPr>
        <w:t>單選題設定「根據回應跳轉至指定區段」，按答對答錯自動引導不同教材。</w:t>
      </w:r>
    </w:p>
    <w:p>
      <w:pPr>
        <w:pStyle w:val="Heading1"/>
        <w:spacing w:before="320" w:after="160"/>
      </w:pPr>
      <w:r>
        <w:rPr>
          <w:rFonts w:ascii="Microsoft JhengHei" w:hAnsi="Microsoft JhengHei"/>
          <w:b/>
          <w:color w:val="1A73E8"/>
          <w:sz w:val="32"/>
        </w:rPr>
        <w:t>第六章：分析與解讀學生學習數據 (Unit 6: Analyze &amp; interpret data)</w:t>
      </w:r>
    </w:p>
    <w:p>
      <w:pPr>
        <w:pStyle w:val="Heading2"/>
        <w:spacing w:before="240" w:after="120"/>
      </w:pPr>
      <w:r>
        <w:rPr>
          <w:rFonts w:ascii="Microsoft JhengHei" w:hAnsi="Microsoft JhengHei"/>
          <w:b/>
          <w:color w:val="202124"/>
          <w:sz w:val="26"/>
        </w:rPr>
        <w:t>6.2 Analyze data in Google Sheets</w:t>
      </w:r>
    </w:p>
    <w:p>
      <w:pPr>
        <w:spacing w:before="40" w:after="80" w:line="276" w:lineRule="auto"/>
      </w:pPr>
      <w:r>
        <w:rPr>
          <w:rFonts w:ascii="Microsoft JhengHei" w:hAnsi="Microsoft JhengHei"/>
          <w:b/>
          <w:color w:val="202124"/>
          <w:sz w:val="21"/>
        </w:rPr>
        <w:t>QUERY SQL 語法：</w:t>
      </w:r>
      <w:r>
        <w:rPr>
          <w:rFonts w:ascii="Microsoft JhengHei" w:hAnsi="Microsoft JhengHei"/>
          <w:color w:val="3C4043"/>
          <w:sz w:val="21"/>
        </w:rPr>
        <w:t>=QUERY(A1:E100, "SELECT A, B WHERE C &lt; 60 AND E = '401'", 1)</w:t>
      </w:r>
    </w:p>
    <w:p>
      <w:pPr>
        <w:spacing w:before="40" w:after="80" w:line="276" w:lineRule="auto"/>
      </w:pPr>
      <w:r>
        <w:rPr>
          <w:rFonts w:ascii="Microsoft JhengHei" w:hAnsi="Microsoft JhengHei"/>
          <w:b/>
          <w:color w:val="202124"/>
          <w:sz w:val="21"/>
        </w:rPr>
        <w:t>IMPORTRANGE 跨表連線：</w:t>
      </w:r>
      <w:r>
        <w:rPr>
          <w:rFonts w:ascii="Microsoft JhengHei" w:hAnsi="Microsoft JhengHei"/>
          <w:color w:val="3C4043"/>
          <w:sz w:val="21"/>
        </w:rPr>
        <w:t>=IMPORTRANGE("URL", "工作表1!A1:D50")。首次連線必須點選「允許存取 (Allow Access)」授權連線。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ets_data_quer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Microsoft JhengHei" w:hAnsi="Microsoft JhengHei"/>
          <w:i/>
          <w:color w:val="5F6368"/>
          <w:sz w:val="19"/>
        </w:rPr>
        <w:t>▲ 圖 6-1：Google Sheets QUERY 函數與樞紐分析數據視覺化介面示意圖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