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60"/>
        <w:gridCol w:w="5160"/>
      </w:tblGrid>
      <w:tr>
        <w:tc>
          <w:tcPr>
            <w:tcW w:w="5160" w:type="dxa"/>
          </w:tcPr>
          <w:p>
            <w:pPr>
              <w:spacing w:before="20" w:after="20"/>
            </w:pPr>
            <w:r>
              <w:drawing>
                <wp:inline distT="0" distB="0" distL="0" distR="0">
                  <wp:extent cx="936000" cy="554069"/>
                  <wp:docPr id="1" name="Logo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54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   w:color="0B5559"
              </w:rPr>
              <w:t xml:space="preserve">CAKRA MAHKOTA SDN. BHD.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G7, B09 &amp; CE14, No. 13B, Tingkat 2, Blok 4,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Pusat Perniagaan WorldWide, Jalan Karate 13/47,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Seksyen 13, 40675 Petaling Jaya, Selangor.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1"/>
                 w:color="0B5559"
              </w:rPr>
              <w:t xml:space="preserve">Tel: 03-1234 5678</w:t>
            </w:r>
          </w:p>
        </w:tc>
        <w:tc>
          <w:tcPr>
            <w:tcW w:w="5160" w:type="dxa"/>
          </w:tcPr>
          <w:p>
            <w:pPr>
              <w:jc w:val="end"/>
              <w:spacing w:before="20" w:after="20"/>
            </w:pPr>
            <w:r>
              <w:drawing>
                <wp:inline distT="0" distB="0" distL="0" distR="0">
                  <wp:extent cx="936000" cy="704047"/>
                  <wp:docPr id="2" name="Logo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Logo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   w:color="1F2937"
              </w:rPr>
              <w:t xml:space="preserve">JABATAN KERJA RAYA MALAYSIA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Blok G, Ibu Pejabat JKR, Menara Kerja Raya,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Jalan Sultan Salahuddin, 50400 Kuala Lumpur.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1"/>
                 w:color="1F2937"
              </w:rPr>
              <w:t xml:space="preserve">Tel: 03-2618 8799</w:t>
            </w:r>
          </w:p>
        </w:tc>
      </w:tr>
    </w:tbl>
    <w:p/>
    <w:tbl>
      <w:tblPr>
        <w:tblW w:w="0" w:type="auto"/>
        <w:tblLayout w:type="fixed"/>
        <w:tblBorders>
          <w:top w:val="single" w:sz="8" w:color="0D7377"/>
          <w:bottom w:val="single" w:sz="8" w:color="0D7377"/>
        </w:tblBorders>
      </w:tblPr>
      <w:tblGrid>
        <w:gridCol w:w="10319"/>
      </w:tblGrid>
      <w:tr>
        <w:tc>
          <w:tcPr>
            <w:tcW w:w="10319" w:type="dxa"/>
            <w:shd w:val="clear" w:color="auto" w:fill="0D7377"/>
          </w:tcPr>
          <w:p>
            <w:pPr>
              <w:jc w:val="center"/>
              <w:spacing w:after="40" w:before="120" w:line="240" w:lineRule="auto"/>
            </w:pPr>
            <w:r>
              <w:rPr>
                <w:rFonts w:ascii="Arial" w:hAnsi="Arial" w:cs="Arial"/>
                <w:sz w:val="32"/>
                <w:szCs w:val="32"/>
                <w:b w:val="1"/>
                 w:color="FFFFFF"
              </w:rPr>
              <w:t xml:space="preserve">BORANG ARAHAN SIASATAN PENYELENGGARAAN &amp; PEMBAIKAN</w:t>
            </w:r>
          </w:p>
          <w:p>
            <w:pPr>
              <w:jc w:val="center"/>
              <w:spacing w:after="12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   w:color="D7EFEA"
              </w:rPr>
              <w:t xml:space="preserve">MAINTENANCE &amp; REPAIR INVESTIGATION INSTRUCTION FORM</w:t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2438"/>
        <w:gridCol w:w="2722"/>
        <w:gridCol w:w="2438"/>
        <w:gridCol w:w="2722"/>
      </w:tblGrid>
      <w:tr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NO. RUJUKAN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JKRBG26002862</w:t>
            </w:r>
          </w:p>
        </w:tc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TARIKH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11-08-2026</w:t>
            </w:r>
          </w:p>
        </w:tc>
      </w:tr>
      <w:tr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KATEGORI KERJA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Penutupan lubang angin terbuka di bilik pegawai 6 ketua unit prestasi BPSM</w:t>
            </w:r>
          </w:p>
        </w:tc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ARAS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Aras 29</w:t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3436"/>
        <w:gridCol w:w="3436"/>
        <w:gridCol w:w="3436"/>
      </w:tblGrid>
      <w:tr>
        <w:tc>
          <w:tcPr>
            <w:tcW w:w="3436" w:type="dxa"/>
            <w:shd w:val="clear" w:color="auto" w:fill="0D7377"/>
          </w:tcPr>
          <w:p>
            <w:pPr>
              <w:jc w:val="center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SEBELUM PEMBAIKAN</w:t>
            </w:r>
          </w:p>
          <w:p>
            <w:pPr>
              <w:jc w:val="center"/>
              <w:spacing w:after="60" w:before="0" w:line="240" w:lineRule="auto"/>
            </w:pPr>
            <w:r>
              <w:rPr>
                <w:rFonts w:ascii="Arial" w:hAnsi="Arial" w:cs="Arial"/>
                <w:sz w:val="14"/>
                <w:szCs w:val="14"/>
                <w:b w:val="0"/>
                 w:color="E0F2F1"
              </w:rPr>
              <w:t xml:space="preserve">BEFORE REPAIR</w:t>
            </w:r>
          </w:p>
          <w:p>
            <w:pPr>
              <w:jc w:val="center"/>
              <w:spacing w:before="40" w:after="40"/>
            </w:pPr>
            <w:r>
              <w:drawing>
                <wp:inline distT="0" distB="0" distL="0" distR="0">
                  <wp:extent cx="2016000" cy="2688000"/>
                  <wp:effectExtent l="0" t="0" r="0" b="0"/>
                  <wp:docPr id="10" name="Image rId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rId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6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6" w:type="dxa"/>
            <w:shd w:val="clear" w:color="auto" w:fill="0D7377"/>
          </w:tcPr>
          <w:p>
            <w:pPr>
              <w:jc w:val="center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SEMASA PEMBAIKAN</w:t>
            </w:r>
          </w:p>
          <w:p>
            <w:pPr>
              <w:jc w:val="center"/>
              <w:spacing w:after="60" w:before="0" w:line="240" w:lineRule="auto"/>
            </w:pPr>
            <w:r>
              <w:rPr>
                <w:rFonts w:ascii="Arial" w:hAnsi="Arial" w:cs="Arial"/>
                <w:sz w:val="14"/>
                <w:szCs w:val="14"/>
                <w:b w:val="0"/>
                 w:color="E0F2F1"
              </w:rPr>
              <w:t xml:space="preserve">DURING REPAIR</w:t>
            </w:r>
          </w:p>
          <w:p>
            <w:pPr>
              <w:jc w:val="center"/>
              <w:spacing w:before="40" w:after="40"/>
            </w:pPr>
            <w:r>
              <w:drawing>
                <wp:inline distT="0" distB="0" distL="0" distR="0">
                  <wp:extent cx="2016000" cy="2688000"/>
                  <wp:effectExtent l="0" t="0" r="0" b="0"/>
                  <wp:docPr id="11" name="Image rId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rId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6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6" w:type="dxa"/>
            <w:shd w:val="clear" w:color="auto" w:fill="0D7377"/>
          </w:tcPr>
          <w:p>
            <w:pPr>
              <w:jc w:val="center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SELESAI PEMBAIKAN</w:t>
            </w:r>
          </w:p>
          <w:p>
            <w:pPr>
              <w:jc w:val="center"/>
              <w:spacing w:after="60" w:before="0" w:line="240" w:lineRule="auto"/>
            </w:pPr>
            <w:r>
              <w:rPr>
                <w:rFonts w:ascii="Arial" w:hAnsi="Arial" w:cs="Arial"/>
                <w:sz w:val="14"/>
                <w:szCs w:val="14"/>
                <w:b w:val="0"/>
                 w:color="E0F2F1"
              </w:rPr>
              <w:t xml:space="preserve">AFTER REPAIR</w:t>
            </w:r>
          </w:p>
          <w:p>
            <w:pPr>
              <w:jc w:val="center"/>
              <w:spacing w:before="40" w:after="40"/>
            </w:pPr>
            <w:r>
              <w:drawing>
                <wp:inline distT="0" distB="0" distL="0" distR="0">
                  <wp:extent cx="2016000" cy="2688000"/>
                  <wp:effectExtent l="0" t="0" r="0" b="0"/>
                  <wp:docPr id="12" name="Image rId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rId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6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5160"/>
        <w:gridCol w:w="5160"/>
      </w:tblGrid>
      <w:tr>
        <w:tc>
          <w:tcPr>
            <w:tcW w:w="5160" w:type="dxa"/>
            <w:vAlign w:val="center"/>
          </w:tcPr>
          <w:p>
            <w:pPr>
              <w:jc w:val="start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w:color="0B5559"
              </w:rPr>
              <w:t xml:space="preserve">DISEDIAKAN OLEH:</w:t>
            </w:r>
          </w:p>
          <w:p>
            <w:pPr>
              <w:jc w:val="start"/>
              <w:spacing w:after="40" w:before="200" w:line="240" w:lineRule="auto"/>
            </w:pPr>
            <w:r>
              <w:rPr>
                <w:rFonts w:ascii="Arial" w:hAnsi="Arial" w:cs="Arial"/>
                <w:sz w:val="22"/>
                <w:szCs w:val="22"/>
                <w:b w:val="1"/>
                 w:color="1D4ED8"
              </w:rPr>
              <w:t xml:space="preserve">ZAINALABIDIN BIN CHE HASSAN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22"/>
                <w:szCs w:val="22"/>
                <w:b w:val="1"/>
              </w:rPr>
              <w:t xml:space="preserve">Jawatan: Jurutera Mekanikal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Tarikh: 11-08-2026</w:t>
            </w:r>
          </w:p>
          <w:p>
            <w:pPr>
              <w:jc w:val="start"/>
              <w:spacing w:after="0" w:before="1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Tandatangan &amp; Cop:</w:t>
            </w:r>
          </w:p>
          <w:p>
            <w:pPr>
              <w:jc w:val="start"/>
              <w:spacing w:after="300" w:before="30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/>
            </w:r>
          </w:p>
        </w:tc>
        <w:tc>
          <w:tcPr>
            <w:tcW w:w="5160" w:type="dxa"/>
            <w:vAlign w:val="center"/>
          </w:tcPr>
          <w:p>
            <w:pPr>
              <w:jc w:val="start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w:color="0B5559"
              </w:rPr>
              <w:t xml:space="preserve">DISEMAK OLEH:</w:t>
            </w:r>
          </w:p>
          <w:p>
            <w:pPr>
              <w:jc w:val="start"/>
              <w:spacing w:after="0" w:before="3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Nama:</w:t>
            </w:r>
          </w:p>
          <w:p>
            <w:pPr>
              <w:jc w:val="start"/>
              <w:spacing w:after="0" w:before="18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Jawatan:</w:t>
            </w:r>
          </w:p>
          <w:p>
            <w:pPr>
              <w:jc w:val="start"/>
              <w:spacing w:after="0" w:before="18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Tarikh:</w:t>
            </w:r>
          </w:p>
          <w:p>
            <w:pPr>
              <w:jc w:val="start"/>
              <w:spacing w:after="0" w:before="18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Tandatangan &amp; Cop:</w:t>
            </w:r>
          </w:p>
          <w:p>
            <w:pPr>
              <w:jc w:val="start"/>
              <w:spacing w:after="300" w:before="30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/>
            </w:r>
          </w:p>
        </w:tc>
      </w:tr>
    </w:tbl>
    <w:p/>
    <w:p>
      <w:pPr>
        <w:jc w:val="center"/>
        <w:spacing w:after="0" w:before="200" w:line="240" w:lineRule="auto"/>
      </w:pPr>
      <w:r>
        <w:rPr>
          <w:rFonts w:ascii="Arial" w:hAnsi="Arial" w:cs="Arial"/>
          <w:sz w:val="14"/>
          <w:szCs w:val="14"/>
          <w:b w:val="0"/>
           w:color="9CA3AF"
        </w:rPr>
        <w:t xml:space="preserve">CAKRA MAHKOTA SDN. BHD.  •  JABATAN KERJA RAYA MALAYSIA  •  Pengurusan Aspek (Fasiliti)</w:t>
      </w:r>
    </w:p>
    <w:sectPr>
      <w:pgSz w:w="11906" w:h="16838"/>
      <w:pgMar w:top="567" w:right="794" w:bottom="567" w:left="794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logo1.png"/><Relationship Id="rId11" Type="http://schemas.openxmlformats.org/officeDocument/2006/relationships/image" Target="media/logo2.jpg"/><Relationship Id="rId12" Type="http://schemas.openxmlformats.org/officeDocument/2006/relationships/image" Target="media/imgrId12.jpg"/><Relationship Id="rId13" Type="http://schemas.openxmlformats.org/officeDocument/2006/relationships/image" Target="media/imgrId13.jpg"/><Relationship Id="rId14" Type="http://schemas.openxmlformats.org/officeDocument/2006/relationships/image" Target="media/imgrId14.jpg"/></Relationships>
</file>