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i-Write 系统架构设计文档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版本: </w:t>
      </w:r>
      <w:r>
        <w:rPr>
          <w:sz w:val="22"/>
          <w:szCs w:val="22"/>
        </w:rPr>
        <w:t xml:space="preserve">v1.0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作者: </w:t>
      </w:r>
      <w:r>
        <w:rPr>
          <w:sz w:val="22"/>
          <w:szCs w:val="22"/>
        </w:rPr>
        <w:t xml:space="preserve">陈强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2026-06-15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状态: </w:t>
      </w:r>
      <w:r>
        <w:rPr>
          <w:sz w:val="22"/>
          <w:szCs w:val="22"/>
        </w:rPr>
        <w:t xml:space="preserve">已评审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1. 概述</w:t>
      </w:r>
    </w:p>
    <w:p>
      <w:pPr>
        <w:spacing w:after="80"/>
      </w:pPr>
      <w:r>
        <w:rPr>
          <w:sz w:val="22"/>
          <w:szCs w:val="22"/>
        </w:rPr>
        <w:t xml:space="preserve">i-Write 是企业级可信文档生成平台，采用前后端分离架构，后端使用 Express + TypeScript，前端使用 React + Vite。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设计原则：</w:t>
      </w:r>
    </w:p>
    <w:p>
      <w:pPr>
        <w:spacing w:after="80"/>
      </w:pPr>
      <w:r>
        <w:rPr>
          <w:sz w:val="22"/>
          <w:szCs w:val="22"/>
        </w:rPr>
        <w:t xml:space="preserve">- 可追溯：每个生成内容都能溯源到原始知识源</w:t>
      </w:r>
    </w:p>
    <w:p>
      <w:pPr>
        <w:spacing w:after="80"/>
      </w:pPr>
      <w:r>
        <w:rPr>
          <w:sz w:val="22"/>
          <w:szCs w:val="22"/>
        </w:rPr>
        <w:t xml:space="preserve">- 可配置：所有参数可通过配置调整</w:t>
      </w:r>
    </w:p>
    <w:p>
      <w:pPr>
        <w:spacing w:after="80"/>
      </w:pPr>
      <w:r>
        <w:rPr>
          <w:sz w:val="22"/>
          <w:szCs w:val="22"/>
        </w:rPr>
        <w:t xml:space="preserve">- 可降级：RAG 引擎支持三级降级（远程 API → 本地模型 → 启发式）</w:t>
      </w:r>
    </w:p>
    <w:p>
      <w:pPr>
        <w:spacing w:after="80"/>
      </w:pPr>
      <w:r>
        <w:rPr>
          <w:sz w:val="22"/>
          <w:szCs w:val="22"/>
        </w:rPr>
        <w:t xml:space="preserve">- 可扩展：模块化设计，支持新增 Provider、知识源类型、导出格式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2. 整体架构</w:t>
      </w:r>
    </w:p>
    <w:p>
      <w:pPr>
        <w:spacing w:after="80"/>
      </w:pPr>
      <w:r>
        <w:rPr>
          <w:sz w:val="22"/>
          <w:szCs w:val="22"/>
        </w:rPr>
        <w:t xml:space="preserve">架构分层：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Client 层（React + Vite）：</w:t>
      </w:r>
    </w:p>
    <w:p>
      <w:pPr>
        <w:spacing w:after="80"/>
      </w:pPr>
      <w:r>
        <w:rPr>
          <w:sz w:val="22"/>
          <w:szCs w:val="22"/>
        </w:rPr>
        <w:t xml:space="preserve">- UI 组件库（Tailwind CSS + Headless UI）</w:t>
      </w:r>
    </w:p>
    <w:p>
      <w:pPr>
        <w:spacing w:after="80"/>
      </w:pPr>
      <w:r>
        <w:rPr>
          <w:sz w:val="22"/>
          <w:szCs w:val="22"/>
        </w:rPr>
        <w:t xml:space="preserve">- 状态管理（Zustand）</w:t>
      </w:r>
    </w:p>
    <w:p>
      <w:pPr>
        <w:spacing w:after="80"/>
      </w:pPr>
      <w:r>
        <w:rPr>
          <w:sz w:val="22"/>
          <w:szCs w:val="22"/>
        </w:rPr>
        <w:t xml:space="preserve">- 路由（React Router）</w:t>
      </w:r>
    </w:p>
    <w:p>
      <w:pPr>
        <w:spacing w:after="80"/>
      </w:pPr>
      <w:r>
        <w:rPr>
          <w:sz w:val="22"/>
          <w:szCs w:val="22"/>
        </w:rPr>
        <w:t xml:space="preserve">- API 调用（fetch）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Server 层（Express + TypeScript）：</w:t>
      </w:r>
    </w:p>
    <w:p>
      <w:pPr>
        <w:spacing w:after="80"/>
      </w:pPr>
      <w:r>
        <w:rPr>
          <w:sz w:val="22"/>
          <w:szCs w:val="22"/>
        </w:rPr>
        <w:t xml:space="preserve">- API 路由（RESTful）</w:t>
      </w:r>
    </w:p>
    <w:p>
      <w:pPr>
        <w:spacing w:after="80"/>
      </w:pPr>
      <w:r>
        <w:rPr>
          <w:sz w:val="22"/>
          <w:szCs w:val="22"/>
        </w:rPr>
        <w:t xml:space="preserve">- 业务逻辑（LLM 调用、RAG 检索、文档生成）</w:t>
      </w:r>
    </w:p>
    <w:p>
      <w:pPr>
        <w:spacing w:after="80"/>
      </w:pPr>
      <w:r>
        <w:rPr>
          <w:sz w:val="22"/>
          <w:szCs w:val="22"/>
        </w:rPr>
        <w:t xml:space="preserve">- 数据存储（SQLite + 文件系统）</w:t>
      </w:r>
    </w:p>
    <w:p>
      <w:pPr>
        <w:spacing w:after="80"/>
      </w:pPr>
      <w:r>
        <w:rPr>
          <w:sz w:val="22"/>
          <w:szCs w:val="22"/>
        </w:rPr>
        <w:t xml:space="preserve">- 外部集成（Microsoft Graph、GitHub API、Stripe）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Shared 层（TypeScript）：</w:t>
      </w:r>
    </w:p>
    <w:p>
      <w:pPr>
        <w:spacing w:after="80"/>
      </w:pPr>
      <w:r>
        <w:rPr>
          <w:sz w:val="22"/>
          <w:szCs w:val="22"/>
        </w:rPr>
        <w:t xml:space="preserve">- 类型定义（TypeScript 接口）</w:t>
      </w:r>
    </w:p>
    <w:p>
      <w:pPr>
        <w:spacing w:after="80"/>
      </w:pPr>
      <w:r>
        <w:rPr>
          <w:sz w:val="22"/>
          <w:szCs w:val="22"/>
        </w:rPr>
        <w:t xml:space="preserve">- 工具函数（日期、加密、编码）</w:t>
      </w:r>
    </w:p>
    <w:p>
      <w:pPr>
        <w:spacing w:after="80"/>
      </w:pPr>
      <w:r>
        <w:rPr>
          <w:sz w:val="22"/>
          <w:szCs w:val="22"/>
        </w:rPr>
        <w:t xml:space="preserve">- 常量定义（配置、错误码）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3. 数据流</w:t>
      </w:r>
    </w:p>
    <w:p>
      <w:pPr>
        <w:spacing w:after="80"/>
      </w:pPr>
      <w:r>
        <w:rPr>
          <w:sz w:val="22"/>
          <w:szCs w:val="22"/>
        </w:rPr>
        <w:t xml:space="preserve">文档生成流程：</w:t>
      </w:r>
    </w:p>
    <w:p>
      <w:pPr>
        <w:spacing w:after="80"/>
      </w:pPr>
      <w:r>
        <w:rPr>
          <w:sz w:val="22"/>
          <w:szCs w:val="22"/>
        </w:rPr>
        <w:t xml:space="preserve">1. 用户输入主题和大纲</w:t>
      </w:r>
    </w:p>
    <w:p>
      <w:pPr>
        <w:spacing w:after="80"/>
      </w:pPr>
      <w:r>
        <w:rPr>
          <w:sz w:val="22"/>
          <w:szCs w:val="22"/>
        </w:rPr>
        <w:t xml:space="preserve">2. 前端发送生成请求到后端</w:t>
      </w:r>
    </w:p>
    <w:p>
      <w:pPr>
        <w:spacing w:after="80"/>
      </w:pPr>
      <w:r>
        <w:rPr>
          <w:sz w:val="22"/>
          <w:szCs w:val="22"/>
        </w:rPr>
        <w:t xml:space="preserve">3. 后端解析大纲，生成章节指令</w:t>
      </w:r>
    </w:p>
    <w:p>
      <w:pPr>
        <w:spacing w:after="80"/>
      </w:pPr>
      <w:r>
        <w:rPr>
          <w:sz w:val="22"/>
          <w:szCs w:val="22"/>
        </w:rPr>
        <w:t xml:space="preserve">4. 对每个章节，执行 RAG 检索（Hybrid Search）</w:t>
      </w:r>
    </w:p>
    <w:p>
      <w:pPr>
        <w:spacing w:after="80"/>
      </w:pPr>
      <w:r>
        <w:rPr>
          <w:sz w:val="22"/>
          <w:szCs w:val="22"/>
        </w:rPr>
        <w:t xml:space="preserve">5. 检索结果经过 Reranker 重排序</w:t>
      </w:r>
    </w:p>
    <w:p>
      <w:pPr>
        <w:spacing w:after="80"/>
      </w:pPr>
      <w:r>
        <w:rPr>
          <w:sz w:val="22"/>
          <w:szCs w:val="22"/>
        </w:rPr>
        <w:t xml:space="preserve">6. LLM 根据检索结果生成章节内容</w:t>
      </w:r>
    </w:p>
    <w:p>
      <w:pPr>
        <w:spacing w:after="80"/>
      </w:pPr>
      <w:r>
        <w:rPr>
          <w:sz w:val="22"/>
          <w:szCs w:val="22"/>
        </w:rPr>
        <w:t xml:space="preserve">7. Groundedness Check 验证生成内容的准确性</w:t>
      </w:r>
    </w:p>
    <w:p>
      <w:pPr>
        <w:spacing w:after="80"/>
      </w:pPr>
      <w:r>
        <w:rPr>
          <w:sz w:val="22"/>
          <w:szCs w:val="22"/>
        </w:rPr>
        <w:t xml:space="preserve">8. 合并所有章节，生成最终文档</w:t>
      </w:r>
    </w:p>
    <w:p>
      <w:pPr>
        <w:spacing w:after="80"/>
      </w:pPr>
      <w:r>
        <w:rPr>
          <w:sz w:val="22"/>
          <w:szCs w:val="22"/>
        </w:rPr>
        <w:t xml:space="preserve">9. 返回给前端展示，支持溯源到 chunk 级别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知识库检索流程：</w:t>
      </w:r>
    </w:p>
    <w:p>
      <w:pPr>
        <w:spacing w:after="80"/>
      </w:pPr>
      <w:r>
        <w:rPr>
          <w:sz w:val="22"/>
          <w:szCs w:val="22"/>
        </w:rPr>
        <w:t xml:space="preserve">1. 用户查询</w:t>
      </w:r>
    </w:p>
    <w:p>
      <w:pPr>
        <w:spacing w:after="80"/>
      </w:pPr>
      <w:r>
        <w:rPr>
          <w:sz w:val="22"/>
          <w:szCs w:val="22"/>
        </w:rPr>
        <w:t xml:space="preserve">2. Query Expansion（跨语言扩展、同义词扩展）</w:t>
      </w:r>
    </w:p>
    <w:p>
      <w:pPr>
        <w:spacing w:after="80"/>
      </w:pPr>
      <w:r>
        <w:rPr>
          <w:sz w:val="22"/>
          <w:szCs w:val="22"/>
        </w:rPr>
        <w:t xml:space="preserve">3. Hybrid Search（BM25 + 向量检索）</w:t>
      </w:r>
    </w:p>
    <w:p>
      <w:pPr>
        <w:spacing w:after="80"/>
      </w:pPr>
      <w:r>
        <w:rPr>
          <w:sz w:val="22"/>
          <w:szCs w:val="22"/>
        </w:rPr>
        <w:t xml:space="preserve">4. RRF 融合（Reciprocal Rank Fusion）</w:t>
      </w:r>
    </w:p>
    <w:p>
      <w:pPr>
        <w:spacing w:after="80"/>
      </w:pPr>
      <w:r>
        <w:rPr>
          <w:sz w:val="22"/>
          <w:szCs w:val="22"/>
        </w:rPr>
        <w:t xml:space="preserve">5. Reranker 重排序（三级降级）</w:t>
      </w:r>
    </w:p>
    <w:p>
      <w:pPr>
        <w:spacing w:after="80"/>
      </w:pPr>
      <w:r>
        <w:rPr>
          <w:sz w:val="22"/>
          <w:szCs w:val="22"/>
        </w:rPr>
        <w:t xml:space="preserve">6. 返回 Top-K 结果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4. 部署架构</w:t>
      </w:r>
    </w:p>
    <w:p>
      <w:pPr>
        <w:spacing w:after="80"/>
      </w:pPr>
      <w:r>
        <w:rPr>
          <w:sz w:val="22"/>
          <w:szCs w:val="22"/>
        </w:rPr>
        <w:t xml:space="preserve">开发环境：</w:t>
      </w:r>
    </w:p>
    <w:p>
      <w:pPr>
        <w:spacing w:after="80"/>
      </w:pPr>
      <w:r>
        <w:rPr>
          <w:sz w:val="22"/>
          <w:szCs w:val="22"/>
        </w:rPr>
        <w:t xml:space="preserve">- 本地开发：npm run dev（Express + Vite HMR）</w:t>
      </w:r>
    </w:p>
    <w:p>
      <w:pPr>
        <w:spacing w:after="80"/>
      </w:pPr>
      <w:r>
        <w:rPr>
          <w:sz w:val="22"/>
          <w:szCs w:val="22"/>
        </w:rPr>
        <w:t xml:space="preserve">- 数据库：SQLite（本地文件）</w:t>
      </w:r>
    </w:p>
    <w:p>
      <w:pPr>
        <w:spacing w:after="80"/>
      </w:pPr>
      <w:r>
        <w:rPr>
          <w:sz w:val="22"/>
          <w:szCs w:val="22"/>
        </w:rPr>
        <w:t xml:space="preserve">- 外部服务：Mock 或真实 API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Staging 环境：</w:t>
      </w:r>
    </w:p>
    <w:p>
      <w:pPr>
        <w:spacing w:after="80"/>
      </w:pPr>
      <w:r>
        <w:rPr>
          <w:sz w:val="22"/>
          <w:szCs w:val="22"/>
        </w:rPr>
        <w:t xml:space="preserve">- 部署：Docker + GitHub Actions</w:t>
      </w:r>
    </w:p>
    <w:p>
      <w:pPr>
        <w:spacing w:after="80"/>
      </w:pPr>
      <w:r>
        <w:rPr>
          <w:sz w:val="22"/>
          <w:szCs w:val="22"/>
        </w:rPr>
        <w:t xml:space="preserve">- 数据库：SQLite（Docker Volume）</w:t>
      </w:r>
    </w:p>
    <w:p>
      <w:pPr>
        <w:spacing w:after="80"/>
      </w:pPr>
      <w:r>
        <w:rPr>
          <w:sz w:val="22"/>
          <w:szCs w:val="22"/>
        </w:rPr>
        <w:t xml:space="preserve">- 外部服务：真实 API（staging 配置）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生产环境：</w:t>
      </w:r>
    </w:p>
    <w:p>
      <w:pPr>
        <w:spacing w:after="80"/>
      </w:pPr>
      <w:r>
        <w:rPr>
          <w:sz w:val="22"/>
          <w:szCs w:val="22"/>
        </w:rPr>
        <w:t xml:space="preserve">- 部署：Docker + Kubernetes（未来）</w:t>
      </w:r>
    </w:p>
    <w:p>
      <w:pPr>
        <w:spacing w:after="80"/>
      </w:pPr>
      <w:r>
        <w:rPr>
          <w:sz w:val="22"/>
          <w:szCs w:val="22"/>
        </w:rPr>
        <w:t xml:space="preserve">- 数据库：PostgreSQL（未来迁移）</w:t>
      </w:r>
    </w:p>
    <w:p>
      <w:pPr>
        <w:spacing w:after="80"/>
      </w:pPr>
      <w:r>
        <w:rPr>
          <w:sz w:val="22"/>
          <w:szCs w:val="22"/>
        </w:rPr>
        <w:t xml:space="preserve">- 外部服务：真实 API（生产配置）</w:t>
      </w:r>
    </w:p>
    <w:p>
      <w:pPr>
        <w:spacing w:after="80"/>
      </w:pPr>
      <w:r>
        <w:rPr>
          <w:sz w:val="22"/>
          <w:szCs w:val="22"/>
        </w:rPr>
        <w:t xml:space="preserve">- 监控：Prometheus + Grafana（未来）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5. 模块依赖</w:t>
      </w:r>
    </w:p>
    <w:p>
      <w:pPr>
        <w:spacing w:after="80"/>
      </w:pPr>
      <w:r>
        <w:rPr>
          <w:sz w:val="22"/>
          <w:szCs w:val="22"/>
        </w:rPr>
        <w:t xml:space="preserve">核心模块依赖关系：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模块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依赖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被依赖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auth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db, keyStore, logger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所有 API 路由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用户认证和授权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knowledge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db, embedder, chunker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retriever, generator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知识库管理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retriever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knowledge, bm25, vector, reranker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generator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RAG 检索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generator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retriever, llm, groundedness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generation 路由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文档生成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exporter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docx, pptx, xlsx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export 路由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文档导出</w:t>
            </w:r>
          </w:p>
        </w:tc>
      </w:tr>
    </w:tbl>
    <w:p>
      <w:pPr>
        <w:spacing w:after="1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6. 数据库 Schema</w:t>
      </w:r>
    </w:p>
    <w:p>
      <w:pPr>
        <w:spacing w:after="80"/>
      </w:pPr>
      <w:r>
        <w:rPr>
          <w:sz w:val="22"/>
          <w:szCs w:val="22"/>
        </w:rPr>
        <w:t xml:space="preserve">核心表：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表名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字段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E2E8F0" w:val="solid"/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kb_sources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UUID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主键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kb_sources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知识源名称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kb_sources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类型（docx/eml/json/xlsx/pptx）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kb_sources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file_path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文件路径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kb_sources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content_hash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内容哈希（去重）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kb_sources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chunk_count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分块数量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kb_sources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状态（processing/ready/error）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kb_sources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创建时间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kb_chunks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UUID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主键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kb_chunks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source_id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UUID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知识源 ID（外键）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kb_chunks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content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分块内容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kb_chunks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chunk_index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分块索引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kb_chunks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token_count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Token 数量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kb_chunks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metadata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元数据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kb_vectors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UUID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主键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kb_vectors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chunk_id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UUID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分块 ID（外键）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kb_vectors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vector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BLOB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向量数据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kb_vectors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dimension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向量维度（1024）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generation_runs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UUID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主键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generation_runs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topic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生成主题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generation_runs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outline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大纲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generation_runs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状态（pending/running/completed/failed）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generation_runs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result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生成结果（HTML）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audit_log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UUID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主键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audit_log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timestamp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操作时间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sz w:val="22"/>
          <w:szCs w:val="22"/>
        </w:rPr>
        <w:t xml:space="preserve">- table_name: 操作表名</w:t>
      </w:r>
    </w:p>
    <w:p>
      <w:pPr>
        <w:spacing w:after="80"/>
      </w:pPr>
      <w:r>
        <w:rPr>
          <w:sz w:val="22"/>
          <w:szCs w:val="22"/>
        </w:rPr>
        <w:t xml:space="preserve">- operation: 操作类型（INSERT/UPDATE/DELETE）</w:t>
      </w:r>
    </w:p>
    <w:p>
      <w:pPr>
        <w:spacing w:after="80"/>
      </w:pPr>
      <w:r>
        <w:rPr>
          <w:sz w:val="22"/>
          <w:szCs w:val="22"/>
        </w:rPr>
        <w:t xml:space="preserve">- record_id: 记录 ID</w:t>
      </w:r>
    </w:p>
    <w:p>
      <w:pPr>
        <w:spacing w:after="80"/>
      </w:pPr>
      <w:r>
        <w:rPr>
          <w:sz w:val="22"/>
          <w:szCs w:val="22"/>
        </w:rPr>
        <w:t xml:space="preserve">- old_data: 旧数据（JSON）</w:t>
      </w:r>
    </w:p>
    <w:p>
      <w:pPr>
        <w:spacing w:after="80"/>
      </w:pPr>
      <w:r>
        <w:rPr>
          <w:sz w:val="22"/>
          <w:szCs w:val="22"/>
        </w:rPr>
        <w:t xml:space="preserve">- new_data: 新数据（JSON）</w:t>
      </w:r>
    </w:p>
    <w:p>
      <w:pPr>
        <w:spacing w:after="80"/>
      </w:pPr>
      <w:r>
        <w:rPr>
          <w:sz w:val="22"/>
          <w:szCs w:val="22"/>
        </w:rPr>
        <w:t xml:space="preserve">- source: 来源标记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7. 安全架构</w:t>
      </w:r>
    </w:p>
    <w:p>
      <w:pPr>
        <w:spacing w:after="80"/>
      </w:pPr>
      <w:r>
        <w:rPr>
          <w:sz w:val="22"/>
          <w:szCs w:val="22"/>
        </w:rPr>
        <w:t xml:space="preserve">认证层：</w:t>
      </w:r>
    </w:p>
    <w:p>
      <w:pPr>
        <w:spacing w:after="80"/>
      </w:pPr>
      <w:r>
        <w:rPr>
          <w:sz w:val="22"/>
          <w:szCs w:val="22"/>
        </w:rPr>
        <w:t xml:space="preserve">- OAuth2 认证（Microsoft + GitHub）</w:t>
      </w:r>
    </w:p>
    <w:p>
      <w:pPr>
        <w:spacing w:after="80"/>
      </w:pPr>
      <w:r>
        <w:rPr>
          <w:sz w:val="22"/>
          <w:szCs w:val="22"/>
        </w:rPr>
        <w:t xml:space="preserve">- JWT Token 验证（RS256 签名）</w:t>
      </w:r>
    </w:p>
    <w:p>
      <w:pPr>
        <w:spacing w:after="80"/>
      </w:pPr>
      <w:r>
        <w:rPr>
          <w:sz w:val="22"/>
          <w:szCs w:val="22"/>
        </w:rPr>
        <w:t xml:space="preserve">- API Key 认证（CLI 工具）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授权层：</w:t>
      </w:r>
    </w:p>
    <w:p>
      <w:pPr>
        <w:spacing w:after="80"/>
      </w:pPr>
      <w:r>
        <w:rPr>
          <w:sz w:val="22"/>
          <w:szCs w:val="22"/>
        </w:rPr>
        <w:t xml:space="preserve">- RBAC 角色（Admin / Editor / Viewer）</w:t>
      </w:r>
    </w:p>
    <w:p>
      <w:pPr>
        <w:spacing w:after="80"/>
      </w:pPr>
      <w:r>
        <w:rPr>
          <w:sz w:val="22"/>
          <w:szCs w:val="22"/>
        </w:rPr>
        <w:t xml:space="preserve">- 资源级权限（知识源、文档、设置）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数据层：</w:t>
      </w:r>
    </w:p>
    <w:p>
      <w:pPr>
        <w:spacing w:after="80"/>
      </w:pPr>
      <w:r>
        <w:rPr>
          <w:sz w:val="22"/>
          <w:szCs w:val="22"/>
        </w:rPr>
        <w:t xml:space="preserve">- 传输加密：HTTPS（TLS 1.3）</w:t>
      </w:r>
    </w:p>
    <w:p>
      <w:pPr>
        <w:spacing w:after="80"/>
      </w:pPr>
      <w:r>
        <w:rPr>
          <w:sz w:val="22"/>
          <w:szCs w:val="22"/>
        </w:rPr>
        <w:t xml:space="preserve">- 存储加密：AES-256-GCM（敏感字段）</w:t>
      </w:r>
    </w:p>
    <w:p>
      <w:pPr>
        <w:spacing w:after="80"/>
      </w:pPr>
      <w:r>
        <w:rPr>
          <w:sz w:val="22"/>
          <w:szCs w:val="22"/>
        </w:rPr>
        <w:t xml:space="preserve">- 审计日志：所有写操作记录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防护层：</w:t>
      </w:r>
    </w:p>
    <w:p>
      <w:pPr>
        <w:spacing w:after="80"/>
      </w:pPr>
      <w:r>
        <w:rPr>
          <w:sz w:val="22"/>
          <w:szCs w:val="22"/>
        </w:rPr>
        <w:t xml:space="preserve">- Rate Limiting（express-rate-limit）</w:t>
      </w:r>
    </w:p>
    <w:p>
      <w:pPr>
        <w:spacing w:after="80"/>
      </w:pPr>
      <w:r>
        <w:rPr>
          <w:sz w:val="22"/>
          <w:szCs w:val="22"/>
        </w:rPr>
        <w:t xml:space="preserve">- CSRF 防护（OAuth2 State + SameSite Cookie）</w:t>
      </w:r>
    </w:p>
    <w:p>
      <w:pPr>
        <w:spacing w:after="80"/>
      </w:pPr>
      <w:r>
        <w:rPr>
          <w:sz w:val="22"/>
          <w:szCs w:val="22"/>
        </w:rPr>
        <w:t xml:space="preserve">- XSS 防护（HttpOnly Cookie + CSP）</w:t>
      </w:r>
    </w:p>
    <w:p>
      <w:pPr>
        <w:spacing w:after="80"/>
      </w:pPr>
      <w:r>
        <w:rPr>
          <w:sz w:val="22"/>
          <w:szCs w:val="22"/>
        </w:rPr>
        <w:t xml:space="preserve">- SQL 注入防护（参数化查询）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2026-06-26T10:28:47.630Z</dcterms:created>
  <dcterms:modified xsi:type="dcterms:W3CDTF">2026-06-26T10:28:47.630Z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