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用户认证模块技术方案 v2.0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版本: </w:t>
      </w:r>
      <w:r>
        <w:rPr>
          <w:sz w:val="22"/>
          <w:szCs w:val="22"/>
        </w:rPr>
        <w:t xml:space="preserve">v2.0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作者: </w:t>
      </w:r>
      <w:r>
        <w:rPr>
          <w:sz w:val="22"/>
          <w:szCs w:val="22"/>
        </w:rPr>
        <w:t xml:space="preserve">陈强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2026-06-20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状态: </w:t>
      </w:r>
      <w:r>
        <w:rPr>
          <w:sz w:val="22"/>
          <w:szCs w:val="22"/>
        </w:rPr>
        <w:t xml:space="preserve">已评审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1. 概述</w:t>
      </w:r>
    </w:p>
    <w:p>
      <w:pPr>
        <w:spacing w:after="80"/>
      </w:pPr>
      <w:r>
        <w:rPr>
          <w:sz w:val="22"/>
          <w:szCs w:val="22"/>
        </w:rPr>
        <w:t xml:space="preserve">用户认证模块是 i-Write 平台的基础组件，负责用户身份验证和授权。本模块支持多种登录方式（Microsoft OAuth2、GitHub OAuth），采用 JWT Token 进行无状态认证，确保企业级安全性。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背景：i-Write 是企业级可信文档生成平台，需要连接企业内部知识源（OneDrive、GitHub 等）。用户认证模块是连接知识源的前提，只有完成身份验证，才能获取用户的 OAuth Token 访问知识源。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目标用户：</w:t>
      </w:r>
    </w:p>
    <w:p>
      <w:pPr>
        <w:spacing w:after="80"/>
      </w:pPr>
      <w:r>
        <w:rPr>
          <w:sz w:val="22"/>
          <w:szCs w:val="22"/>
        </w:rPr>
        <w:t xml:space="preserve">- 企业用户：通过 Microsoft Azure AD 登录，使用企业 SSO</w:t>
      </w:r>
    </w:p>
    <w:p>
      <w:pPr>
        <w:spacing w:after="80"/>
      </w:pPr>
      <w:r>
        <w:rPr>
          <w:sz w:val="22"/>
          <w:szCs w:val="22"/>
        </w:rPr>
        <w:t xml:space="preserve">- 个人开发者：通过 GitHub 登录，连接 GitHub 仓库</w:t>
      </w:r>
    </w:p>
    <w:p>
      <w:pPr>
        <w:spacing w:after="80"/>
      </w:pPr>
      <w:r>
        <w:rPr>
          <w:sz w:val="22"/>
          <w:szCs w:val="22"/>
        </w:rPr>
        <w:t xml:space="preserve">- 未来扩展：Google、Slack 等 Provider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成功指标：</w:t>
      </w:r>
    </w:p>
    <w:p>
      <w:pPr>
        <w:spacing w:after="80"/>
      </w:pPr>
      <w:r>
        <w:rPr>
          <w:sz w:val="22"/>
          <w:szCs w:val="22"/>
        </w:rPr>
        <w:t xml:space="preserve">- 登录成功率 &gt; 99.5%</w:t>
      </w:r>
    </w:p>
    <w:p>
      <w:pPr>
        <w:spacing w:after="80"/>
      </w:pPr>
      <w:r>
        <w:rPr>
          <w:sz w:val="22"/>
          <w:szCs w:val="22"/>
        </w:rPr>
        <w:t xml:space="preserve">- Token 刷新成功率 &gt; 99.9%</w:t>
      </w:r>
    </w:p>
    <w:p>
      <w:pPr>
        <w:spacing w:after="80"/>
      </w:pPr>
      <w:r>
        <w:rPr>
          <w:sz w:val="22"/>
          <w:szCs w:val="22"/>
        </w:rPr>
        <w:t xml:space="preserve">- 登录延迟 &lt; 2 秒（P95）</w:t>
      </w:r>
    </w:p>
    <w:p>
      <w:pPr>
        <w:spacing w:after="80"/>
      </w:pPr>
      <w:r>
        <w:rPr>
          <w:sz w:val="22"/>
          <w:szCs w:val="22"/>
        </w:rPr>
        <w:t xml:space="preserve">- E2E 测试覆盖率 &gt; 85%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2. 技术选型</w:t>
      </w:r>
    </w:p>
    <w:p>
      <w:pPr>
        <w:spacing w:after="80"/>
      </w:pPr>
      <w:r>
        <w:rPr>
          <w:sz w:val="22"/>
          <w:szCs w:val="22"/>
        </w:rPr>
        <w:t xml:space="preserve">OAuth2 库选型对比：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MSAL.js（Microsoft Authentication Library）：</w:t>
      </w:r>
    </w:p>
    <w:p>
      <w:pPr>
        <w:spacing w:after="80"/>
      </w:pPr>
      <w:r>
        <w:rPr>
          <w:sz w:val="22"/>
          <w:szCs w:val="22"/>
        </w:rPr>
        <w:t xml:space="preserve">- 优势：微软官方库，Azure AD 集成最好，支持 PKCE</w:t>
      </w:r>
    </w:p>
    <w:p>
      <w:pPr>
        <w:spacing w:after="80"/>
      </w:pPr>
      <w:r>
        <w:rPr>
          <w:sz w:val="22"/>
          <w:szCs w:val="22"/>
        </w:rPr>
        <w:t xml:space="preserve">- 劣势：只支持 Microsoft Provider</w:t>
      </w:r>
    </w:p>
    <w:p>
      <w:pPr>
        <w:spacing w:after="80"/>
      </w:pPr>
      <w:r>
        <w:rPr>
          <w:sz w:val="22"/>
          <w:szCs w:val="22"/>
        </w:rPr>
        <w:t xml:space="preserve">- 用途：Microsoft OAuth2 登录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passport.js：</w:t>
      </w:r>
    </w:p>
    <w:p>
      <w:pPr>
        <w:spacing w:after="80"/>
      </w:pPr>
      <w:r>
        <w:rPr>
          <w:sz w:val="22"/>
          <w:szCs w:val="22"/>
        </w:rPr>
        <w:t xml:space="preserve">- 优势：支持 500+ Provider，社区活跃，中间件模式</w:t>
      </w:r>
    </w:p>
    <w:p>
      <w:pPr>
        <w:spacing w:after="80"/>
      </w:pPr>
      <w:r>
        <w:rPr>
          <w:sz w:val="22"/>
          <w:szCs w:val="22"/>
        </w:rPr>
        <w:t xml:space="preserve">- 劣势：需要额外配置，安全性依赖策略实现</w:t>
      </w:r>
    </w:p>
    <w:p>
      <w:pPr>
        <w:spacing w:after="80"/>
      </w:pPr>
      <w:r>
        <w:rPr>
          <w:sz w:val="22"/>
          <w:szCs w:val="22"/>
        </w:rPr>
        <w:t xml:space="preserve">- 用途：GitHub OAuth 登录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next-auth：</w:t>
      </w:r>
    </w:p>
    <w:p>
      <w:pPr>
        <w:spacing w:after="80"/>
      </w:pPr>
      <w:r>
        <w:rPr>
          <w:sz w:val="22"/>
          <w:szCs w:val="22"/>
        </w:rPr>
        <w:t xml:space="preserve">- 优势：Next.js 生态集成好，Session 管理内置</w:t>
      </w:r>
    </w:p>
    <w:p>
      <w:pPr>
        <w:spacing w:after="80"/>
      </w:pPr>
      <w:r>
        <w:rPr>
          <w:sz w:val="22"/>
          <w:szCs w:val="22"/>
        </w:rPr>
        <w:t xml:space="preserve">- 劣势：我们用 Express，不是 Next.js</w:t>
      </w:r>
    </w:p>
    <w:p>
      <w:pPr>
        <w:spacing w:after="80"/>
      </w:pPr>
      <w:r>
        <w:rPr>
          <w:sz w:val="22"/>
          <w:szCs w:val="22"/>
        </w:rPr>
        <w:t xml:space="preserve">- 用途：不采用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最终选型：MSAL.js（Microsoft）+ passport.js（GitHub）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Token 格式选型：</w:t>
      </w:r>
    </w:p>
    <w:p>
      <w:pPr>
        <w:spacing w:after="80"/>
      </w:pPr>
      <w:r>
        <w:rPr>
          <w:sz w:val="22"/>
          <w:szCs w:val="22"/>
        </w:rPr>
        <w:t xml:space="preserve">- JWT（JSON Web Token）— 无状态、可验证、跨服务</w:t>
      </w:r>
    </w:p>
    <w:p>
      <w:pPr>
        <w:spacing w:after="80"/>
      </w:pPr>
      <w:r>
        <w:rPr>
          <w:sz w:val="22"/>
          <w:szCs w:val="22"/>
        </w:rPr>
        <w:t xml:space="preserve">- 签名算法：RS256（RSA + SHA-256）— 比 HS256 更安全</w:t>
      </w:r>
    </w:p>
    <w:p>
      <w:pPr>
        <w:spacing w:after="80"/>
      </w:pPr>
      <w:r>
        <w:rPr>
          <w:sz w:val="22"/>
          <w:szCs w:val="22"/>
        </w:rPr>
        <w:t xml:space="preserve">- 有效期：Access Token 1 小时，Refresh Token 7 天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3. 架构设计</w:t>
      </w:r>
    </w:p>
    <w:p>
      <w:pPr>
        <w:spacing w:after="80"/>
      </w:pPr>
      <w:r>
        <w:rPr>
          <w:sz w:val="22"/>
          <w:szCs w:val="22"/>
        </w:rPr>
        <w:t xml:space="preserve">整体架构：</w:t>
      </w:r>
    </w:p>
    <w:p>
      <w:pPr>
        <w:spacing w:after="80"/>
      </w:pPr>
      <w:r>
        <w:rPr>
          <w:sz w:val="22"/>
          <w:szCs w:val="22"/>
        </w:rPr>
        <w:t xml:space="preserve">用户 → 前端 → OAuth2 Provider → 回调 → 后端 → JWT 生成 → 前端存储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OAuth2 Authorization Code Flow + PKCE 流程：</w:t>
      </w:r>
    </w:p>
    <w:p>
      <w:pPr>
        <w:spacing w:after="80"/>
      </w:pPr>
      <w:r>
        <w:rPr>
          <w:sz w:val="22"/>
          <w:szCs w:val="22"/>
        </w:rPr>
        <w:t xml:space="preserve">1. 用户点击「使用 Microsoft 登录」或「使用 GitHub 登录」</w:t>
      </w:r>
    </w:p>
    <w:p>
      <w:pPr>
        <w:spacing w:after="80"/>
      </w:pPr>
      <w:r>
        <w:rPr>
          <w:sz w:val="22"/>
          <w:szCs w:val="22"/>
        </w:rPr>
        <w:t xml:space="preserve">2. 前端生成 code_verifier 和 code_challenge（PKCE）</w:t>
      </w:r>
    </w:p>
    <w:p>
      <w:pPr>
        <w:spacing w:after="80"/>
      </w:pPr>
      <w:r>
        <w:rPr>
          <w:sz w:val="22"/>
          <w:szCs w:val="22"/>
        </w:rPr>
        <w:t xml:space="preserve">3. 前端跳转 OAuth2 Provider 授权页面，携带 code_challenge</w:t>
      </w:r>
    </w:p>
    <w:p>
      <w:pPr>
        <w:spacing w:after="80"/>
      </w:pPr>
      <w:r>
        <w:rPr>
          <w:sz w:val="22"/>
          <w:szCs w:val="22"/>
        </w:rPr>
        <w:t xml:space="preserve">4. 用户授权后，Provider 回调到后端 redirect_uri，携带 authorization_code</w:t>
      </w:r>
    </w:p>
    <w:p>
      <w:pPr>
        <w:spacing w:after="80"/>
      </w:pPr>
      <w:r>
        <w:rPr>
          <w:sz w:val="22"/>
          <w:szCs w:val="22"/>
        </w:rPr>
        <w:t xml:space="preserve">5. 后端用 authorization_code + code_verifier 换取 Access Token</w:t>
      </w:r>
    </w:p>
    <w:p>
      <w:pPr>
        <w:spacing w:after="80"/>
      </w:pPr>
      <w:r>
        <w:rPr>
          <w:sz w:val="22"/>
          <w:szCs w:val="22"/>
        </w:rPr>
        <w:t xml:space="preserve">6. 后端用 Access Token 获取用户信息（displayName、mail、id）</w:t>
      </w:r>
    </w:p>
    <w:p>
      <w:pPr>
        <w:spacing w:after="80"/>
      </w:pPr>
      <w:r>
        <w:rPr>
          <w:sz w:val="22"/>
          <w:szCs w:val="22"/>
        </w:rPr>
        <w:t xml:space="preserve">7. 后端生成 JWT Token（RS256 签名），返回给前端</w:t>
      </w:r>
    </w:p>
    <w:p>
      <w:pPr>
        <w:spacing w:after="80"/>
      </w:pPr>
      <w:r>
        <w:rPr>
          <w:sz w:val="22"/>
          <w:szCs w:val="22"/>
        </w:rPr>
        <w:t xml:space="preserve">8. 前端存储 Token（Access Token 存 HttpOnly Cookie，Refresh Token 存加密 localStorage）</w:t>
      </w:r>
    </w:p>
    <w:p>
      <w:pPr>
        <w:spacing w:after="80"/>
      </w:pPr>
      <w:r>
        <w:rPr>
          <w:sz w:val="22"/>
          <w:szCs w:val="22"/>
        </w:rPr>
        <w:t xml:space="preserve">9. 后续请求携带 Access Token，后端验证签名和有效期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Token 管理设计：</w:t>
      </w:r>
    </w:p>
    <w:p>
      <w:pPr>
        <w:spacing w:after="80"/>
      </w:pPr>
      <w:r>
        <w:rPr>
          <w:sz w:val="22"/>
          <w:szCs w:val="22"/>
        </w:rPr>
        <w:t xml:space="preserve">- Access Token: JWT 格式，RS256 签名，1 小时有效期，存储在 HttpOnly Cookie</w:t>
      </w:r>
    </w:p>
    <w:p>
      <w:pPr>
        <w:spacing w:after="80"/>
      </w:pPr>
      <w:r>
        <w:rPr>
          <w:sz w:val="22"/>
          <w:szCs w:val="22"/>
        </w:rPr>
        <w:t xml:space="preserve">- Refresh Token: 随机字符串，7 天有效期，存储在加密 localStorage</w:t>
      </w:r>
    </w:p>
    <w:p>
      <w:pPr>
        <w:spacing w:after="80"/>
      </w:pPr>
      <w:r>
        <w:rPr>
          <w:sz w:val="22"/>
          <w:szCs w:val="22"/>
        </w:rPr>
        <w:t xml:space="preserve">- Token 刷新: 前端检测 Access Token 过期前 5 分钟自动刷新</w:t>
      </w:r>
    </w:p>
    <w:p>
      <w:pPr>
        <w:spacing w:after="80"/>
      </w:pPr>
      <w:r>
        <w:rPr>
          <w:sz w:val="22"/>
          <w:szCs w:val="22"/>
        </w:rPr>
        <w:t xml:space="preserve">- 刷新队列: 使用 Promise 队列防止并发刷新竞态（BUG-215 方案）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多 Provider 支持：</w:t>
      </w:r>
    </w:p>
    <w:p>
      <w:pPr>
        <w:spacing w:after="80"/>
      </w:pPr>
      <w:r>
        <w:rPr>
          <w:sz w:val="22"/>
          <w:szCs w:val="22"/>
        </w:rPr>
        <w:t xml:space="preserve">- Microsoft OAuth2: 使用 MSAL.js，支持 Azure AD 和个人账号</w:t>
      </w:r>
    </w:p>
    <w:p>
      <w:pPr>
        <w:spacing w:after="80"/>
      </w:pPr>
      <w:r>
        <w:rPr>
          <w:sz w:val="22"/>
          <w:szCs w:val="22"/>
        </w:rPr>
        <w:t xml:space="preserve">- GitHub OAuth: 使用 passport.js，支持 GitHub 用户</w:t>
      </w:r>
    </w:p>
    <w:p>
      <w:pPr>
        <w:spacing w:after="80"/>
      </w:pPr>
      <w:r>
        <w:rPr>
          <w:sz w:val="22"/>
          <w:szCs w:val="22"/>
        </w:rPr>
        <w:t xml:space="preserve">- 用户可绑定多个身份（Microsoft + GitHub）</w:t>
      </w:r>
    </w:p>
    <w:p>
      <w:pPr>
        <w:spacing w:after="80"/>
      </w:pPr>
      <w:r>
        <w:rPr>
          <w:sz w:val="22"/>
          <w:szCs w:val="22"/>
        </w:rPr>
        <w:t xml:space="preserve">- 未来扩展：Google、Slack 等 Provider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4. 安全设计</w:t>
      </w:r>
    </w:p>
    <w:p>
      <w:pPr>
        <w:spacing w:after="80"/>
      </w:pPr>
      <w:r>
        <w:rPr>
          <w:sz w:val="22"/>
          <w:szCs w:val="22"/>
        </w:rPr>
        <w:t xml:space="preserve">传输安全：</w:t>
      </w:r>
    </w:p>
    <w:p>
      <w:pPr>
        <w:spacing w:after="80"/>
      </w:pPr>
      <w:r>
        <w:rPr>
          <w:sz w:val="22"/>
          <w:szCs w:val="22"/>
        </w:rPr>
        <w:t xml:space="preserve">- 全站 HTTPS（TLS 1.3）</w:t>
      </w:r>
    </w:p>
    <w:p>
      <w:pPr>
        <w:spacing w:after="80"/>
      </w:pPr>
      <w:r>
        <w:rPr>
          <w:sz w:val="22"/>
          <w:szCs w:val="22"/>
        </w:rPr>
        <w:t xml:space="preserve">- HSTS 头部（max-age=31536000）</w:t>
      </w:r>
    </w:p>
    <w:p>
      <w:pPr>
        <w:spacing w:after="80"/>
      </w:pPr>
      <w:r>
        <w:rPr>
          <w:sz w:val="22"/>
          <w:szCs w:val="22"/>
        </w:rPr>
        <w:t xml:space="preserve">- 禁止 HTTP 回退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CSRF 防护：</w:t>
      </w:r>
    </w:p>
    <w:p>
      <w:pPr>
        <w:spacing w:after="80"/>
      </w:pPr>
      <w:r>
        <w:rPr>
          <w:sz w:val="22"/>
          <w:szCs w:val="22"/>
        </w:rPr>
        <w:t xml:space="preserve">- OAuth2 State 参数验证（防止 CSRF 攻击）</w:t>
      </w:r>
    </w:p>
    <w:p>
      <w:pPr>
        <w:spacing w:after="80"/>
      </w:pPr>
      <w:r>
        <w:rPr>
          <w:sz w:val="22"/>
          <w:szCs w:val="22"/>
        </w:rPr>
        <w:t xml:space="preserve">- SameSite Cookie 属性（SameSite=Lax）</w:t>
      </w:r>
    </w:p>
    <w:p>
      <w:pPr>
        <w:spacing w:after="80"/>
      </w:pPr>
      <w:r>
        <w:rPr>
          <w:sz w:val="22"/>
          <w:szCs w:val="22"/>
        </w:rPr>
        <w:t xml:space="preserve">- CSRF Token（表单提交时验证）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XSS 防护：</w:t>
      </w:r>
    </w:p>
    <w:p>
      <w:pPr>
        <w:spacing w:after="80"/>
      </w:pPr>
      <w:r>
        <w:rPr>
          <w:sz w:val="22"/>
          <w:szCs w:val="22"/>
        </w:rPr>
        <w:t xml:space="preserve">- HttpOnly Cookie（防止 JavaScript 访问 Access Token）</w:t>
      </w:r>
    </w:p>
    <w:p>
      <w:pPr>
        <w:spacing w:after="80"/>
      </w:pPr>
      <w:r>
        <w:rPr>
          <w:sz w:val="22"/>
          <w:szCs w:val="22"/>
        </w:rPr>
        <w:t xml:space="preserve">- CSP 策略（Content-Security-Policy 头部）</w:t>
      </w:r>
    </w:p>
    <w:p>
      <w:pPr>
        <w:spacing w:after="80"/>
      </w:pPr>
      <w:r>
        <w:rPr>
          <w:sz w:val="22"/>
          <w:szCs w:val="22"/>
        </w:rPr>
        <w:t xml:space="preserve">- 输入验证和输出编码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Rate Limiting：</w:t>
      </w:r>
    </w:p>
    <w:p>
      <w:pPr>
        <w:spacing w:after="80"/>
      </w:pPr>
      <w:r>
        <w:rPr>
          <w:sz w:val="22"/>
          <w:szCs w:val="22"/>
        </w:rPr>
        <w:t xml:space="preserve">- 登录接口：10 次/分钟/IP</w:t>
      </w:r>
    </w:p>
    <w:p>
      <w:pPr>
        <w:spacing w:after="80"/>
      </w:pPr>
      <w:r>
        <w:rPr>
          <w:sz w:val="22"/>
          <w:szCs w:val="22"/>
        </w:rPr>
        <w:t xml:space="preserve">- Token 刷新：60 次/分钟/用户</w:t>
      </w:r>
    </w:p>
    <w:p>
      <w:pPr>
        <w:spacing w:after="80"/>
      </w:pPr>
      <w:r>
        <w:rPr>
          <w:sz w:val="22"/>
          <w:szCs w:val="22"/>
        </w:rPr>
        <w:t xml:space="preserve">- API 接口：100 次/分钟/用户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审计日志：</w:t>
      </w:r>
    </w:p>
    <w:p>
      <w:pPr>
        <w:spacing w:after="80"/>
      </w:pPr>
      <w:r>
        <w:rPr>
          <w:sz w:val="22"/>
          <w:szCs w:val="22"/>
        </w:rPr>
        <w:t xml:space="preserve">- audit_log 表记录所有认证事件（登录、登出、Token 刷新）</w:t>
      </w:r>
    </w:p>
    <w:p>
      <w:pPr>
        <w:spacing w:after="80"/>
      </w:pPr>
      <w:r>
        <w:rPr>
          <w:sz w:val="22"/>
          <w:szCs w:val="22"/>
        </w:rPr>
        <w:t xml:space="preserve">- 日志字段：timestamp、user_id、event_type、ip_address、user_agent</w:t>
      </w:r>
    </w:p>
    <w:p>
      <w:pPr>
        <w:spacing w:after="80"/>
      </w:pPr>
      <w:r>
        <w:rPr>
          <w:sz w:val="22"/>
          <w:szCs w:val="22"/>
        </w:rPr>
        <w:t xml:space="preserve">- 日志保留 1 年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5. API 设计</w:t>
      </w:r>
    </w:p>
    <w:p>
      <w:pPr>
        <w:spacing w:after="80"/>
      </w:pPr>
      <w:r>
        <w:rPr>
          <w:sz w:val="22"/>
          <w:szCs w:val="22"/>
        </w:rPr>
        <w:t xml:space="preserve">认证模块 API 端点（7 个）：</w:t>
      </w:r>
    </w:p>
    <w:p>
      <w:pPr>
        <w:spacing w:after="80"/>
      </w:pPr>
      <w:r>
        <w:rPr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接口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方法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color="E2E8F0" w:val="solid"/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响应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/auth/microsoft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发起 Microsoft OAuth2 登录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302 重定向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/auth/microsoft/callback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Microsoft OAuth2 回调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code,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 token, user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/auth/github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发起 GitHub OAuth 登录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302 重定向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/auth/github/callback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GitHub OAuth 回调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code, state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 token, user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刷新 Access Token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 refreshToken }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 token, refreshToken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登出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无（Cookie）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 ok: true }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/auth/me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获取当前用户信息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无（Cookie）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sz w:val="20"/>
                <w:szCs w:val="20"/>
              </w:rPr>
              <w:t xml:space="preserve">{ user }</w:t>
            </w:r>
          </w:p>
        </w:tc>
      </w:tr>
    </w:tbl>
    <w:p>
      <w:pPr>
        <w:spacing w:after="100"/>
      </w:pP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POST /auth/logout</w:t>
      </w:r>
    </w:p>
    <w:p>
      <w:pPr>
        <w:spacing w:after="80"/>
      </w:pPr>
      <w:r>
        <w:rPr>
          <w:sz w:val="22"/>
          <w:szCs w:val="22"/>
        </w:rPr>
        <w:t xml:space="preserve">- 说明：登出</w:t>
      </w:r>
    </w:p>
    <w:p>
      <w:pPr>
        <w:spacing w:after="80"/>
      </w:pPr>
      <w:r>
        <w:rPr>
          <w:sz w:val="22"/>
          <w:szCs w:val="22"/>
        </w:rPr>
        <w:t xml:space="preserve">- 参数：无（Cookie 中的 Token）</w:t>
      </w:r>
    </w:p>
    <w:p>
      <w:pPr>
        <w:spacing w:after="80"/>
      </w:pPr>
      <w:r>
        <w:rPr>
          <w:sz w:val="22"/>
          <w:szCs w:val="22"/>
        </w:rPr>
        <w:t xml:space="preserve">- 响应：{ ok: true }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GET /auth/me</w:t>
      </w:r>
    </w:p>
    <w:p>
      <w:pPr>
        <w:spacing w:after="80"/>
      </w:pPr>
      <w:r>
        <w:rPr>
          <w:sz w:val="22"/>
          <w:szCs w:val="22"/>
        </w:rPr>
        <w:t xml:space="preserve">- 说明：获取当前用户信息</w:t>
      </w:r>
    </w:p>
    <w:p>
      <w:pPr>
        <w:spacing w:after="80"/>
      </w:pPr>
      <w:r>
        <w:rPr>
          <w:sz w:val="22"/>
          <w:szCs w:val="22"/>
        </w:rPr>
        <w:t xml:space="preserve">- 参数：无（Cookie 中的 Token）</w:t>
      </w:r>
    </w:p>
    <w:p>
      <w:pPr>
        <w:spacing w:after="80"/>
      </w:pPr>
      <w:r>
        <w:rPr>
          <w:sz w:val="22"/>
          <w:szCs w:val="22"/>
        </w:rPr>
        <w:t xml:space="preserve">- 响应：{ user: { id, name, email, avatar } }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6. 测试方案</w:t>
      </w:r>
    </w:p>
    <w:p>
      <w:pPr>
        <w:spacing w:after="80"/>
      </w:pPr>
      <w:r>
        <w:rPr>
          <w:sz w:val="22"/>
          <w:szCs w:val="22"/>
        </w:rPr>
        <w:t xml:space="preserve">测试矩阵：</w:t>
      </w:r>
    </w:p>
    <w:p>
      <w:pPr>
        <w:spacing w:after="80"/>
      </w:pPr>
      <w:r>
        <w:rPr>
          <w:sz w:val="22"/>
          <w:szCs w:val="22"/>
        </w:rPr>
        <w:t xml:space="preserve">- Unit Test: JWT 生成/验证、Token 刷新逻辑、Rate Limiting（覆盖率目标 90%）</w:t>
      </w:r>
    </w:p>
    <w:p>
      <w:pPr>
        <w:spacing w:after="80"/>
      </w:pPr>
      <w:r>
        <w:rPr>
          <w:sz w:val="22"/>
          <w:szCs w:val="22"/>
        </w:rPr>
        <w:t xml:space="preserve">- Integration Test: OAuth2 完整流程、多 Provider 切换、审计日志记录</w:t>
      </w:r>
    </w:p>
    <w:p>
      <w:pPr>
        <w:spacing w:after="80"/>
      </w:pPr>
      <w:r>
        <w:rPr>
          <w:sz w:val="22"/>
          <w:szCs w:val="22"/>
        </w:rPr>
        <w:t xml:space="preserve">- E2E Test: 登录→刷新→连接知识源→登出（Playwright，覆盖率目标 85%）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测试用例（28 个）：</w:t>
      </w:r>
    </w:p>
    <w:p>
      <w:pPr>
        <w:spacing w:after="80"/>
      </w:pPr>
      <w:r>
        <w:rPr>
          <w:sz w:val="22"/>
          <w:szCs w:val="22"/>
        </w:rPr>
        <w:t xml:space="preserve">1-5: Microsoft OAuth2 登录流程（成功、失败、取消、超时、网络错误）</w:t>
      </w:r>
    </w:p>
    <w:p>
      <w:pPr>
        <w:spacing w:after="80"/>
      </w:pPr>
      <w:r>
        <w:rPr>
          <w:sz w:val="22"/>
          <w:szCs w:val="22"/>
        </w:rPr>
        <w:t xml:space="preserve">6-10: GitHub OAuth 登录流程（成功、失败、取消、scope 不足、token 过期）</w:t>
      </w:r>
    </w:p>
    <w:p>
      <w:pPr>
        <w:spacing w:after="80"/>
      </w:pPr>
      <w:r>
        <w:rPr>
          <w:sz w:val="22"/>
          <w:szCs w:val="22"/>
        </w:rPr>
        <w:t xml:space="preserve">11-15: Token 管理（刷新成功、刷新失败、并发刷新、过期检测、存储加密）</w:t>
      </w:r>
    </w:p>
    <w:p>
      <w:pPr>
        <w:spacing w:after="80"/>
      </w:pPr>
      <w:r>
        <w:rPr>
          <w:sz w:val="22"/>
          <w:szCs w:val="22"/>
        </w:rPr>
        <w:t xml:space="preserve">16-20: 安全测试（CSRF、XSS、Rate Limiting、SQL 注入、Token 泄露）</w:t>
      </w:r>
    </w:p>
    <w:p>
      <w:pPr>
        <w:spacing w:after="80"/>
      </w:pPr>
      <w:r>
        <w:rPr>
          <w:sz w:val="22"/>
          <w:szCs w:val="22"/>
        </w:rPr>
        <w:t xml:space="preserve">21-24: UI 测试（响应式、深色模式、无障碍、多语言）</w:t>
      </w:r>
    </w:p>
    <w:p>
      <w:pPr>
        <w:spacing w:after="80"/>
      </w:pPr>
      <w:r>
        <w:rPr>
          <w:sz w:val="22"/>
          <w:szCs w:val="22"/>
        </w:rPr>
        <w:t xml:space="preserve">25-28: 集成测试（多设备登录、会话管理、审计日志、错误恢复）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7. 时间线</w:t>
      </w:r>
    </w:p>
    <w:p>
      <w:pPr>
        <w:spacing w:after="80"/>
      </w:pPr>
      <w:r>
        <w:rPr>
          <w:sz w:val="22"/>
          <w:szCs w:val="22"/>
        </w:rPr>
        <w:t xml:space="preserve">Sprint 3（6/16-6/20）完成：</w:t>
      </w:r>
    </w:p>
    <w:p>
      <w:pPr>
        <w:spacing w:after="80"/>
      </w:pPr>
      <w:r>
        <w:rPr>
          <w:sz w:val="22"/>
          <w:szCs w:val="22"/>
        </w:rPr>
        <w:t xml:space="preserve">- 陈强：整体架构设计、OAuth2 基础框架、安全评审</w:t>
      </w:r>
    </w:p>
    <w:p>
      <w:pPr>
        <w:spacing w:after="80"/>
      </w:pPr>
      <w:r>
        <w:rPr>
          <w:sz w:val="22"/>
          <w:szCs w:val="22"/>
        </w:rPr>
        <w:t xml:space="preserve">- 王超：Microsoft OAuth2 集成（MSAL.js + Azure AD 配置）</w:t>
      </w:r>
    </w:p>
    <w:p>
      <w:pPr>
        <w:spacing w:after="80"/>
      </w:pPr>
      <w:r>
        <w:rPr>
          <w:sz w:val="22"/>
          <w:szCs w:val="22"/>
        </w:rPr>
        <w:t xml:space="preserve">- 刘伟：GitHub OAuth 集成（passport.js）、Token 刷新队列</w:t>
      </w:r>
    </w:p>
    <w:p>
      <w:pPr>
        <w:spacing w:after="80"/>
      </w:pPr>
      <w:r>
        <w:rPr>
          <w:sz w:val="22"/>
          <w:szCs w:val="22"/>
        </w:rPr>
        <w:t xml:space="preserve">- 赵丽：登录页面 UI、Token 管理组件、知识源连接状态组件</w:t>
      </w:r>
    </w:p>
    <w:p>
      <w:pPr>
        <w:spacing w:after="80"/>
      </w:pPr>
      <w:r>
        <w:rPr>
          <w:sz w:val="22"/>
          <w:szCs w:val="22"/>
        </w:rPr>
        <w:t xml:space="preserve">- 杨飞：E2E 测试框架搭建、28 个测试用例编写</w:t>
      </w:r>
    </w:p>
    <w:p>
      <w:pPr>
        <w:spacing w:after="8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sz w:val="22"/>
          <w:szCs w:val="22"/>
        </w:rPr>
        <w:t xml:space="preserve">Sprint 4（6/23-6/27）计划：</w:t>
      </w:r>
    </w:p>
    <w:p>
      <w:pPr>
        <w:spacing w:after="80"/>
      </w:pPr>
      <w:r>
        <w:rPr>
          <w:sz w:val="22"/>
          <w:szCs w:val="22"/>
        </w:rPr>
        <w:t xml:space="preserve">- API Key 认证（CLI 工具支持）</w:t>
      </w:r>
    </w:p>
    <w:p>
      <w:pPr>
        <w:spacing w:after="80"/>
      </w:pPr>
      <w:r>
        <w:rPr>
          <w:sz w:val="22"/>
          <w:szCs w:val="22"/>
        </w:rPr>
        <w:t xml:space="preserve">- 多设备管理功能</w:t>
      </w:r>
    </w:p>
    <w:p>
      <w:pPr>
        <w:spacing w:after="80"/>
      </w:pPr>
      <w:r>
        <w:rPr>
          <w:sz w:val="22"/>
          <w:szCs w:val="22"/>
        </w:rPr>
        <w:t xml:space="preserve">- 性能测试和安全渗透测试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2026-06-26T10:28:47.520Z</dcterms:created>
  <dcterms:modified xsi:type="dcterms:W3CDTF">2026-06-26T10:28:47.520Z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