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RAG 引擎参数配置文档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陈强、孙娜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已发布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RAG（Retrieval-Augmented Generation）引擎是 i-Write 的核心组件，负责从知识库中检索相关信息，辅助 LLM 生成准确的文档内容。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设计原则：</w:t>
      </w:r>
    </w:p>
    <w:p>
      <w:pPr>
        <w:spacing w:after="80"/>
      </w:pPr>
      <w:r>
        <w:rPr>
          <w:sz w:val="22"/>
          <w:szCs w:val="22"/>
        </w:rPr>
        <w:t xml:space="preserve">- 可追溯：每个检索结果都能溯源到原始文档</w:t>
      </w:r>
    </w:p>
    <w:p>
      <w:pPr>
        <w:spacing w:after="80"/>
      </w:pPr>
      <w:r>
        <w:rPr>
          <w:sz w:val="22"/>
          <w:szCs w:val="22"/>
        </w:rPr>
        <w:t xml:space="preserve">- 可配置：所有参数可通过配置调整</w:t>
      </w:r>
    </w:p>
    <w:p>
      <w:pPr>
        <w:spacing w:after="80"/>
      </w:pPr>
      <w:r>
        <w:rPr>
          <w:sz w:val="22"/>
          <w:szCs w:val="22"/>
        </w:rPr>
        <w:t xml:space="preserve">- 可降级：支持三级降级（远程 API → 本地模型 → 启发式）</w:t>
      </w:r>
    </w:p>
    <w:p>
      <w:pPr>
        <w:spacing w:after="80"/>
      </w:pPr>
      <w:r>
        <w:rPr>
          <w:sz w:val="22"/>
          <w:szCs w:val="22"/>
        </w:rPr>
        <w:t xml:space="preserve">- 高性能：端到端延迟 &lt; 3 秒（P95）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参数配置表</w:t>
      </w:r>
    </w:p>
    <w:p>
      <w:pPr>
        <w:spacing w:after="80"/>
      </w:pPr>
      <w:r>
        <w:rPr>
          <w:sz w:val="22"/>
          <w:szCs w:val="22"/>
        </w:rPr>
        <w:t xml:space="preserve">核心参数：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参数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类别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chunk_size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约 340 中文字符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chunk_overlap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64 tokens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约 45 中文字符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min_chunk_size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80 字符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最小分块大小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top_k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返回 Top-K 结果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bm25_k1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BM25 参数 k1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bm25_b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BM25 参数 b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vector_similarity_threshold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向量相似度阈值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rrf_k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RRF 融合参数 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reranker_top_k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重排序后返回 Top-K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reranker_model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BAAI/bge-reranker-v2-m3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本地模型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reranker_api_url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https://api.siliconflow.cn/v1/reranker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远程 API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Reranker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groundedness_threshold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通过阈值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Groundedness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groundedness_critical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低于此值触发重生成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Groundedness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sentence_level_check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句子级验证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Groundedness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Pipeline 流程</w:t>
      </w:r>
    </w:p>
    <w:p>
      <w:pPr>
        <w:spacing w:after="80"/>
      </w:pPr>
      <w:r>
        <w:rPr>
          <w:sz w:val="22"/>
          <w:szCs w:val="22"/>
        </w:rPr>
        <w:t xml:space="preserve">RAG Pipeline 流程：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Step 1: Query Expansion（查询扩展）</w:t>
      </w:r>
    </w:p>
    <w:p>
      <w:pPr>
        <w:spacing w:after="80"/>
      </w:pPr>
      <w:r>
        <w:rPr>
          <w:sz w:val="22"/>
          <w:szCs w:val="22"/>
        </w:rPr>
        <w:t xml:space="preserve">- 跨语言扩展：中文查询 → 英文查询</w:t>
      </w:r>
    </w:p>
    <w:p>
      <w:pPr>
        <w:spacing w:after="80"/>
      </w:pPr>
      <w:r>
        <w:rPr>
          <w:sz w:val="22"/>
          <w:szCs w:val="22"/>
        </w:rPr>
        <w:t xml:space="preserve">- 同义词扩展：认证 → 登录、验证、鉴权</w:t>
      </w:r>
    </w:p>
    <w:p>
      <w:pPr>
        <w:spacing w:after="80"/>
      </w:pPr>
      <w:r>
        <w:rPr>
          <w:sz w:val="22"/>
          <w:szCs w:val="22"/>
        </w:rPr>
        <w:t xml:space="preserve">- Multi-Query 改写：LLM-based 查询改写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Step 2: Hybrid Search（混合检索）</w:t>
      </w:r>
    </w:p>
    <w:p>
      <w:pPr>
        <w:spacing w:after="80"/>
      </w:pPr>
      <w:r>
        <w:rPr>
          <w:sz w:val="22"/>
          <w:szCs w:val="22"/>
        </w:rPr>
        <w:t xml:space="preserve">- BM25 检索：MiniSearch + jieba-wasm 分词</w:t>
      </w:r>
    </w:p>
    <w:p>
      <w:pPr>
        <w:spacing w:after="80"/>
      </w:pPr>
      <w:r>
        <w:rPr>
          <w:sz w:val="22"/>
          <w:szCs w:val="22"/>
        </w:rPr>
        <w:t xml:space="preserve">- 向量检索：cosine similarity + MMR 多样性排序</w:t>
      </w:r>
    </w:p>
    <w:p>
      <w:pPr>
        <w:spacing w:after="80"/>
      </w:pPr>
      <w:r>
        <w:rPr>
          <w:sz w:val="22"/>
          <w:szCs w:val="22"/>
        </w:rPr>
        <w:t xml:space="preserve">- RRF 融合：k=60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Step 3: Reranker（重排序）</w:t>
      </w:r>
    </w:p>
    <w:p>
      <w:pPr>
        <w:spacing w:after="80"/>
      </w:pPr>
      <w:r>
        <w:rPr>
          <w:sz w:val="22"/>
          <w:szCs w:val="22"/>
        </w:rPr>
        <w:t xml:space="preserve">- L1: SiliconFlow reranker API（最高质量）</w:t>
      </w:r>
    </w:p>
    <w:p>
      <w:pPr>
        <w:spacing w:after="80"/>
      </w:pPr>
      <w:r>
        <w:rPr>
          <w:sz w:val="22"/>
          <w:szCs w:val="22"/>
        </w:rPr>
        <w:t xml:space="preserve">- L2: 本地 Cross-Encoder（中等质量，离线可用）</w:t>
      </w:r>
    </w:p>
    <w:p>
      <w:pPr>
        <w:spacing w:after="80"/>
      </w:pPr>
      <w:r>
        <w:rPr>
          <w:sz w:val="22"/>
          <w:szCs w:val="22"/>
        </w:rPr>
        <w:t xml:space="preserve">- L3: 启发式加权（最低质量，兜底）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Step 4: Groundedness Check（可信度验证）</w:t>
      </w:r>
    </w:p>
    <w:p>
      <w:pPr>
        <w:spacing w:after="80"/>
      </w:pPr>
      <w:r>
        <w:rPr>
          <w:sz w:val="22"/>
          <w:szCs w:val="22"/>
        </w:rPr>
        <w:t xml:space="preserve">- 句子级验证：每个句子都有 groundedRatio</w:t>
      </w:r>
    </w:p>
    <w:p>
      <w:pPr>
        <w:spacing w:after="80"/>
      </w:pPr>
      <w:r>
        <w:rPr>
          <w:sz w:val="22"/>
          <w:szCs w:val="22"/>
        </w:rPr>
        <w:t xml:space="preserve">- 通过阈值：groundedRatio &gt;= 0.8</w:t>
      </w:r>
    </w:p>
    <w:p>
      <w:pPr>
        <w:spacing w:after="80"/>
      </w:pPr>
      <w:r>
        <w:rPr>
          <w:sz w:val="22"/>
          <w:szCs w:val="22"/>
        </w:rPr>
        <w:t xml:space="preserve">- 重生成阈值：groundedRatio &lt; 0.5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性能基准</w:t>
      </w:r>
    </w:p>
    <w:p>
      <w:pPr>
        <w:spacing w:after="80"/>
      </w:pPr>
      <w:r>
        <w:rPr>
          <w:sz w:val="22"/>
          <w:szCs w:val="22"/>
        </w:rPr>
        <w:t xml:space="preserve">端到端性能：</w:t>
      </w:r>
    </w:p>
    <w:p>
      <w:pPr>
        <w:spacing w:after="80"/>
      </w:pPr>
      <w:r>
        <w:rPr>
          <w:sz w:val="22"/>
          <w:szCs w:val="22"/>
        </w:rPr>
        <w:t xml:space="preserve">- 目标：&lt; 3 秒（P95）</w:t>
      </w:r>
    </w:p>
    <w:p>
      <w:pPr>
        <w:spacing w:after="80"/>
      </w:pPr>
      <w:r>
        <w:rPr>
          <w:sz w:val="22"/>
          <w:szCs w:val="22"/>
        </w:rPr>
        <w:t xml:space="preserve">- 实测：2.8 秒（P95）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各阶段性能：</w:t>
      </w:r>
    </w:p>
    <w:p>
      <w:pPr>
        <w:spacing w:after="80"/>
      </w:pPr>
      <w:r>
        <w:rPr>
          <w:sz w:val="22"/>
          <w:szCs w:val="22"/>
        </w:rPr>
        <w:t xml:space="preserve">- Query Expansion: &lt; 200ms</w:t>
      </w:r>
    </w:p>
    <w:p>
      <w:pPr>
        <w:spacing w:after="80"/>
      </w:pPr>
      <w:r>
        <w:rPr>
          <w:sz w:val="22"/>
          <w:szCs w:val="22"/>
        </w:rPr>
        <w:t xml:space="preserve">- BM25 检索: &lt; 100ms</w:t>
      </w:r>
    </w:p>
    <w:p>
      <w:pPr>
        <w:spacing w:after="80"/>
      </w:pPr>
      <w:r>
        <w:rPr>
          <w:sz w:val="22"/>
          <w:szCs w:val="22"/>
        </w:rPr>
        <w:t xml:space="preserve">- 向量检索: &lt; 200ms</w:t>
      </w:r>
    </w:p>
    <w:p>
      <w:pPr>
        <w:spacing w:after="80"/>
      </w:pPr>
      <w:r>
        <w:rPr>
          <w:sz w:val="22"/>
          <w:szCs w:val="22"/>
        </w:rPr>
        <w:t xml:space="preserve">- RRF 融合: &lt; 50ms</w:t>
      </w:r>
    </w:p>
    <w:p>
      <w:pPr>
        <w:spacing w:after="80"/>
      </w:pPr>
      <w:r>
        <w:rPr>
          <w:sz w:val="22"/>
          <w:szCs w:val="22"/>
        </w:rPr>
        <w:t xml:space="preserve">- Reranker: &lt; 1 秒（远程 API）/ &lt; 500ms（本地模型）</w:t>
      </w:r>
    </w:p>
    <w:p>
      <w:pPr>
        <w:spacing w:after="80"/>
      </w:pPr>
      <w:r>
        <w:rPr>
          <w:sz w:val="22"/>
          <w:szCs w:val="22"/>
        </w:rPr>
        <w:t xml:space="preserve">- Groundedness Check: &lt; 500ms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优化建议：</w:t>
      </w:r>
    </w:p>
    <w:p>
      <w:pPr>
        <w:spacing w:after="80"/>
      </w:pPr>
      <w:r>
        <w:rPr>
          <w:sz w:val="22"/>
          <w:szCs w:val="22"/>
        </w:rPr>
        <w:t xml:space="preserve">- 使用缓存（Redis）存储频繁查询的结果</w:t>
      </w:r>
    </w:p>
    <w:p>
      <w:pPr>
        <w:spacing w:after="80"/>
      </w:pPr>
      <w:r>
        <w:rPr>
          <w:sz w:val="22"/>
          <w:szCs w:val="22"/>
        </w:rPr>
        <w:t xml:space="preserve">- 使用向量索引（FAISS）加速向量检索</w:t>
      </w:r>
    </w:p>
    <w:p>
      <w:pPr>
        <w:spacing w:after="80"/>
      </w:pPr>
      <w:r>
        <w:rPr>
          <w:sz w:val="22"/>
          <w:szCs w:val="22"/>
        </w:rPr>
        <w:t xml:space="preserve">- 使用异步处理（Promise.all）并行执行检索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2026-06-26T10:28:47.685Z</dcterms:created>
  <dcterms:modified xsi:type="dcterms:W3CDTF">2026-06-26T10:28:47.685Z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