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认证模块设计评审会议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2026-06-18（周三）10:00-11:30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陈强、刘伟、赵丽、杨飞、罗茜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刘伟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后端实现（刘伟汇报）</w:t>
      </w:r>
    </w:p>
    <w:p>
      <w:pPr>
        <w:spacing w:after="80"/>
      </w:pPr>
      <w:r>
        <w:rPr>
          <w:sz w:val="22"/>
          <w:szCs w:val="22"/>
        </w:rPr>
        <w:t xml:space="preserve">已完成：</w:t>
      </w:r>
    </w:p>
    <w:p>
      <w:pPr>
        <w:spacing w:after="80"/>
      </w:pPr>
      <w:r>
        <w:rPr>
          <w:sz w:val="22"/>
          <w:szCs w:val="22"/>
        </w:rPr>
        <w:t xml:space="preserve">- OAuth2 Authorization Code Flow 基础框架</w:t>
      </w:r>
    </w:p>
    <w:p>
      <w:pPr>
        <w:spacing w:after="80"/>
      </w:pPr>
      <w:r>
        <w:rPr>
          <w:sz w:val="22"/>
          <w:szCs w:val="22"/>
        </w:rPr>
        <w:t xml:space="preserve">- Microsoft Graph API Token 交换</w:t>
      </w:r>
    </w:p>
    <w:p>
      <w:pPr>
        <w:spacing w:after="80"/>
      </w:pPr>
      <w:r>
        <w:rPr>
          <w:sz w:val="22"/>
          <w:szCs w:val="22"/>
        </w:rPr>
        <w:t xml:space="preserve">- JWT Token 生成和验证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技术难点：</w:t>
      </w:r>
    </w:p>
    <w:p>
      <w:pPr>
        <w:spacing w:after="80"/>
      </w:pPr>
      <w:r>
        <w:rPr>
          <w:sz w:val="22"/>
          <w:szCs w:val="22"/>
        </w:rPr>
        <w:t xml:space="preserve">- redirect_uri 配置问题：Azure AD 要求 redirect_uri 完全匹配</w:t>
      </w:r>
    </w:p>
    <w:p>
      <w:pPr>
        <w:spacing w:after="80"/>
      </w:pPr>
      <w:r>
        <w:rPr>
          <w:sz w:val="22"/>
          <w:szCs w:val="22"/>
        </w:rPr>
        <w:t xml:space="preserve">- Token 刷新竞态条件：多个并发请求同时刷新 Token 可能导致冲突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解决方案：</w:t>
      </w:r>
    </w:p>
    <w:p>
      <w:pPr>
        <w:spacing w:after="80"/>
      </w:pPr>
      <w:r>
        <w:rPr>
          <w:sz w:val="22"/>
          <w:szCs w:val="22"/>
        </w:rPr>
        <w:t xml:space="preserve">- 使用环境变量管理不同环境的 redirect_uri</w:t>
      </w:r>
    </w:p>
    <w:p>
      <w:pPr>
        <w:spacing w:after="80"/>
      </w:pPr>
      <w:r>
        <w:rPr>
          <w:sz w:val="22"/>
          <w:szCs w:val="22"/>
        </w:rPr>
        <w:t xml:space="preserve">- Token 刷新使用分布式锁（Redis SETNX）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前端实现（赵丽汇报）</w:t>
      </w:r>
    </w:p>
    <w:p>
      <w:pPr>
        <w:spacing w:after="80"/>
      </w:pPr>
      <w:r>
        <w:rPr>
          <w:sz w:val="22"/>
          <w:szCs w:val="22"/>
        </w:rPr>
        <w:t xml:space="preserve">已完成：</w:t>
      </w:r>
    </w:p>
    <w:p>
      <w:pPr>
        <w:spacing w:after="80"/>
      </w:pPr>
      <w:r>
        <w:rPr>
          <w:sz w:val="22"/>
          <w:szCs w:val="22"/>
        </w:rPr>
        <w:t xml:space="preserve">- 登录页面 UI</w:t>
      </w:r>
    </w:p>
    <w:p>
      <w:pPr>
        <w:spacing w:after="80"/>
      </w:pPr>
      <w:r>
        <w:rPr>
          <w:sz w:val="22"/>
          <w:szCs w:val="22"/>
        </w:rPr>
        <w:t xml:space="preserve">- Token 存储和自动刷新逻辑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待完成：</w:t>
      </w:r>
    </w:p>
    <w:p>
      <w:pPr>
        <w:spacing w:after="80"/>
      </w:pPr>
      <w:r>
        <w:rPr>
          <w:sz w:val="22"/>
          <w:szCs w:val="22"/>
        </w:rPr>
        <w:t xml:space="preserve">- 知识源连接状态组件</w:t>
      </w:r>
    </w:p>
    <w:p>
      <w:pPr>
        <w:spacing w:after="80"/>
      </w:pPr>
      <w:r>
        <w:rPr>
          <w:sz w:val="22"/>
          <w:szCs w:val="22"/>
        </w:rPr>
        <w:t xml:space="preserve">- 多账号切换 UI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测试计划（杨飞汇报）</w:t>
      </w:r>
    </w:p>
    <w:p>
      <w:pPr>
        <w:spacing w:after="80"/>
      </w:pPr>
      <w:r>
        <w:rPr>
          <w:sz w:val="22"/>
          <w:szCs w:val="22"/>
        </w:rPr>
        <w:t xml:space="preserve">- E2E 测试覆盖：登录 → Token 刷新 → 知识源连接 → 登出</w:t>
      </w:r>
    </w:p>
    <w:p>
      <w:pPr>
        <w:spacing w:after="80"/>
      </w:pPr>
      <w:r>
        <w:rPr>
          <w:sz w:val="22"/>
          <w:szCs w:val="22"/>
        </w:rPr>
        <w:t xml:space="preserve">- 边界测试：Token 过期、网络中断、并发刷新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评审结论</w:t>
      </w:r>
    </w:p>
    <w:p>
      <w:pPr>
        <w:spacing w:after="80"/>
      </w:pPr>
      <w:r>
        <w:rPr>
          <w:sz w:val="22"/>
          <w:szCs w:val="22"/>
        </w:rPr>
        <w:t xml:space="preserve">✅ 设计方案通过，继续开发</w:t>
      </w:r>
    </w:p>
    <w:p>
      <w:pPr>
        <w:spacing w:after="80"/>
      </w:pPr>
      <w:r>
        <w:rPr>
          <w:sz w:val="22"/>
          <w:szCs w:val="22"/>
        </w:rPr>
        <w:t xml:space="preserve">⚠️ 需要补充：错误处理和降级策略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2026-06-25T14:13:15.568Z</dcterms:created>
  <dcterms:modified xsi:type="dcterms:W3CDTF">2026-06-25T14:13:15.568Z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