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DCB98" w14:textId="77777777" w:rsidR="00215202" w:rsidRPr="008D7B4E" w:rsidRDefault="00215202" w:rsidP="00215202">
      <w:pPr>
        <w:pStyle w:val="cover"/>
        <w:spacing w:line="240" w:lineRule="auto"/>
      </w:pPr>
      <w:r>
        <w:rPr>
          <w:noProof/>
        </w:rPr>
        <w:drawing>
          <wp:anchor distT="0" distB="0" distL="114300" distR="114300" simplePos="0" relativeHeight="251659264" behindDoc="0" locked="0" layoutInCell="1" allowOverlap="1" wp14:anchorId="4D8D5225" wp14:editId="419533C7">
            <wp:simplePos x="0" y="0"/>
            <wp:positionH relativeFrom="column">
              <wp:posOffset>5080</wp:posOffset>
            </wp:positionH>
            <wp:positionV relativeFrom="paragraph">
              <wp:posOffset>-353060</wp:posOffset>
            </wp:positionV>
            <wp:extent cx="1700530" cy="750570"/>
            <wp:effectExtent l="0" t="0" r="13970" b="11430"/>
            <wp:wrapNone/>
            <wp:docPr id="1"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0E486202" w14:textId="77777777" w:rsidR="00215202" w:rsidRDefault="00215202" w:rsidP="00215202">
      <w:pPr>
        <w:pStyle w:val="cover"/>
      </w:pPr>
    </w:p>
    <w:p w14:paraId="09E4ADC3" w14:textId="77777777" w:rsidR="00215202" w:rsidRDefault="00215202" w:rsidP="00215202">
      <w:pPr>
        <w:pStyle w:val="cover"/>
        <w:spacing w:line="700" w:lineRule="exact"/>
        <w:rPr>
          <w:rFonts w:ascii="黑体" w:eastAsia="黑体" w:hAnsi="黑体"/>
          <w:b/>
          <w:bCs/>
          <w:snapToGrid w:val="0"/>
          <w:sz w:val="52"/>
        </w:rPr>
      </w:pPr>
      <w:r w:rsidRPr="00E73F5A">
        <w:rPr>
          <w:rFonts w:ascii="黑体" w:eastAsia="黑体" w:hAnsi="黑体" w:hint="eastAsia"/>
          <w:b/>
          <w:bCs/>
          <w:snapToGrid w:val="0"/>
          <w:sz w:val="52"/>
        </w:rPr>
        <w:t>好用、放心、绿色的磷酸亚铁锂电池材料项目</w:t>
      </w:r>
    </w:p>
    <w:p w14:paraId="24EACCCF" w14:textId="77777777" w:rsidR="00215202" w:rsidRPr="008D7B4E" w:rsidRDefault="00215202" w:rsidP="00215202">
      <w:pPr>
        <w:pStyle w:val="cover"/>
      </w:pPr>
    </w:p>
    <w:p w14:paraId="5EBFF92A" w14:textId="77777777" w:rsidR="00215202" w:rsidRPr="00E73F5A" w:rsidRDefault="00215202" w:rsidP="00215202">
      <w:pPr>
        <w:pStyle w:val="cover"/>
        <w:spacing w:line="240" w:lineRule="auto"/>
        <w:rPr>
          <w:rFonts w:ascii="黑体" w:eastAsia="黑体" w:hAnsi="黑体"/>
          <w:b/>
          <w:bCs/>
          <w:spacing w:val="140"/>
          <w:sz w:val="72"/>
          <w:szCs w:val="72"/>
        </w:rPr>
      </w:pPr>
      <w:r w:rsidRPr="00E73F5A">
        <w:rPr>
          <w:rFonts w:ascii="黑体" w:eastAsia="黑体" w:hAnsi="黑体"/>
          <w:b/>
          <w:bCs/>
          <w:spacing w:val="140"/>
          <w:sz w:val="72"/>
          <w:szCs w:val="72"/>
        </w:rPr>
        <w:t>初步设计</w:t>
      </w:r>
    </w:p>
    <w:p w14:paraId="05C6A38B" w14:textId="77777777" w:rsidR="00215202" w:rsidRDefault="00215202" w:rsidP="00215202">
      <w:pPr>
        <w:pStyle w:val="cover"/>
      </w:pPr>
    </w:p>
    <w:p w14:paraId="307CB276" w14:textId="77777777" w:rsidR="00215202" w:rsidRDefault="00215202" w:rsidP="00215202">
      <w:pPr>
        <w:pStyle w:val="cover"/>
      </w:pPr>
    </w:p>
    <w:p w14:paraId="3AD71DBA" w14:textId="77777777" w:rsidR="00215202" w:rsidRPr="008D7B4E" w:rsidRDefault="00215202" w:rsidP="00215202">
      <w:pPr>
        <w:pStyle w:val="cover"/>
      </w:pPr>
    </w:p>
    <w:p w14:paraId="699C3FA3" w14:textId="77777777" w:rsidR="00215202" w:rsidRPr="008D7B4E" w:rsidRDefault="00215202" w:rsidP="00215202">
      <w:pPr>
        <w:pStyle w:val="cover"/>
      </w:pPr>
    </w:p>
    <w:p w14:paraId="2A422C9A" w14:textId="77777777" w:rsidR="00215202" w:rsidRPr="008D7B4E" w:rsidRDefault="00215202" w:rsidP="00215202">
      <w:pPr>
        <w:pStyle w:val="cover"/>
      </w:pPr>
    </w:p>
    <w:p w14:paraId="47B5E85C" w14:textId="77777777" w:rsidR="00215202" w:rsidRPr="008D7B4E" w:rsidRDefault="00215202" w:rsidP="00215202">
      <w:pPr>
        <w:pStyle w:val="cover"/>
      </w:pPr>
    </w:p>
    <w:p w14:paraId="289FF826" w14:textId="77777777" w:rsidR="00215202" w:rsidRDefault="00215202" w:rsidP="00215202">
      <w:pPr>
        <w:pStyle w:val="cover"/>
      </w:pPr>
    </w:p>
    <w:p w14:paraId="1BFFA4C5" w14:textId="77777777" w:rsidR="00215202" w:rsidRPr="008D7B4E" w:rsidRDefault="00215202" w:rsidP="00215202">
      <w:pPr>
        <w:pStyle w:val="cover"/>
      </w:pPr>
    </w:p>
    <w:p w14:paraId="3960E0AD" w14:textId="77777777" w:rsidR="00215202" w:rsidRPr="008D7B4E" w:rsidRDefault="00215202" w:rsidP="00215202">
      <w:pPr>
        <w:pStyle w:val="cover"/>
      </w:pPr>
    </w:p>
    <w:p w14:paraId="54980EC9" w14:textId="77777777" w:rsidR="00215202" w:rsidRPr="008D7B4E" w:rsidRDefault="00215202" w:rsidP="00215202">
      <w:pPr>
        <w:pStyle w:val="cover"/>
      </w:pPr>
    </w:p>
    <w:p w14:paraId="687C08DD" w14:textId="77777777" w:rsidR="00215202" w:rsidRPr="008D7B4E" w:rsidRDefault="00215202" w:rsidP="00215202">
      <w:pPr>
        <w:pStyle w:val="cover"/>
      </w:pPr>
    </w:p>
    <w:p w14:paraId="796CE9F0" w14:textId="77777777" w:rsidR="00215202" w:rsidRDefault="00215202" w:rsidP="00215202">
      <w:pPr>
        <w:pStyle w:val="cover"/>
      </w:pPr>
    </w:p>
    <w:p w14:paraId="62578C5A" w14:textId="77777777" w:rsidR="00215202" w:rsidRPr="00E73F5A" w:rsidRDefault="00215202" w:rsidP="00215202">
      <w:pPr>
        <w:pStyle w:val="cover"/>
      </w:pPr>
    </w:p>
    <w:p w14:paraId="53B055C0" w14:textId="77777777" w:rsidR="00215202" w:rsidRDefault="00215202" w:rsidP="00215202">
      <w:pPr>
        <w:pStyle w:val="cover"/>
      </w:pPr>
    </w:p>
    <w:p w14:paraId="2ED686A9" w14:textId="77777777" w:rsidR="00215202" w:rsidRDefault="00215202" w:rsidP="00215202">
      <w:pPr>
        <w:pStyle w:val="cover"/>
      </w:pPr>
    </w:p>
    <w:p w14:paraId="76F8C80D" w14:textId="77777777" w:rsidR="00215202" w:rsidRDefault="00215202" w:rsidP="00215202">
      <w:pPr>
        <w:pStyle w:val="cover"/>
      </w:pPr>
    </w:p>
    <w:p w14:paraId="411F7F94" w14:textId="77777777" w:rsidR="00215202" w:rsidRPr="00E73F5A" w:rsidRDefault="00215202" w:rsidP="00215202">
      <w:pPr>
        <w:pStyle w:val="cover"/>
        <w:rPr>
          <w:rFonts w:ascii="黑体" w:eastAsia="黑体" w:hAnsi="黑体"/>
          <w:b/>
          <w:bCs/>
          <w:spacing w:val="48"/>
          <w:sz w:val="36"/>
          <w:szCs w:val="36"/>
        </w:rPr>
      </w:pPr>
      <w:r w:rsidRPr="00E73F5A">
        <w:rPr>
          <w:rFonts w:ascii="黑体" w:eastAsia="黑体" w:hAnsi="黑体"/>
          <w:b/>
          <w:bCs/>
          <w:spacing w:val="48"/>
          <w:sz w:val="36"/>
          <w:szCs w:val="36"/>
        </w:rPr>
        <w:t>鞍钢集团工程技术有限公司</w:t>
      </w:r>
    </w:p>
    <w:p w14:paraId="706E171F" w14:textId="77777777" w:rsidR="00215202" w:rsidRPr="008D7B4E" w:rsidRDefault="00215202" w:rsidP="00215202">
      <w:pPr>
        <w:pStyle w:val="cover"/>
        <w:rPr>
          <w:rFonts w:eastAsia="黑体"/>
          <w:b/>
          <w:bCs/>
          <w:spacing w:val="100"/>
          <w:sz w:val="32"/>
          <w:szCs w:val="32"/>
        </w:rPr>
      </w:pPr>
      <w:r w:rsidRPr="00DE6A25">
        <w:rPr>
          <w:rFonts w:eastAsia="黑体"/>
          <w:b/>
          <w:bCs/>
          <w:spacing w:val="100"/>
          <w:sz w:val="32"/>
          <w:szCs w:val="32"/>
        </w:rPr>
        <w:t>2025</w:t>
      </w:r>
      <w:r w:rsidRPr="00DE6A25">
        <w:rPr>
          <w:rFonts w:eastAsia="黑体"/>
          <w:b/>
          <w:bCs/>
          <w:spacing w:val="100"/>
          <w:sz w:val="32"/>
          <w:szCs w:val="32"/>
        </w:rPr>
        <w:t>年</w:t>
      </w:r>
      <w:r w:rsidRPr="00DE6A25">
        <w:rPr>
          <w:rFonts w:eastAsia="黑体"/>
          <w:b/>
          <w:bCs/>
          <w:spacing w:val="100"/>
          <w:sz w:val="32"/>
          <w:szCs w:val="32"/>
        </w:rPr>
        <w:t>9</w:t>
      </w:r>
      <w:r w:rsidRPr="00DE6A25">
        <w:rPr>
          <w:rFonts w:eastAsia="黑体"/>
          <w:b/>
          <w:bCs/>
          <w:spacing w:val="100"/>
          <w:sz w:val="32"/>
          <w:szCs w:val="32"/>
        </w:rPr>
        <w:t>月</w:t>
      </w:r>
      <w:r w:rsidRPr="00DE6A25">
        <w:rPr>
          <w:rFonts w:eastAsia="黑体"/>
          <w:b/>
          <w:bCs/>
          <w:spacing w:val="100"/>
          <w:sz w:val="32"/>
          <w:szCs w:val="32"/>
        </w:rPr>
        <w:t>18</w:t>
      </w:r>
      <w:r w:rsidRPr="00DE6A25">
        <w:rPr>
          <w:rFonts w:eastAsia="黑体"/>
          <w:b/>
          <w:bCs/>
          <w:spacing w:val="100"/>
          <w:sz w:val="32"/>
          <w:szCs w:val="32"/>
        </w:rPr>
        <w:t>日</w:t>
      </w:r>
    </w:p>
    <w:p w14:paraId="4A79EF9B" w14:textId="77777777" w:rsidR="00215202" w:rsidRPr="00D80AB0" w:rsidRDefault="00215202" w:rsidP="00215202">
      <w:pPr>
        <w:pStyle w:val="cover"/>
      </w:pPr>
    </w:p>
    <w:p w14:paraId="42E9E427" w14:textId="77777777" w:rsidR="00215202" w:rsidRPr="00E73F5A" w:rsidRDefault="00163A57" w:rsidP="00215202">
      <w:pPr>
        <w:pStyle w:val="cover"/>
        <w:spacing w:line="240" w:lineRule="auto"/>
        <w:jc w:val="right"/>
        <w:rPr>
          <w:rFonts w:ascii="黑体" w:eastAsia="黑体" w:hAnsi="黑体"/>
          <w:b/>
          <w:bCs/>
          <w:sz w:val="32"/>
          <w:szCs w:val="32"/>
        </w:rPr>
      </w:pPr>
      <w:r>
        <w:rPr>
          <w:noProof/>
        </w:rPr>
        <w:pict w14:anchorId="13F02712">
          <v:line id="直线 58" o:spid="_x0000_s2050" style="position:absolute;left:0;text-align:lef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6.85pt,26.9pt" to="434.15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" strokeweight="4.5pt">
            <v:stroke linestyle="thickThin"/>
          </v:line>
        </w:pict>
      </w:r>
      <w:r w:rsidR="00215202">
        <w:t xml:space="preserve">                          </w:t>
      </w:r>
      <w:r w:rsidR="00215202" w:rsidRPr="00E73F5A">
        <w:rPr>
          <w:rFonts w:ascii="黑体" w:eastAsia="黑体" w:hAnsi="黑体"/>
          <w:b/>
          <w:bCs/>
          <w:sz w:val="32"/>
          <w:szCs w:val="32"/>
        </w:rPr>
        <w:t>库号:123456</w:t>
      </w:r>
      <w:r w:rsidR="00215202" w:rsidRPr="00E73F5A">
        <w:rPr>
          <w:rFonts w:ascii="黑体" w:eastAsia="黑体" w:hAnsi="黑体" w:hint="eastAsia"/>
          <w:b/>
          <w:bCs/>
          <w:sz w:val="32"/>
          <w:szCs w:val="32"/>
        </w:rPr>
        <w:t>7</w:t>
      </w:r>
      <w:r w:rsidR="00215202" w:rsidRPr="00E73F5A">
        <w:rPr>
          <w:rFonts w:ascii="黑体" w:eastAsia="黑体" w:hAnsi="黑体"/>
          <w:b/>
          <w:bCs/>
          <w:sz w:val="32"/>
          <w:szCs w:val="32"/>
        </w:rPr>
        <w:t>8</w:t>
      </w:r>
      <w:r w:rsidR="00215202" w:rsidRPr="00E73F5A">
        <w:rPr>
          <w:rFonts w:ascii="黑体" w:eastAsia="黑体" w:hAnsi="黑体" w:hint="eastAsia"/>
          <w:b/>
          <w:bCs/>
          <w:sz w:val="32"/>
          <w:szCs w:val="32"/>
        </w:rPr>
        <w:t>ABCD</w:t>
      </w:r>
      <w:r w:rsidR="00215202" w:rsidRPr="00E73F5A">
        <w:rPr>
          <w:rFonts w:ascii="黑体" w:eastAsia="黑体" w:hAnsi="黑体"/>
          <w:b/>
          <w:bCs/>
          <w:sz w:val="32"/>
          <w:szCs w:val="32"/>
        </w:rPr>
        <w:t>10</w:t>
      </w:r>
      <w:r w:rsidR="00215202" w:rsidRPr="00E73F5A">
        <w:rPr>
          <w:rFonts w:ascii="黑体" w:eastAsia="黑体" w:hAnsi="黑体" w:hint="eastAsia"/>
          <w:b/>
          <w:bCs/>
          <w:sz w:val="32"/>
          <w:szCs w:val="32"/>
        </w:rPr>
        <w:t>EF</w:t>
      </w:r>
      <w:r w:rsidR="00215202" w:rsidRPr="00E73F5A">
        <w:rPr>
          <w:rFonts w:ascii="黑体" w:eastAsia="黑体" w:hAnsi="黑体"/>
          <w:b/>
          <w:bCs/>
          <w:sz w:val="32"/>
          <w:szCs w:val="32"/>
        </w:rPr>
        <w:t>00</w:t>
      </w:r>
      <w:r w:rsidR="00215202" w:rsidRPr="00E73F5A">
        <w:rPr>
          <w:rFonts w:ascii="黑体" w:eastAsia="黑体" w:hAnsi="黑体" w:hint="eastAsia"/>
          <w:b/>
          <w:bCs/>
          <w:sz w:val="32"/>
          <w:szCs w:val="32"/>
        </w:rPr>
        <w:t>7</w:t>
      </w:r>
      <w:r w:rsidR="00215202" w:rsidRPr="00E73F5A">
        <w:rPr>
          <w:rFonts w:ascii="黑体" w:eastAsia="黑体" w:hAnsi="黑体"/>
          <w:b/>
          <w:bCs/>
          <w:sz w:val="32"/>
          <w:szCs w:val="32"/>
        </w:rPr>
        <w:t xml:space="preserve">  </w:t>
      </w:r>
    </w:p>
    <w:p w14:paraId="21E273A7" w14:textId="77777777" w:rsidR="00215202" w:rsidRDefault="00215202" w:rsidP="00215202">
      <w:pPr>
        <w:spacing w:beforeLines="50" w:before="120" w:afterLines="50" w:after="120" w:line="240" w:lineRule="auto"/>
        <w:jc w:val="center"/>
        <w:rPr>
          <w:rFonts w:eastAsia="黑体"/>
          <w:sz w:val="32"/>
        </w:rPr>
      </w:pPr>
      <w:r>
        <w:rPr>
          <w:noProof/>
          <w:szCs w:val="28"/>
        </w:rPr>
        <w:lastRenderedPageBreak/>
        <w:drawing>
          <wp:anchor distT="0" distB="0" distL="114300" distR="114300" simplePos="0" relativeHeight="251661312" behindDoc="0" locked="0" layoutInCell="1" allowOverlap="1" wp14:anchorId="7F17A5D7" wp14:editId="4942342C">
            <wp:simplePos x="0" y="0"/>
            <wp:positionH relativeFrom="column">
              <wp:posOffset>36830</wp:posOffset>
            </wp:positionH>
            <wp:positionV relativeFrom="paragraph">
              <wp:posOffset>-372110</wp:posOffset>
            </wp:positionV>
            <wp:extent cx="1700530" cy="750570"/>
            <wp:effectExtent l="0" t="0" r="13970" b="11430"/>
            <wp:wrapNone/>
            <wp:docPr id="3"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077B8C16" w14:textId="77777777" w:rsidR="00215202" w:rsidRDefault="00215202" w:rsidP="00215202">
      <w:pPr>
        <w:pStyle w:val="cover"/>
      </w:pPr>
    </w:p>
    <w:p w14:paraId="29B9E73C" w14:textId="77777777" w:rsidR="00215202" w:rsidRPr="008C62DC" w:rsidRDefault="00215202" w:rsidP="00215202">
      <w:pPr>
        <w:pStyle w:val="cover"/>
        <w:spacing w:line="700" w:lineRule="exact"/>
        <w:rPr>
          <w:rFonts w:ascii="黑体" w:eastAsia="黑体" w:hAnsi="黑体"/>
          <w:b/>
          <w:bCs/>
          <w:snapToGrid w:val="0"/>
          <w:sz w:val="44"/>
          <w:szCs w:val="44"/>
        </w:rPr>
      </w:pPr>
      <w:r w:rsidRPr="008C62DC">
        <w:rPr>
          <w:rFonts w:ascii="黑体" w:eastAsia="黑体" w:hAnsi="黑体" w:hint="eastAsia"/>
          <w:b/>
          <w:bCs/>
          <w:snapToGrid w:val="0"/>
          <w:sz w:val="44"/>
          <w:szCs w:val="44"/>
        </w:rPr>
        <w:t>好用、放心、绿色的磷酸亚铁锂电池材料项目</w:t>
      </w:r>
    </w:p>
    <w:p w14:paraId="5BE8A7F6" w14:textId="77777777" w:rsidR="00215202" w:rsidRDefault="00215202" w:rsidP="00215202">
      <w:pPr>
        <w:pStyle w:val="cover"/>
        <w:rPr>
          <w:b/>
          <w:kern w:val="0"/>
          <w:sz w:val="72"/>
          <w:szCs w:val="72"/>
        </w:rPr>
      </w:pPr>
    </w:p>
    <w:p w14:paraId="078066EE" w14:textId="77777777" w:rsidR="00215202" w:rsidRDefault="00215202" w:rsidP="00215202">
      <w:pPr>
        <w:pStyle w:val="cover"/>
        <w:rPr>
          <w:rFonts w:ascii="黑体" w:eastAsia="黑体" w:hAnsi="黑体"/>
          <w:b/>
          <w:spacing w:val="181"/>
          <w:kern w:val="0"/>
          <w:sz w:val="52"/>
        </w:rPr>
      </w:pPr>
      <w:r w:rsidRPr="008C62DC">
        <w:rPr>
          <w:rFonts w:ascii="黑体" w:eastAsia="黑体" w:hAnsi="黑体"/>
          <w:b/>
          <w:spacing w:val="181"/>
          <w:kern w:val="0"/>
          <w:sz w:val="52"/>
        </w:rPr>
        <w:t>初步设计</w:t>
      </w:r>
    </w:p>
    <w:p w14:paraId="63F974C7" w14:textId="77777777" w:rsidR="00215202" w:rsidRDefault="00215202" w:rsidP="00215202">
      <w:pPr>
        <w:pStyle w:val="cover"/>
        <w:rPr>
          <w:rFonts w:ascii="黑体" w:eastAsia="黑体" w:hAnsi="黑体"/>
          <w:b/>
          <w:spacing w:val="181"/>
          <w:kern w:val="0"/>
          <w:sz w:val="52"/>
        </w:rPr>
      </w:pPr>
    </w:p>
    <w:p w14:paraId="7401D899" w14:textId="77777777" w:rsidR="00215202" w:rsidRDefault="00215202" w:rsidP="00215202">
      <w:pPr>
        <w:pStyle w:val="cover"/>
        <w:rPr>
          <w:b/>
          <w:snapToGrid w:val="0"/>
          <w:kern w:val="0"/>
          <w:sz w:val="52"/>
        </w:rPr>
      </w:pPr>
    </w:p>
    <w:p w14:paraId="05DF4B6A" w14:textId="77777777" w:rsidR="00215202" w:rsidRPr="008C62DC" w:rsidRDefault="00215202" w:rsidP="00215202">
      <w:pPr>
        <w:pStyle w:val="cover"/>
        <w:spacing w:line="80" w:lineRule="exact"/>
        <w:rPr>
          <w:b/>
          <w:snapToGrid w:val="0"/>
          <w:kern w:val="0"/>
          <w:sz w:val="32"/>
          <w:szCs w:val="32"/>
        </w:rPr>
      </w:pPr>
    </w:p>
    <w:p w14:paraId="625CCF4A" w14:textId="77777777" w:rsidR="00215202" w:rsidRDefault="00215202" w:rsidP="00215202">
      <w:pPr>
        <w:pStyle w:val="cover"/>
        <w:spacing w:line="480" w:lineRule="exact"/>
        <w:rPr>
          <w:sz w:val="32"/>
          <w:szCs w:val="32"/>
        </w:rPr>
      </w:pPr>
      <w:r w:rsidRPr="008C62DC">
        <w:rPr>
          <w:sz w:val="32"/>
          <w:szCs w:val="32"/>
        </w:rPr>
        <w:t>公司主管领导：</w:t>
      </w:r>
      <w:r w:rsidRPr="008C62DC">
        <w:rPr>
          <w:rFonts w:hint="eastAsia"/>
          <w:sz w:val="32"/>
          <w:szCs w:val="32"/>
        </w:rPr>
        <w:t>严</w:t>
      </w:r>
      <w:r w:rsidRPr="008C62DC">
        <w:rPr>
          <w:rFonts w:hint="eastAsia"/>
          <w:sz w:val="32"/>
          <w:szCs w:val="32"/>
        </w:rPr>
        <w:t xml:space="preserve"> </w:t>
      </w:r>
      <w:r w:rsidRPr="008C62DC">
        <w:rPr>
          <w:rFonts w:hint="eastAsia"/>
          <w:sz w:val="32"/>
          <w:szCs w:val="32"/>
        </w:rPr>
        <w:t>莉</w:t>
      </w:r>
      <w:r w:rsidRPr="008C62DC">
        <w:rPr>
          <w:rFonts w:hint="eastAsia"/>
          <w:sz w:val="32"/>
          <w:szCs w:val="32"/>
        </w:rPr>
        <w:t xml:space="preserve"> </w:t>
      </w:r>
      <w:r w:rsidRPr="008C62DC">
        <w:rPr>
          <w:rFonts w:hint="eastAsia"/>
          <w:sz w:val="32"/>
          <w:szCs w:val="32"/>
        </w:rPr>
        <w:t>莉</w:t>
      </w:r>
    </w:p>
    <w:p w14:paraId="1D89230D" w14:textId="77777777" w:rsidR="00215202" w:rsidRPr="008D7B4E" w:rsidRDefault="00215202" w:rsidP="00215202">
      <w:pPr>
        <w:pStyle w:val="cover"/>
      </w:pPr>
    </w:p>
    <w:p w14:paraId="3112630B" w14:textId="77777777" w:rsidR="00215202" w:rsidRPr="008D7B4E" w:rsidRDefault="00215202" w:rsidP="00215202">
      <w:pPr>
        <w:pStyle w:val="cover"/>
      </w:pPr>
    </w:p>
    <w:p w14:paraId="296E751D" w14:textId="77777777" w:rsidR="00215202" w:rsidRPr="008C62DC" w:rsidRDefault="00215202" w:rsidP="00215202">
      <w:pPr>
        <w:pStyle w:val="cover"/>
        <w:spacing w:line="480" w:lineRule="exact"/>
        <w:rPr>
          <w:sz w:val="32"/>
          <w:szCs w:val="32"/>
        </w:rPr>
      </w:pPr>
      <w:r w:rsidRPr="008C62DC">
        <w:rPr>
          <w:sz w:val="32"/>
          <w:szCs w:val="32"/>
        </w:rPr>
        <w:t>副总工程师</w:t>
      </w:r>
      <w:r w:rsidRPr="008C62DC">
        <w:rPr>
          <w:rFonts w:hint="eastAsia"/>
          <w:sz w:val="32"/>
          <w:szCs w:val="32"/>
        </w:rPr>
        <w:t xml:space="preserve">  </w:t>
      </w:r>
      <w:r w:rsidRPr="008C62DC">
        <w:rPr>
          <w:sz w:val="32"/>
          <w:szCs w:val="32"/>
        </w:rPr>
        <w:t>：</w:t>
      </w:r>
      <w:r w:rsidRPr="008C62DC">
        <w:rPr>
          <w:rFonts w:hint="eastAsia"/>
          <w:sz w:val="32"/>
          <w:szCs w:val="32"/>
        </w:rPr>
        <w:t>好</w:t>
      </w:r>
      <w:r w:rsidRPr="008C62DC">
        <w:rPr>
          <w:rFonts w:hint="eastAsia"/>
          <w:sz w:val="32"/>
          <w:szCs w:val="32"/>
        </w:rPr>
        <w:t xml:space="preserve"> </w:t>
      </w:r>
      <w:r w:rsidRPr="008C62DC">
        <w:rPr>
          <w:rFonts w:hint="eastAsia"/>
          <w:sz w:val="32"/>
          <w:szCs w:val="32"/>
        </w:rPr>
        <w:t>心</w:t>
      </w:r>
      <w:r w:rsidRPr="008C62DC">
        <w:rPr>
          <w:rFonts w:hint="eastAsia"/>
          <w:sz w:val="32"/>
          <w:szCs w:val="32"/>
        </w:rPr>
        <w:t xml:space="preserve"> </w:t>
      </w:r>
      <w:r w:rsidRPr="008C62DC">
        <w:rPr>
          <w:rFonts w:hint="eastAsia"/>
          <w:sz w:val="32"/>
          <w:szCs w:val="32"/>
        </w:rPr>
        <w:t>猪</w:t>
      </w:r>
    </w:p>
    <w:p w14:paraId="0D8FA464" w14:textId="77777777" w:rsidR="00215202" w:rsidRPr="008D7B4E" w:rsidRDefault="00215202" w:rsidP="00215202">
      <w:pPr>
        <w:pStyle w:val="cover"/>
      </w:pPr>
    </w:p>
    <w:p w14:paraId="5AA25569" w14:textId="77777777" w:rsidR="00215202" w:rsidRPr="008D7B4E" w:rsidRDefault="00215202" w:rsidP="00215202">
      <w:pPr>
        <w:pStyle w:val="cover"/>
      </w:pPr>
    </w:p>
    <w:p w14:paraId="20B3891E" w14:textId="77777777" w:rsidR="00215202" w:rsidRPr="008C62DC" w:rsidRDefault="00215202" w:rsidP="00215202">
      <w:pPr>
        <w:pStyle w:val="cover"/>
        <w:spacing w:line="480" w:lineRule="exact"/>
        <w:rPr>
          <w:b/>
          <w:snapToGrid w:val="0"/>
          <w:kern w:val="0"/>
          <w:sz w:val="32"/>
          <w:szCs w:val="32"/>
        </w:rPr>
      </w:pPr>
      <w:bookmarkStart w:id="0" w:name="OLE_LINK3"/>
      <w:r w:rsidRPr="008C62DC">
        <w:rPr>
          <w:spacing w:val="57"/>
          <w:sz w:val="32"/>
          <w:szCs w:val="32"/>
        </w:rPr>
        <w:t>总设计师</w:t>
      </w:r>
      <w:r w:rsidRPr="008C62DC">
        <w:rPr>
          <w:sz w:val="32"/>
          <w:szCs w:val="32"/>
        </w:rPr>
        <w:t xml:space="preserve"> </w:t>
      </w:r>
      <w:r w:rsidRPr="008C62DC">
        <w:rPr>
          <w:sz w:val="32"/>
          <w:szCs w:val="32"/>
        </w:rPr>
        <w:t>：</w:t>
      </w:r>
      <w:r w:rsidRPr="008C62DC">
        <w:rPr>
          <w:rFonts w:hint="eastAsia"/>
          <w:sz w:val="32"/>
          <w:szCs w:val="32"/>
        </w:rPr>
        <w:t>陈</w:t>
      </w:r>
      <w:r w:rsidRPr="008C62DC">
        <w:rPr>
          <w:rFonts w:hint="eastAsia"/>
          <w:sz w:val="32"/>
          <w:szCs w:val="32"/>
        </w:rPr>
        <w:t xml:space="preserve"> </w:t>
      </w:r>
      <w:r w:rsidRPr="008C62DC">
        <w:rPr>
          <w:rFonts w:hint="eastAsia"/>
          <w:sz w:val="32"/>
          <w:szCs w:val="32"/>
        </w:rPr>
        <w:t>二</w:t>
      </w:r>
      <w:r w:rsidRPr="008C62DC">
        <w:rPr>
          <w:rFonts w:hint="eastAsia"/>
          <w:sz w:val="32"/>
          <w:szCs w:val="32"/>
        </w:rPr>
        <w:t xml:space="preserve"> </w:t>
      </w:r>
      <w:r w:rsidRPr="008C62DC">
        <w:rPr>
          <w:rFonts w:hint="eastAsia"/>
          <w:sz w:val="32"/>
          <w:szCs w:val="32"/>
        </w:rPr>
        <w:t>雷</w:t>
      </w:r>
    </w:p>
    <w:bookmarkEnd w:id="0"/>
    <w:p w14:paraId="22A013ED" w14:textId="77777777" w:rsidR="00215202" w:rsidRDefault="00215202" w:rsidP="00215202">
      <w:pPr>
        <w:pStyle w:val="cover"/>
      </w:pPr>
    </w:p>
    <w:p w14:paraId="72291E45" w14:textId="77777777" w:rsidR="00215202" w:rsidRDefault="00215202" w:rsidP="00215202">
      <w:pPr>
        <w:pStyle w:val="cover"/>
      </w:pPr>
    </w:p>
    <w:p w14:paraId="2E7B3F98" w14:textId="77777777" w:rsidR="00215202" w:rsidRDefault="00215202" w:rsidP="00215202">
      <w:pPr>
        <w:pStyle w:val="cover"/>
      </w:pPr>
    </w:p>
    <w:p w14:paraId="49436DE1" w14:textId="77777777" w:rsidR="00215202" w:rsidRPr="008D7B4E" w:rsidRDefault="00215202" w:rsidP="00215202">
      <w:pPr>
        <w:pStyle w:val="cover"/>
      </w:pPr>
    </w:p>
    <w:p w14:paraId="3ADB2B67" w14:textId="77777777" w:rsidR="00215202" w:rsidRPr="008D7B4E" w:rsidRDefault="00215202" w:rsidP="00215202">
      <w:pPr>
        <w:pStyle w:val="cover"/>
      </w:pPr>
    </w:p>
    <w:p w14:paraId="051CE005" w14:textId="77777777" w:rsidR="00215202" w:rsidRDefault="00215202" w:rsidP="00215202">
      <w:pPr>
        <w:pStyle w:val="cover"/>
      </w:pPr>
    </w:p>
    <w:p w14:paraId="3FCACBE0" w14:textId="77777777" w:rsidR="00215202" w:rsidRPr="00161BB2" w:rsidRDefault="00215202" w:rsidP="00215202">
      <w:pPr>
        <w:pStyle w:val="cover"/>
      </w:pPr>
    </w:p>
    <w:p w14:paraId="61FC22B8" w14:textId="77777777" w:rsidR="00215202" w:rsidRPr="008C62DC" w:rsidRDefault="00215202" w:rsidP="00215202">
      <w:pPr>
        <w:pStyle w:val="cover"/>
        <w:rPr>
          <w:rFonts w:ascii="黑体" w:eastAsia="黑体" w:hAnsi="黑体"/>
          <w:b/>
          <w:spacing w:val="48"/>
          <w:sz w:val="36"/>
        </w:rPr>
      </w:pPr>
      <w:r w:rsidRPr="008C62DC">
        <w:rPr>
          <w:rFonts w:ascii="黑体" w:eastAsia="黑体" w:hAnsi="黑体"/>
          <w:b/>
          <w:spacing w:val="48"/>
          <w:sz w:val="36"/>
        </w:rPr>
        <w:t>鞍钢集团工程技术有限公司</w:t>
      </w:r>
    </w:p>
    <w:p w14:paraId="20CCDE96" w14:textId="77777777" w:rsidR="00215202" w:rsidRPr="008C62DC" w:rsidRDefault="00215202" w:rsidP="00215202">
      <w:pPr>
        <w:pStyle w:val="cover"/>
        <w:rPr>
          <w:rFonts w:ascii="黑体" w:eastAsia="黑体" w:hAnsi="黑体"/>
          <w:b/>
          <w:spacing w:val="100"/>
          <w:sz w:val="32"/>
          <w:szCs w:val="32"/>
        </w:rPr>
      </w:pPr>
      <w:r w:rsidRPr="008C62DC">
        <w:rPr>
          <w:rFonts w:ascii="黑体" w:eastAsia="黑体" w:hAnsi="黑体"/>
          <w:b/>
          <w:spacing w:val="100"/>
          <w:sz w:val="32"/>
          <w:szCs w:val="32"/>
        </w:rPr>
        <w:t>2025年9月18日</w:t>
      </w:r>
    </w:p>
    <w:p w14:paraId="6E83EFFD" w14:textId="77777777" w:rsidR="00215202" w:rsidRDefault="00215202" w:rsidP="00215202">
      <w:pPr>
        <w:spacing w:line="540" w:lineRule="exact"/>
        <w:jc w:val="center"/>
        <w:rPr>
          <w:spacing w:val="100"/>
          <w:sz w:val="36"/>
        </w:rPr>
        <w:sectPr w:rsidR="00215202" w:rsidSect="00215202">
          <w:headerReference w:type="even" r:id="rId8"/>
          <w:headerReference w:type="default" r:id="rId9"/>
          <w:footerReference w:type="even" r:id="rId10"/>
          <w:footerReference w:type="default" r:id="rId11"/>
          <w:headerReference w:type="first" r:id="rId12"/>
          <w:footerReference w:type="first" r:id="rId13"/>
          <w:pgSz w:w="11907" w:h="16840"/>
          <w:pgMar w:top="1758" w:right="1588" w:bottom="1588" w:left="1588" w:header="1361" w:footer="1361" w:gutter="0"/>
          <w:cols w:space="720"/>
          <w:docGrid w:linePitch="381"/>
        </w:sectPr>
      </w:pPr>
    </w:p>
    <w:p w14:paraId="569AB266" w14:textId="77777777" w:rsidR="00215202" w:rsidRDefault="00215202" w:rsidP="00215202">
      <w:pPr>
        <w:ind w:right="720"/>
        <w:rPr>
          <w:rFonts w:eastAsia="黑体"/>
          <w:b/>
          <w:sz w:val="32"/>
          <w:szCs w:val="32"/>
        </w:rPr>
      </w:pPr>
    </w:p>
    <w:p w14:paraId="07BAC5B4" w14:textId="77777777" w:rsidR="00215202" w:rsidRPr="00BE22B1" w:rsidRDefault="00215202" w:rsidP="00215202">
      <w:pPr>
        <w:pStyle w:val="cover"/>
        <w:rPr>
          <w:rFonts w:ascii="黑体" w:eastAsia="黑体" w:hAnsi="黑体"/>
          <w:b/>
          <w:bCs/>
          <w:spacing w:val="20"/>
          <w:sz w:val="32"/>
          <w:szCs w:val="32"/>
        </w:rPr>
      </w:pPr>
      <w:r w:rsidRPr="00BE22B1">
        <w:rPr>
          <w:rFonts w:ascii="黑体" w:eastAsia="黑体" w:hAnsi="黑体"/>
          <w:b/>
          <w:bCs/>
          <w:spacing w:val="20"/>
          <w:sz w:val="32"/>
          <w:szCs w:val="32"/>
        </w:rPr>
        <w:t>各专业参加设计人员名单</w:t>
      </w:r>
    </w:p>
    <w:tbl>
      <w:tblPr>
        <w:tblW w:w="0" w:type="auto"/>
        <w:jc w:val="center"/>
        <w:tblLayout w:type="fixed"/>
        <w:tblLook w:val="04A0" w:firstRow="1" w:lastRow="0" w:firstColumn="1" w:lastColumn="0" w:noHBand="0" w:noVBand="1"/>
      </w:tblPr>
      <w:tblGrid>
        <w:gridCol w:w="1757"/>
        <w:gridCol w:w="1758"/>
        <w:gridCol w:w="1758"/>
        <w:gridCol w:w="1758"/>
        <w:gridCol w:w="1758"/>
      </w:tblGrid>
      <w:tr w:rsidR="00215202" w:rsidRPr="00533181" w14:paraId="7ABC0BC7" w14:textId="77777777" w:rsidTr="006E5193">
        <w:trPr>
          <w:trHeight w:val="721"/>
          <w:jc w:val="center"/>
        </w:trPr>
        <w:tc>
          <w:tcPr>
            <w:tcW w:w="1757" w:type="dxa"/>
            <w:tcBorders>
              <w:top w:val="single" w:sz="4" w:space="0" w:color="auto"/>
              <w:left w:val="single" w:sz="4" w:space="0" w:color="auto"/>
              <w:bottom w:val="single" w:sz="4" w:space="0" w:color="auto"/>
              <w:right w:val="single" w:sz="4" w:space="0" w:color="auto"/>
            </w:tcBorders>
            <w:vAlign w:val="center"/>
            <w:hideMark/>
          </w:tcPr>
          <w:p w14:paraId="233F4B48" w14:textId="77777777" w:rsidR="00215202" w:rsidRPr="00533181" w:rsidRDefault="00215202" w:rsidP="006E5193">
            <w:pPr>
              <w:pStyle w:val="cover"/>
              <w:rPr>
                <w:kern w:val="0"/>
                <w:sz w:val="28"/>
                <w:szCs w:val="28"/>
              </w:rPr>
            </w:pPr>
            <w:r w:rsidRPr="00533181">
              <w:rPr>
                <w:rFonts w:hint="eastAsia"/>
                <w:kern w:val="0"/>
                <w:sz w:val="28"/>
                <w:szCs w:val="28"/>
              </w:rPr>
              <w:t>设计专业</w:t>
            </w:r>
          </w:p>
        </w:tc>
        <w:tc>
          <w:tcPr>
            <w:tcW w:w="1758" w:type="dxa"/>
            <w:tcBorders>
              <w:top w:val="single" w:sz="4" w:space="0" w:color="auto"/>
              <w:left w:val="nil"/>
              <w:bottom w:val="single" w:sz="4" w:space="0" w:color="auto"/>
              <w:right w:val="single" w:sz="4" w:space="0" w:color="auto"/>
            </w:tcBorders>
            <w:vAlign w:val="center"/>
            <w:hideMark/>
          </w:tcPr>
          <w:p w14:paraId="4E37C82C" w14:textId="77777777" w:rsidR="00215202" w:rsidRPr="00533181" w:rsidRDefault="00215202" w:rsidP="006E5193">
            <w:pPr>
              <w:pStyle w:val="cover"/>
              <w:rPr>
                <w:kern w:val="0"/>
                <w:sz w:val="28"/>
                <w:szCs w:val="28"/>
              </w:rPr>
            </w:pPr>
            <w:r w:rsidRPr="00533181">
              <w:rPr>
                <w:rFonts w:hint="eastAsia"/>
                <w:kern w:val="0"/>
                <w:sz w:val="28"/>
                <w:szCs w:val="28"/>
              </w:rPr>
              <w:t>室审人</w:t>
            </w:r>
          </w:p>
        </w:tc>
        <w:tc>
          <w:tcPr>
            <w:tcW w:w="1758" w:type="dxa"/>
            <w:tcBorders>
              <w:top w:val="single" w:sz="4" w:space="0" w:color="auto"/>
              <w:left w:val="nil"/>
              <w:bottom w:val="single" w:sz="4" w:space="0" w:color="auto"/>
              <w:right w:val="single" w:sz="4" w:space="0" w:color="auto"/>
            </w:tcBorders>
            <w:vAlign w:val="center"/>
            <w:hideMark/>
          </w:tcPr>
          <w:p w14:paraId="4D07109B" w14:textId="77777777" w:rsidR="00215202" w:rsidRPr="00533181" w:rsidRDefault="00215202" w:rsidP="006E5193">
            <w:pPr>
              <w:pStyle w:val="cover"/>
              <w:rPr>
                <w:kern w:val="0"/>
                <w:sz w:val="28"/>
                <w:szCs w:val="28"/>
              </w:rPr>
            </w:pPr>
            <w:r w:rsidRPr="00533181">
              <w:rPr>
                <w:rFonts w:hint="eastAsia"/>
                <w:kern w:val="0"/>
                <w:sz w:val="28"/>
                <w:szCs w:val="28"/>
              </w:rPr>
              <w:t>组审人</w:t>
            </w:r>
          </w:p>
        </w:tc>
        <w:tc>
          <w:tcPr>
            <w:tcW w:w="1758" w:type="dxa"/>
            <w:tcBorders>
              <w:top w:val="single" w:sz="4" w:space="0" w:color="auto"/>
              <w:left w:val="nil"/>
              <w:bottom w:val="single" w:sz="4" w:space="0" w:color="auto"/>
              <w:right w:val="single" w:sz="4" w:space="0" w:color="auto"/>
            </w:tcBorders>
            <w:vAlign w:val="center"/>
            <w:hideMark/>
          </w:tcPr>
          <w:p w14:paraId="2314F53C" w14:textId="77777777" w:rsidR="00215202" w:rsidRPr="00533181" w:rsidRDefault="00215202" w:rsidP="006E5193">
            <w:pPr>
              <w:pStyle w:val="cover"/>
              <w:rPr>
                <w:kern w:val="0"/>
                <w:sz w:val="28"/>
                <w:szCs w:val="28"/>
              </w:rPr>
            </w:pPr>
            <w:r w:rsidRPr="00533181">
              <w:rPr>
                <w:rFonts w:hint="eastAsia"/>
                <w:kern w:val="0"/>
                <w:sz w:val="28"/>
                <w:szCs w:val="28"/>
              </w:rPr>
              <w:t>审核人</w:t>
            </w:r>
          </w:p>
        </w:tc>
        <w:tc>
          <w:tcPr>
            <w:tcW w:w="1758" w:type="dxa"/>
            <w:tcBorders>
              <w:top w:val="single" w:sz="4" w:space="0" w:color="auto"/>
              <w:left w:val="nil"/>
              <w:bottom w:val="single" w:sz="4" w:space="0" w:color="auto"/>
              <w:right w:val="single" w:sz="4" w:space="0" w:color="auto"/>
            </w:tcBorders>
            <w:vAlign w:val="center"/>
            <w:hideMark/>
          </w:tcPr>
          <w:p w14:paraId="7610B9FD" w14:textId="77777777" w:rsidR="00215202" w:rsidRPr="00533181" w:rsidRDefault="00215202" w:rsidP="006E5193">
            <w:pPr>
              <w:pStyle w:val="cover"/>
              <w:rPr>
                <w:kern w:val="0"/>
                <w:sz w:val="28"/>
                <w:szCs w:val="28"/>
              </w:rPr>
            </w:pPr>
            <w:r w:rsidRPr="00533181">
              <w:rPr>
                <w:rFonts w:hint="eastAsia"/>
                <w:kern w:val="0"/>
                <w:sz w:val="28"/>
                <w:szCs w:val="28"/>
              </w:rPr>
              <w:t>设计人</w:t>
            </w:r>
          </w:p>
        </w:tc>
      </w:tr>
      <w:tr w:rsidR="00215202" w:rsidRPr="00533181" w14:paraId="0BA814A8" w14:textId="77777777" w:rsidTr="006E5193">
        <w:trPr>
          <w:trHeight w:val="721"/>
          <w:jc w:val="center"/>
        </w:trPr>
        <w:tc>
          <w:tcPr>
            <w:tcW w:w="1757" w:type="dxa"/>
            <w:tcBorders>
              <w:top w:val="nil"/>
              <w:left w:val="single" w:sz="4" w:space="0" w:color="auto"/>
              <w:bottom w:val="single" w:sz="4" w:space="0" w:color="auto"/>
              <w:right w:val="single" w:sz="4" w:space="0" w:color="auto"/>
            </w:tcBorders>
            <w:vAlign w:val="center"/>
            <w:hideMark/>
          </w:tcPr>
          <w:p w14:paraId="1B1CCEA7" w14:textId="77777777" w:rsidR="00215202" w:rsidRPr="00533181" w:rsidRDefault="00215202" w:rsidP="006E5193">
            <w:pPr>
              <w:pStyle w:val="cover"/>
              <w:rPr>
                <w:kern w:val="0"/>
                <w:sz w:val="28"/>
                <w:szCs w:val="28"/>
              </w:rPr>
            </w:pPr>
            <w:r w:rsidRPr="00533181">
              <w:rPr>
                <w:rFonts w:hint="eastAsia"/>
                <w:kern w:val="0"/>
                <w:sz w:val="28"/>
                <w:szCs w:val="28"/>
              </w:rPr>
              <w:t>通</w:t>
            </w:r>
            <w:r w:rsidRPr="00533181">
              <w:rPr>
                <w:kern w:val="0"/>
                <w:sz w:val="28"/>
                <w:szCs w:val="28"/>
              </w:rPr>
              <w:t xml:space="preserve">    </w:t>
            </w:r>
            <w:r w:rsidRPr="00533181">
              <w:rPr>
                <w:rFonts w:hint="eastAsia"/>
                <w:kern w:val="0"/>
                <w:sz w:val="28"/>
                <w:szCs w:val="28"/>
              </w:rPr>
              <w:t>风</w:t>
            </w:r>
          </w:p>
        </w:tc>
        <w:tc>
          <w:tcPr>
            <w:tcW w:w="1758" w:type="dxa"/>
            <w:tcBorders>
              <w:top w:val="nil"/>
              <w:left w:val="nil"/>
              <w:bottom w:val="single" w:sz="4" w:space="0" w:color="auto"/>
              <w:right w:val="single" w:sz="4" w:space="0" w:color="auto"/>
            </w:tcBorders>
            <w:vAlign w:val="center"/>
            <w:hideMark/>
          </w:tcPr>
          <w:p w14:paraId="3B308BCC" w14:textId="77777777" w:rsidR="00215202" w:rsidRPr="00533181" w:rsidRDefault="00215202" w:rsidP="006E5193">
            <w:pPr>
              <w:pStyle w:val="cover"/>
              <w:rPr>
                <w:kern w:val="0"/>
                <w:sz w:val="28"/>
                <w:szCs w:val="28"/>
              </w:rPr>
            </w:pPr>
            <w:r>
              <w:rPr>
                <w:rFonts w:hint="eastAsia"/>
                <w:kern w:val="0"/>
                <w:sz w:val="28"/>
                <w:szCs w:val="28"/>
              </w:rPr>
              <w:t>小赵</w:t>
            </w:r>
          </w:p>
        </w:tc>
        <w:tc>
          <w:tcPr>
            <w:tcW w:w="1758" w:type="dxa"/>
            <w:tcBorders>
              <w:top w:val="nil"/>
              <w:left w:val="nil"/>
              <w:bottom w:val="single" w:sz="4" w:space="0" w:color="auto"/>
              <w:right w:val="single" w:sz="4" w:space="0" w:color="auto"/>
            </w:tcBorders>
            <w:vAlign w:val="center"/>
            <w:hideMark/>
          </w:tcPr>
          <w:p w14:paraId="506FF49D" w14:textId="77777777" w:rsidR="00215202" w:rsidRPr="00533181" w:rsidRDefault="00215202" w:rsidP="006E5193">
            <w:pPr>
              <w:pStyle w:val="cover"/>
              <w:rPr>
                <w:kern w:val="0"/>
                <w:sz w:val="28"/>
                <w:szCs w:val="28"/>
              </w:rPr>
            </w:pPr>
            <w:r>
              <w:rPr>
                <w:rFonts w:hint="eastAsia"/>
                <w:kern w:val="0"/>
                <w:sz w:val="28"/>
                <w:szCs w:val="28"/>
              </w:rPr>
              <w:t>小钱</w:t>
            </w:r>
          </w:p>
        </w:tc>
        <w:tc>
          <w:tcPr>
            <w:tcW w:w="1758" w:type="dxa"/>
            <w:tcBorders>
              <w:top w:val="nil"/>
              <w:left w:val="nil"/>
              <w:bottom w:val="single" w:sz="4" w:space="0" w:color="auto"/>
              <w:right w:val="single" w:sz="4" w:space="0" w:color="auto"/>
            </w:tcBorders>
            <w:vAlign w:val="center"/>
          </w:tcPr>
          <w:p w14:paraId="72080D43" w14:textId="77777777" w:rsidR="00215202" w:rsidRPr="00533181" w:rsidRDefault="00215202" w:rsidP="006E5193">
            <w:pPr>
              <w:pStyle w:val="cover"/>
              <w:rPr>
                <w:kern w:val="0"/>
                <w:sz w:val="28"/>
                <w:szCs w:val="28"/>
              </w:rPr>
            </w:pPr>
            <w:r>
              <w:rPr>
                <w:rFonts w:hint="eastAsia"/>
                <w:kern w:val="0"/>
                <w:sz w:val="28"/>
                <w:szCs w:val="28"/>
              </w:rPr>
              <w:t>小孙</w:t>
            </w:r>
          </w:p>
        </w:tc>
        <w:tc>
          <w:tcPr>
            <w:tcW w:w="1758" w:type="dxa"/>
            <w:tcBorders>
              <w:top w:val="nil"/>
              <w:left w:val="nil"/>
              <w:bottom w:val="single" w:sz="4" w:space="0" w:color="auto"/>
              <w:right w:val="single" w:sz="4" w:space="0" w:color="auto"/>
            </w:tcBorders>
            <w:vAlign w:val="center"/>
            <w:hideMark/>
          </w:tcPr>
          <w:p w14:paraId="39F1C890" w14:textId="77777777" w:rsidR="00215202" w:rsidRPr="00533181" w:rsidRDefault="00215202" w:rsidP="006E5193">
            <w:pPr>
              <w:pStyle w:val="cover"/>
              <w:rPr>
                <w:kern w:val="0"/>
                <w:sz w:val="28"/>
                <w:szCs w:val="28"/>
              </w:rPr>
            </w:pPr>
            <w:r>
              <w:rPr>
                <w:rFonts w:hint="eastAsia"/>
                <w:kern w:val="0"/>
                <w:sz w:val="28"/>
                <w:szCs w:val="28"/>
              </w:rPr>
              <w:t>小李</w:t>
            </w:r>
          </w:p>
        </w:tc>
      </w:tr>
      <w:tr w:rsidR="00215202" w:rsidRPr="00533181" w14:paraId="59E0DEF7" w14:textId="77777777" w:rsidTr="006E5193">
        <w:trPr>
          <w:trHeight w:val="721"/>
          <w:jc w:val="center"/>
        </w:trPr>
        <w:tc>
          <w:tcPr>
            <w:tcW w:w="1757" w:type="dxa"/>
            <w:tcBorders>
              <w:top w:val="nil"/>
              <w:left w:val="single" w:sz="4" w:space="0" w:color="auto"/>
              <w:bottom w:val="single" w:sz="4" w:space="0" w:color="auto"/>
              <w:right w:val="single" w:sz="4" w:space="0" w:color="auto"/>
            </w:tcBorders>
            <w:vAlign w:val="center"/>
            <w:hideMark/>
          </w:tcPr>
          <w:p w14:paraId="4A2D2A6D" w14:textId="77777777" w:rsidR="00215202" w:rsidRPr="00533181" w:rsidRDefault="00215202" w:rsidP="006E5193">
            <w:pPr>
              <w:pStyle w:val="cover"/>
              <w:rPr>
                <w:kern w:val="0"/>
                <w:sz w:val="28"/>
                <w:szCs w:val="28"/>
              </w:rPr>
            </w:pPr>
            <w:r w:rsidRPr="00533181">
              <w:rPr>
                <w:rFonts w:hint="eastAsia"/>
                <w:kern w:val="0"/>
                <w:sz w:val="28"/>
                <w:szCs w:val="28"/>
              </w:rPr>
              <w:t>给</w:t>
            </w:r>
            <w:r w:rsidRPr="00533181">
              <w:rPr>
                <w:kern w:val="0"/>
                <w:sz w:val="28"/>
                <w:szCs w:val="28"/>
              </w:rPr>
              <w:t xml:space="preserve"> </w:t>
            </w:r>
            <w:r w:rsidRPr="00533181">
              <w:rPr>
                <w:rFonts w:hint="eastAsia"/>
                <w:kern w:val="0"/>
                <w:sz w:val="28"/>
                <w:szCs w:val="28"/>
              </w:rPr>
              <w:t>排</w:t>
            </w:r>
            <w:r w:rsidRPr="00533181">
              <w:rPr>
                <w:kern w:val="0"/>
                <w:sz w:val="28"/>
                <w:szCs w:val="28"/>
              </w:rPr>
              <w:t xml:space="preserve"> </w:t>
            </w:r>
            <w:r w:rsidRPr="00533181">
              <w:rPr>
                <w:rFonts w:hint="eastAsia"/>
                <w:kern w:val="0"/>
                <w:sz w:val="28"/>
                <w:szCs w:val="28"/>
              </w:rPr>
              <w:t>水</w:t>
            </w:r>
          </w:p>
        </w:tc>
        <w:tc>
          <w:tcPr>
            <w:tcW w:w="1758" w:type="dxa"/>
            <w:tcBorders>
              <w:top w:val="nil"/>
              <w:left w:val="nil"/>
              <w:bottom w:val="single" w:sz="4" w:space="0" w:color="auto"/>
              <w:right w:val="single" w:sz="4" w:space="0" w:color="auto"/>
            </w:tcBorders>
            <w:vAlign w:val="center"/>
            <w:hideMark/>
          </w:tcPr>
          <w:p w14:paraId="41C176AF" w14:textId="77777777" w:rsidR="00215202" w:rsidRPr="00533181" w:rsidRDefault="00215202" w:rsidP="006E5193">
            <w:pPr>
              <w:pStyle w:val="cover"/>
              <w:rPr>
                <w:kern w:val="0"/>
                <w:sz w:val="28"/>
                <w:szCs w:val="28"/>
              </w:rPr>
            </w:pPr>
            <w:r>
              <w:rPr>
                <w:rFonts w:hint="eastAsia"/>
                <w:kern w:val="0"/>
                <w:sz w:val="28"/>
                <w:szCs w:val="28"/>
              </w:rPr>
              <w:t>小周</w:t>
            </w:r>
          </w:p>
        </w:tc>
        <w:tc>
          <w:tcPr>
            <w:tcW w:w="1758" w:type="dxa"/>
            <w:tcBorders>
              <w:top w:val="nil"/>
              <w:left w:val="nil"/>
              <w:bottom w:val="single" w:sz="4" w:space="0" w:color="auto"/>
              <w:right w:val="single" w:sz="4" w:space="0" w:color="auto"/>
            </w:tcBorders>
            <w:vAlign w:val="center"/>
            <w:hideMark/>
          </w:tcPr>
          <w:p w14:paraId="35F2DE4F" w14:textId="77777777" w:rsidR="00215202" w:rsidRPr="00533181" w:rsidRDefault="00215202" w:rsidP="006E5193">
            <w:pPr>
              <w:pStyle w:val="cover"/>
              <w:rPr>
                <w:kern w:val="0"/>
                <w:sz w:val="28"/>
                <w:szCs w:val="28"/>
              </w:rPr>
            </w:pPr>
            <w:r>
              <w:rPr>
                <w:rFonts w:hint="eastAsia"/>
                <w:kern w:val="0"/>
                <w:sz w:val="28"/>
                <w:szCs w:val="28"/>
              </w:rPr>
              <w:t>小吴</w:t>
            </w:r>
          </w:p>
        </w:tc>
        <w:tc>
          <w:tcPr>
            <w:tcW w:w="1758" w:type="dxa"/>
            <w:tcBorders>
              <w:top w:val="nil"/>
              <w:left w:val="nil"/>
              <w:bottom w:val="single" w:sz="4" w:space="0" w:color="auto"/>
              <w:right w:val="single" w:sz="4" w:space="0" w:color="auto"/>
            </w:tcBorders>
            <w:vAlign w:val="center"/>
            <w:hideMark/>
          </w:tcPr>
          <w:p w14:paraId="41474228" w14:textId="77777777" w:rsidR="00215202" w:rsidRPr="00533181" w:rsidRDefault="00215202" w:rsidP="006E5193">
            <w:pPr>
              <w:pStyle w:val="cover"/>
              <w:rPr>
                <w:kern w:val="0"/>
                <w:sz w:val="28"/>
                <w:szCs w:val="28"/>
              </w:rPr>
            </w:pPr>
            <w:r>
              <w:rPr>
                <w:rFonts w:hint="eastAsia"/>
                <w:kern w:val="0"/>
                <w:sz w:val="28"/>
                <w:szCs w:val="28"/>
              </w:rPr>
              <w:t>小郑</w:t>
            </w:r>
          </w:p>
        </w:tc>
        <w:tc>
          <w:tcPr>
            <w:tcW w:w="1758" w:type="dxa"/>
            <w:tcBorders>
              <w:top w:val="nil"/>
              <w:left w:val="nil"/>
              <w:bottom w:val="single" w:sz="4" w:space="0" w:color="auto"/>
              <w:right w:val="single" w:sz="4" w:space="0" w:color="auto"/>
            </w:tcBorders>
            <w:vAlign w:val="center"/>
          </w:tcPr>
          <w:p w14:paraId="65C1E0FB" w14:textId="77777777" w:rsidR="00215202" w:rsidRPr="00533181" w:rsidRDefault="00215202" w:rsidP="006E5193">
            <w:pPr>
              <w:pStyle w:val="cover"/>
              <w:rPr>
                <w:kern w:val="0"/>
                <w:sz w:val="28"/>
                <w:szCs w:val="28"/>
              </w:rPr>
            </w:pPr>
            <w:r>
              <w:rPr>
                <w:rFonts w:hint="eastAsia"/>
                <w:kern w:val="0"/>
                <w:sz w:val="28"/>
                <w:szCs w:val="28"/>
              </w:rPr>
              <w:t>小王</w:t>
            </w:r>
          </w:p>
        </w:tc>
      </w:tr>
      <w:tr w:rsidR="00215202" w:rsidRPr="00533181" w14:paraId="16327835" w14:textId="77777777" w:rsidTr="006E5193">
        <w:trPr>
          <w:trHeight w:val="721"/>
          <w:jc w:val="center"/>
        </w:trPr>
        <w:tc>
          <w:tcPr>
            <w:tcW w:w="1757" w:type="dxa"/>
            <w:tcBorders>
              <w:top w:val="nil"/>
              <w:left w:val="single" w:sz="4" w:space="0" w:color="auto"/>
              <w:bottom w:val="single" w:sz="4" w:space="0" w:color="auto"/>
              <w:right w:val="single" w:sz="4" w:space="0" w:color="auto"/>
            </w:tcBorders>
            <w:vAlign w:val="center"/>
            <w:hideMark/>
          </w:tcPr>
          <w:p w14:paraId="22D68525" w14:textId="77777777" w:rsidR="00215202" w:rsidRPr="00533181" w:rsidRDefault="00215202" w:rsidP="006E5193">
            <w:pPr>
              <w:pStyle w:val="cover"/>
              <w:rPr>
                <w:kern w:val="0"/>
                <w:sz w:val="28"/>
                <w:szCs w:val="28"/>
              </w:rPr>
            </w:pPr>
            <w:r w:rsidRPr="00533181">
              <w:rPr>
                <w:rFonts w:hint="eastAsia"/>
                <w:kern w:val="0"/>
                <w:sz w:val="28"/>
                <w:szCs w:val="28"/>
              </w:rPr>
              <w:t>燃</w:t>
            </w:r>
            <w:r w:rsidRPr="00533181">
              <w:rPr>
                <w:kern w:val="0"/>
                <w:sz w:val="28"/>
                <w:szCs w:val="28"/>
              </w:rPr>
              <w:t xml:space="preserve">   </w:t>
            </w:r>
            <w:r w:rsidRPr="00533181">
              <w:rPr>
                <w:rFonts w:hint="eastAsia"/>
                <w:kern w:val="0"/>
                <w:sz w:val="28"/>
                <w:szCs w:val="28"/>
              </w:rPr>
              <w:t>气</w:t>
            </w:r>
          </w:p>
        </w:tc>
        <w:tc>
          <w:tcPr>
            <w:tcW w:w="1758" w:type="dxa"/>
            <w:tcBorders>
              <w:top w:val="nil"/>
              <w:left w:val="nil"/>
              <w:bottom w:val="single" w:sz="4" w:space="0" w:color="auto"/>
              <w:right w:val="single" w:sz="4" w:space="0" w:color="auto"/>
            </w:tcBorders>
            <w:vAlign w:val="center"/>
            <w:hideMark/>
          </w:tcPr>
          <w:p w14:paraId="1ABEA6FF" w14:textId="77777777" w:rsidR="00215202" w:rsidRPr="00533181" w:rsidRDefault="00215202" w:rsidP="006E5193">
            <w:pPr>
              <w:pStyle w:val="cover"/>
              <w:rPr>
                <w:kern w:val="0"/>
                <w:sz w:val="28"/>
                <w:szCs w:val="28"/>
              </w:rPr>
            </w:pPr>
            <w:r>
              <w:rPr>
                <w:rFonts w:hint="eastAsia"/>
                <w:kern w:val="0"/>
                <w:sz w:val="28"/>
                <w:szCs w:val="28"/>
              </w:rPr>
              <w:t>小冯</w:t>
            </w:r>
          </w:p>
        </w:tc>
        <w:tc>
          <w:tcPr>
            <w:tcW w:w="1758" w:type="dxa"/>
            <w:tcBorders>
              <w:top w:val="nil"/>
              <w:left w:val="nil"/>
              <w:bottom w:val="single" w:sz="4" w:space="0" w:color="auto"/>
              <w:right w:val="single" w:sz="4" w:space="0" w:color="auto"/>
            </w:tcBorders>
            <w:vAlign w:val="center"/>
            <w:hideMark/>
          </w:tcPr>
          <w:p w14:paraId="1F195437" w14:textId="77777777" w:rsidR="00215202" w:rsidRPr="00533181" w:rsidRDefault="00215202" w:rsidP="006E5193">
            <w:pPr>
              <w:pStyle w:val="cover"/>
              <w:rPr>
                <w:kern w:val="0"/>
                <w:sz w:val="28"/>
                <w:szCs w:val="28"/>
              </w:rPr>
            </w:pPr>
            <w:r>
              <w:rPr>
                <w:rFonts w:hint="eastAsia"/>
                <w:kern w:val="0"/>
                <w:sz w:val="28"/>
                <w:szCs w:val="28"/>
              </w:rPr>
              <w:t>小陈</w:t>
            </w:r>
            <w:r w:rsidRPr="00533181">
              <w:rPr>
                <w:kern w:val="0"/>
                <w:sz w:val="28"/>
                <w:szCs w:val="28"/>
              </w:rPr>
              <w:t xml:space="preserve"> </w:t>
            </w:r>
          </w:p>
        </w:tc>
        <w:tc>
          <w:tcPr>
            <w:tcW w:w="1758" w:type="dxa"/>
            <w:tcBorders>
              <w:top w:val="nil"/>
              <w:left w:val="nil"/>
              <w:bottom w:val="single" w:sz="4" w:space="0" w:color="auto"/>
              <w:right w:val="single" w:sz="4" w:space="0" w:color="auto"/>
            </w:tcBorders>
            <w:vAlign w:val="center"/>
          </w:tcPr>
          <w:p w14:paraId="29C071B6" w14:textId="77777777" w:rsidR="00215202" w:rsidRPr="00533181" w:rsidRDefault="00215202" w:rsidP="006E5193">
            <w:pPr>
              <w:pStyle w:val="cover"/>
              <w:rPr>
                <w:kern w:val="0"/>
                <w:sz w:val="28"/>
                <w:szCs w:val="28"/>
              </w:rPr>
            </w:pPr>
            <w:r>
              <w:rPr>
                <w:rFonts w:hint="eastAsia"/>
                <w:kern w:val="0"/>
                <w:sz w:val="28"/>
                <w:szCs w:val="28"/>
              </w:rPr>
              <w:t>小褚</w:t>
            </w:r>
          </w:p>
        </w:tc>
        <w:tc>
          <w:tcPr>
            <w:tcW w:w="1758" w:type="dxa"/>
            <w:tcBorders>
              <w:top w:val="nil"/>
              <w:left w:val="nil"/>
              <w:bottom w:val="single" w:sz="4" w:space="0" w:color="auto"/>
              <w:right w:val="single" w:sz="4" w:space="0" w:color="auto"/>
            </w:tcBorders>
            <w:vAlign w:val="center"/>
          </w:tcPr>
          <w:p w14:paraId="56D721A4" w14:textId="77777777" w:rsidR="00215202" w:rsidRPr="00533181" w:rsidRDefault="00215202" w:rsidP="006E5193">
            <w:pPr>
              <w:pStyle w:val="cover"/>
              <w:rPr>
                <w:kern w:val="0"/>
                <w:sz w:val="28"/>
                <w:szCs w:val="28"/>
              </w:rPr>
            </w:pPr>
            <w:r>
              <w:rPr>
                <w:rFonts w:hint="eastAsia"/>
                <w:kern w:val="0"/>
                <w:sz w:val="28"/>
                <w:szCs w:val="28"/>
              </w:rPr>
              <w:t>小卫</w:t>
            </w:r>
          </w:p>
        </w:tc>
      </w:tr>
      <w:tr w:rsidR="00215202" w:rsidRPr="00533181" w14:paraId="51B7791D" w14:textId="77777777" w:rsidTr="006E5193">
        <w:trPr>
          <w:trHeight w:val="590"/>
          <w:jc w:val="center"/>
        </w:trPr>
        <w:tc>
          <w:tcPr>
            <w:tcW w:w="1757" w:type="dxa"/>
            <w:tcBorders>
              <w:top w:val="nil"/>
              <w:left w:val="single" w:sz="4" w:space="0" w:color="auto"/>
              <w:bottom w:val="single" w:sz="4" w:space="0" w:color="auto"/>
              <w:right w:val="single" w:sz="4" w:space="0" w:color="auto"/>
            </w:tcBorders>
            <w:vAlign w:val="center"/>
            <w:hideMark/>
          </w:tcPr>
          <w:p w14:paraId="293A44C0" w14:textId="77777777" w:rsidR="00215202" w:rsidRPr="00533181" w:rsidRDefault="00215202" w:rsidP="006E5193">
            <w:pPr>
              <w:pStyle w:val="cover"/>
              <w:rPr>
                <w:kern w:val="0"/>
                <w:sz w:val="28"/>
                <w:szCs w:val="28"/>
              </w:rPr>
            </w:pPr>
            <w:r w:rsidRPr="00533181">
              <w:rPr>
                <w:rFonts w:hint="eastAsia"/>
                <w:kern w:val="0"/>
                <w:sz w:val="28"/>
                <w:szCs w:val="28"/>
              </w:rPr>
              <w:t>传</w:t>
            </w:r>
            <w:r w:rsidRPr="00533181">
              <w:rPr>
                <w:kern w:val="0"/>
                <w:sz w:val="28"/>
                <w:szCs w:val="28"/>
              </w:rPr>
              <w:t xml:space="preserve">    </w:t>
            </w:r>
            <w:r w:rsidRPr="00533181">
              <w:rPr>
                <w:rFonts w:hint="eastAsia"/>
                <w:kern w:val="0"/>
                <w:sz w:val="28"/>
                <w:szCs w:val="28"/>
              </w:rPr>
              <w:t>动</w:t>
            </w:r>
          </w:p>
        </w:tc>
        <w:tc>
          <w:tcPr>
            <w:tcW w:w="1758" w:type="dxa"/>
            <w:tcBorders>
              <w:top w:val="nil"/>
              <w:left w:val="nil"/>
              <w:bottom w:val="single" w:sz="4" w:space="0" w:color="auto"/>
              <w:right w:val="single" w:sz="4" w:space="0" w:color="auto"/>
            </w:tcBorders>
            <w:vAlign w:val="center"/>
            <w:hideMark/>
          </w:tcPr>
          <w:p w14:paraId="3B6C35C5" w14:textId="77777777" w:rsidR="00215202" w:rsidRPr="00533181" w:rsidRDefault="00215202" w:rsidP="006E5193">
            <w:pPr>
              <w:pStyle w:val="cover"/>
              <w:rPr>
                <w:kern w:val="0"/>
                <w:sz w:val="28"/>
                <w:szCs w:val="28"/>
              </w:rPr>
            </w:pPr>
            <w:r>
              <w:rPr>
                <w:rFonts w:hint="eastAsia"/>
                <w:kern w:val="0"/>
                <w:sz w:val="28"/>
                <w:szCs w:val="28"/>
              </w:rPr>
              <w:t>小蒋</w:t>
            </w:r>
          </w:p>
        </w:tc>
        <w:tc>
          <w:tcPr>
            <w:tcW w:w="1758" w:type="dxa"/>
            <w:tcBorders>
              <w:top w:val="nil"/>
              <w:left w:val="nil"/>
              <w:bottom w:val="single" w:sz="4" w:space="0" w:color="auto"/>
              <w:right w:val="single" w:sz="4" w:space="0" w:color="auto"/>
            </w:tcBorders>
            <w:vAlign w:val="center"/>
            <w:hideMark/>
          </w:tcPr>
          <w:p w14:paraId="41578D00" w14:textId="77777777" w:rsidR="00215202" w:rsidRPr="00533181" w:rsidRDefault="00215202" w:rsidP="006E5193">
            <w:pPr>
              <w:pStyle w:val="cover"/>
              <w:rPr>
                <w:kern w:val="0"/>
                <w:sz w:val="28"/>
                <w:szCs w:val="28"/>
              </w:rPr>
            </w:pPr>
            <w:r>
              <w:rPr>
                <w:rFonts w:hint="eastAsia"/>
                <w:kern w:val="0"/>
                <w:sz w:val="28"/>
                <w:szCs w:val="28"/>
              </w:rPr>
              <w:t>小沈</w:t>
            </w:r>
            <w:r w:rsidRPr="00533181">
              <w:rPr>
                <w:kern w:val="0"/>
                <w:sz w:val="28"/>
                <w:szCs w:val="28"/>
              </w:rPr>
              <w:t xml:space="preserve"> </w:t>
            </w:r>
          </w:p>
        </w:tc>
        <w:tc>
          <w:tcPr>
            <w:tcW w:w="1758" w:type="dxa"/>
            <w:tcBorders>
              <w:top w:val="nil"/>
              <w:left w:val="nil"/>
              <w:bottom w:val="single" w:sz="4" w:space="0" w:color="auto"/>
              <w:right w:val="single" w:sz="4" w:space="0" w:color="auto"/>
            </w:tcBorders>
            <w:vAlign w:val="center"/>
          </w:tcPr>
          <w:p w14:paraId="56C908F3" w14:textId="77777777" w:rsidR="00215202" w:rsidRPr="00533181" w:rsidRDefault="00215202" w:rsidP="006E5193">
            <w:pPr>
              <w:pStyle w:val="cover"/>
              <w:rPr>
                <w:kern w:val="0"/>
                <w:sz w:val="28"/>
                <w:szCs w:val="28"/>
              </w:rPr>
            </w:pPr>
            <w:r>
              <w:rPr>
                <w:rFonts w:hint="eastAsia"/>
                <w:kern w:val="0"/>
                <w:sz w:val="28"/>
                <w:szCs w:val="28"/>
              </w:rPr>
              <w:t>小韩</w:t>
            </w:r>
          </w:p>
        </w:tc>
        <w:tc>
          <w:tcPr>
            <w:tcW w:w="1758" w:type="dxa"/>
            <w:tcBorders>
              <w:top w:val="nil"/>
              <w:left w:val="nil"/>
              <w:bottom w:val="single" w:sz="4" w:space="0" w:color="auto"/>
              <w:right w:val="single" w:sz="4" w:space="0" w:color="auto"/>
            </w:tcBorders>
            <w:vAlign w:val="center"/>
          </w:tcPr>
          <w:p w14:paraId="796924D8" w14:textId="77777777" w:rsidR="00215202" w:rsidRPr="00533181" w:rsidRDefault="00215202" w:rsidP="006E5193">
            <w:pPr>
              <w:pStyle w:val="cover"/>
              <w:rPr>
                <w:kern w:val="0"/>
                <w:sz w:val="28"/>
                <w:szCs w:val="28"/>
              </w:rPr>
            </w:pPr>
            <w:r>
              <w:rPr>
                <w:rFonts w:hint="eastAsia"/>
                <w:kern w:val="0"/>
                <w:sz w:val="28"/>
                <w:szCs w:val="28"/>
              </w:rPr>
              <w:t>小杨</w:t>
            </w:r>
          </w:p>
        </w:tc>
      </w:tr>
      <w:tr w:rsidR="00215202" w:rsidRPr="00533181" w14:paraId="78A3CB3B" w14:textId="77777777" w:rsidTr="006E5193">
        <w:trPr>
          <w:trHeight w:val="580"/>
          <w:jc w:val="center"/>
        </w:trPr>
        <w:tc>
          <w:tcPr>
            <w:tcW w:w="1757" w:type="dxa"/>
            <w:tcBorders>
              <w:top w:val="single" w:sz="4" w:space="0" w:color="auto"/>
              <w:left w:val="single" w:sz="4" w:space="0" w:color="auto"/>
              <w:bottom w:val="single" w:sz="4" w:space="0" w:color="auto"/>
              <w:right w:val="single" w:sz="4" w:space="0" w:color="auto"/>
            </w:tcBorders>
            <w:vAlign w:val="center"/>
            <w:hideMark/>
          </w:tcPr>
          <w:p w14:paraId="06AE371D" w14:textId="77777777" w:rsidR="00215202" w:rsidRPr="00533181" w:rsidRDefault="00215202" w:rsidP="006E5193">
            <w:pPr>
              <w:pStyle w:val="cover"/>
              <w:rPr>
                <w:kern w:val="0"/>
                <w:sz w:val="28"/>
                <w:szCs w:val="28"/>
              </w:rPr>
            </w:pPr>
            <w:r w:rsidRPr="00533181">
              <w:rPr>
                <w:rFonts w:hint="eastAsia"/>
                <w:kern w:val="0"/>
                <w:sz w:val="28"/>
                <w:szCs w:val="28"/>
              </w:rPr>
              <w:t>供</w:t>
            </w:r>
            <w:r w:rsidRPr="00533181">
              <w:rPr>
                <w:kern w:val="0"/>
                <w:sz w:val="28"/>
                <w:szCs w:val="28"/>
              </w:rPr>
              <w:t xml:space="preserve">    </w:t>
            </w:r>
            <w:r w:rsidRPr="00533181">
              <w:rPr>
                <w:rFonts w:hint="eastAsia"/>
                <w:kern w:val="0"/>
                <w:sz w:val="28"/>
                <w:szCs w:val="28"/>
              </w:rPr>
              <w:t>电</w:t>
            </w:r>
          </w:p>
        </w:tc>
        <w:tc>
          <w:tcPr>
            <w:tcW w:w="1758" w:type="dxa"/>
            <w:tcBorders>
              <w:top w:val="single" w:sz="4" w:space="0" w:color="auto"/>
              <w:left w:val="nil"/>
              <w:bottom w:val="single" w:sz="4" w:space="0" w:color="auto"/>
              <w:right w:val="single" w:sz="4" w:space="0" w:color="auto"/>
            </w:tcBorders>
            <w:vAlign w:val="center"/>
            <w:hideMark/>
          </w:tcPr>
          <w:p w14:paraId="64850463" w14:textId="77777777" w:rsidR="00215202" w:rsidRPr="00533181" w:rsidRDefault="00215202" w:rsidP="006E5193">
            <w:pPr>
              <w:pStyle w:val="cover"/>
              <w:rPr>
                <w:kern w:val="0"/>
                <w:sz w:val="28"/>
                <w:szCs w:val="28"/>
              </w:rPr>
            </w:pPr>
            <w:r>
              <w:rPr>
                <w:rFonts w:hint="eastAsia"/>
                <w:kern w:val="0"/>
                <w:sz w:val="28"/>
                <w:szCs w:val="28"/>
              </w:rPr>
              <w:t>小朱</w:t>
            </w:r>
            <w:r w:rsidRPr="00533181">
              <w:rPr>
                <w:kern w:val="0"/>
                <w:sz w:val="28"/>
                <w:szCs w:val="28"/>
              </w:rPr>
              <w:t xml:space="preserve"> </w:t>
            </w:r>
          </w:p>
        </w:tc>
        <w:tc>
          <w:tcPr>
            <w:tcW w:w="1758" w:type="dxa"/>
            <w:tcBorders>
              <w:top w:val="single" w:sz="4" w:space="0" w:color="auto"/>
              <w:left w:val="nil"/>
              <w:bottom w:val="single" w:sz="4" w:space="0" w:color="auto"/>
              <w:right w:val="single" w:sz="4" w:space="0" w:color="auto"/>
            </w:tcBorders>
            <w:vAlign w:val="center"/>
            <w:hideMark/>
          </w:tcPr>
          <w:p w14:paraId="5E063449" w14:textId="77777777" w:rsidR="00215202" w:rsidRPr="00533181" w:rsidRDefault="00215202" w:rsidP="006E5193">
            <w:pPr>
              <w:pStyle w:val="cover"/>
              <w:rPr>
                <w:kern w:val="0"/>
                <w:sz w:val="28"/>
                <w:szCs w:val="28"/>
              </w:rPr>
            </w:pPr>
            <w:r>
              <w:rPr>
                <w:rFonts w:hint="eastAsia"/>
                <w:kern w:val="0"/>
                <w:sz w:val="28"/>
                <w:szCs w:val="28"/>
              </w:rPr>
              <w:t>小秦</w:t>
            </w:r>
          </w:p>
        </w:tc>
        <w:tc>
          <w:tcPr>
            <w:tcW w:w="1758" w:type="dxa"/>
            <w:tcBorders>
              <w:top w:val="single" w:sz="4" w:space="0" w:color="auto"/>
              <w:left w:val="nil"/>
              <w:bottom w:val="single" w:sz="4" w:space="0" w:color="auto"/>
              <w:right w:val="single" w:sz="4" w:space="0" w:color="auto"/>
            </w:tcBorders>
            <w:vAlign w:val="center"/>
          </w:tcPr>
          <w:p w14:paraId="2F10CB0F" w14:textId="77777777" w:rsidR="00215202" w:rsidRPr="00533181" w:rsidRDefault="00215202" w:rsidP="006E5193">
            <w:pPr>
              <w:pStyle w:val="cover"/>
              <w:rPr>
                <w:kern w:val="0"/>
                <w:sz w:val="28"/>
                <w:szCs w:val="28"/>
              </w:rPr>
            </w:pPr>
            <w:r>
              <w:rPr>
                <w:rFonts w:hint="eastAsia"/>
                <w:kern w:val="0"/>
                <w:sz w:val="28"/>
                <w:szCs w:val="28"/>
              </w:rPr>
              <w:t>小尤</w:t>
            </w:r>
          </w:p>
        </w:tc>
        <w:tc>
          <w:tcPr>
            <w:tcW w:w="1758" w:type="dxa"/>
            <w:tcBorders>
              <w:top w:val="single" w:sz="4" w:space="0" w:color="auto"/>
              <w:left w:val="nil"/>
              <w:bottom w:val="single" w:sz="4" w:space="0" w:color="auto"/>
              <w:right w:val="single" w:sz="4" w:space="0" w:color="auto"/>
            </w:tcBorders>
            <w:vAlign w:val="center"/>
          </w:tcPr>
          <w:p w14:paraId="324ABF90" w14:textId="77777777" w:rsidR="00215202" w:rsidRPr="00533181" w:rsidRDefault="00215202" w:rsidP="006E5193">
            <w:pPr>
              <w:pStyle w:val="cover"/>
              <w:rPr>
                <w:kern w:val="0"/>
                <w:sz w:val="28"/>
                <w:szCs w:val="28"/>
              </w:rPr>
            </w:pPr>
            <w:r>
              <w:rPr>
                <w:rFonts w:hint="eastAsia"/>
                <w:kern w:val="0"/>
                <w:sz w:val="28"/>
                <w:szCs w:val="28"/>
              </w:rPr>
              <w:t>小许</w:t>
            </w:r>
          </w:p>
        </w:tc>
      </w:tr>
      <w:tr w:rsidR="00215202" w:rsidRPr="00533181" w14:paraId="563EB038" w14:textId="77777777" w:rsidTr="006E5193">
        <w:trPr>
          <w:trHeight w:val="721"/>
          <w:jc w:val="center"/>
        </w:trPr>
        <w:tc>
          <w:tcPr>
            <w:tcW w:w="1757" w:type="dxa"/>
            <w:tcBorders>
              <w:top w:val="nil"/>
              <w:left w:val="single" w:sz="4" w:space="0" w:color="auto"/>
              <w:bottom w:val="single" w:sz="4" w:space="0" w:color="auto"/>
              <w:right w:val="single" w:sz="4" w:space="0" w:color="auto"/>
            </w:tcBorders>
            <w:vAlign w:val="center"/>
            <w:hideMark/>
          </w:tcPr>
          <w:p w14:paraId="3EB8810F" w14:textId="77777777" w:rsidR="00215202" w:rsidRPr="00533181" w:rsidRDefault="00215202" w:rsidP="006E5193">
            <w:pPr>
              <w:pStyle w:val="cover"/>
              <w:rPr>
                <w:kern w:val="0"/>
                <w:sz w:val="28"/>
                <w:szCs w:val="28"/>
              </w:rPr>
            </w:pPr>
            <w:r w:rsidRPr="00533181">
              <w:rPr>
                <w:rFonts w:hint="eastAsia"/>
                <w:kern w:val="0"/>
                <w:sz w:val="28"/>
                <w:szCs w:val="28"/>
              </w:rPr>
              <w:t>仪表自动化</w:t>
            </w:r>
          </w:p>
        </w:tc>
        <w:tc>
          <w:tcPr>
            <w:tcW w:w="1758" w:type="dxa"/>
            <w:tcBorders>
              <w:top w:val="nil"/>
              <w:left w:val="nil"/>
              <w:bottom w:val="single" w:sz="4" w:space="0" w:color="auto"/>
              <w:right w:val="single" w:sz="4" w:space="0" w:color="auto"/>
            </w:tcBorders>
            <w:vAlign w:val="center"/>
          </w:tcPr>
          <w:p w14:paraId="473BE235" w14:textId="77777777" w:rsidR="00215202" w:rsidRPr="00533181" w:rsidRDefault="00215202" w:rsidP="006E5193">
            <w:pPr>
              <w:pStyle w:val="cover"/>
              <w:rPr>
                <w:kern w:val="0"/>
                <w:sz w:val="28"/>
                <w:szCs w:val="28"/>
              </w:rPr>
            </w:pPr>
            <w:r>
              <w:rPr>
                <w:rFonts w:hint="eastAsia"/>
                <w:kern w:val="0"/>
                <w:sz w:val="28"/>
                <w:szCs w:val="28"/>
              </w:rPr>
              <w:t>小何</w:t>
            </w:r>
          </w:p>
        </w:tc>
        <w:tc>
          <w:tcPr>
            <w:tcW w:w="1758" w:type="dxa"/>
            <w:tcBorders>
              <w:top w:val="nil"/>
              <w:left w:val="nil"/>
              <w:bottom w:val="single" w:sz="4" w:space="0" w:color="auto"/>
              <w:right w:val="single" w:sz="4" w:space="0" w:color="auto"/>
            </w:tcBorders>
            <w:vAlign w:val="center"/>
          </w:tcPr>
          <w:p w14:paraId="5F61E936" w14:textId="77777777" w:rsidR="00215202" w:rsidRPr="00533181" w:rsidRDefault="00215202" w:rsidP="006E5193">
            <w:pPr>
              <w:pStyle w:val="cover"/>
              <w:rPr>
                <w:kern w:val="0"/>
                <w:sz w:val="28"/>
                <w:szCs w:val="28"/>
              </w:rPr>
            </w:pPr>
            <w:r>
              <w:rPr>
                <w:rFonts w:hint="eastAsia"/>
                <w:kern w:val="0"/>
                <w:sz w:val="28"/>
                <w:szCs w:val="28"/>
              </w:rPr>
              <w:t>小吕</w:t>
            </w:r>
          </w:p>
        </w:tc>
        <w:tc>
          <w:tcPr>
            <w:tcW w:w="1758" w:type="dxa"/>
            <w:tcBorders>
              <w:top w:val="nil"/>
              <w:left w:val="nil"/>
              <w:bottom w:val="single" w:sz="4" w:space="0" w:color="auto"/>
              <w:right w:val="single" w:sz="4" w:space="0" w:color="auto"/>
            </w:tcBorders>
            <w:vAlign w:val="center"/>
            <w:hideMark/>
          </w:tcPr>
          <w:p w14:paraId="4A3CB447" w14:textId="77777777" w:rsidR="00215202" w:rsidRPr="00533181" w:rsidRDefault="00215202" w:rsidP="006E5193">
            <w:pPr>
              <w:pStyle w:val="cover"/>
              <w:rPr>
                <w:kern w:val="0"/>
                <w:sz w:val="28"/>
                <w:szCs w:val="28"/>
              </w:rPr>
            </w:pPr>
            <w:r>
              <w:rPr>
                <w:rFonts w:hint="eastAsia"/>
                <w:kern w:val="0"/>
                <w:sz w:val="28"/>
                <w:szCs w:val="28"/>
              </w:rPr>
              <w:t>小施</w:t>
            </w:r>
          </w:p>
        </w:tc>
        <w:tc>
          <w:tcPr>
            <w:tcW w:w="1758" w:type="dxa"/>
            <w:tcBorders>
              <w:top w:val="nil"/>
              <w:left w:val="nil"/>
              <w:bottom w:val="single" w:sz="4" w:space="0" w:color="auto"/>
              <w:right w:val="single" w:sz="4" w:space="0" w:color="auto"/>
            </w:tcBorders>
            <w:vAlign w:val="center"/>
          </w:tcPr>
          <w:p w14:paraId="15DCE4B5" w14:textId="77777777" w:rsidR="00215202" w:rsidRPr="00533181" w:rsidRDefault="00215202" w:rsidP="006E5193">
            <w:pPr>
              <w:pStyle w:val="cover"/>
              <w:rPr>
                <w:kern w:val="0"/>
                <w:sz w:val="28"/>
                <w:szCs w:val="28"/>
              </w:rPr>
            </w:pPr>
            <w:r>
              <w:rPr>
                <w:rFonts w:hint="eastAsia"/>
                <w:kern w:val="0"/>
                <w:sz w:val="28"/>
                <w:szCs w:val="28"/>
              </w:rPr>
              <w:t>小张</w:t>
            </w:r>
          </w:p>
        </w:tc>
      </w:tr>
      <w:tr w:rsidR="00215202" w:rsidRPr="00533181" w14:paraId="17325F8C" w14:textId="77777777" w:rsidTr="006E5193">
        <w:trPr>
          <w:trHeight w:val="721"/>
          <w:jc w:val="center"/>
        </w:trPr>
        <w:tc>
          <w:tcPr>
            <w:tcW w:w="1757" w:type="dxa"/>
            <w:tcBorders>
              <w:top w:val="nil"/>
              <w:left w:val="single" w:sz="4" w:space="0" w:color="auto"/>
              <w:bottom w:val="single" w:sz="4" w:space="0" w:color="auto"/>
              <w:right w:val="single" w:sz="4" w:space="0" w:color="auto"/>
            </w:tcBorders>
            <w:vAlign w:val="center"/>
            <w:hideMark/>
          </w:tcPr>
          <w:p w14:paraId="3DFB4496" w14:textId="77777777" w:rsidR="00215202" w:rsidRPr="00533181" w:rsidRDefault="00215202" w:rsidP="006E5193">
            <w:pPr>
              <w:pStyle w:val="cover"/>
              <w:rPr>
                <w:kern w:val="0"/>
                <w:sz w:val="28"/>
                <w:szCs w:val="28"/>
              </w:rPr>
            </w:pPr>
            <w:r w:rsidRPr="00533181">
              <w:rPr>
                <w:rFonts w:hint="eastAsia"/>
                <w:kern w:val="0"/>
                <w:sz w:val="28"/>
                <w:szCs w:val="28"/>
              </w:rPr>
              <w:t>总</w:t>
            </w:r>
            <w:r w:rsidRPr="00533181">
              <w:rPr>
                <w:kern w:val="0"/>
                <w:sz w:val="28"/>
                <w:szCs w:val="28"/>
              </w:rPr>
              <w:t xml:space="preserve">    </w:t>
            </w:r>
            <w:r w:rsidRPr="00533181">
              <w:rPr>
                <w:rFonts w:hint="eastAsia"/>
                <w:kern w:val="0"/>
                <w:sz w:val="28"/>
                <w:szCs w:val="28"/>
              </w:rPr>
              <w:t>图</w:t>
            </w:r>
          </w:p>
        </w:tc>
        <w:tc>
          <w:tcPr>
            <w:tcW w:w="1758" w:type="dxa"/>
            <w:tcBorders>
              <w:top w:val="nil"/>
              <w:left w:val="nil"/>
              <w:bottom w:val="single" w:sz="4" w:space="0" w:color="auto"/>
              <w:right w:val="single" w:sz="4" w:space="0" w:color="auto"/>
            </w:tcBorders>
            <w:vAlign w:val="center"/>
          </w:tcPr>
          <w:p w14:paraId="6B830C13" w14:textId="77777777" w:rsidR="00215202" w:rsidRPr="00533181" w:rsidRDefault="00215202" w:rsidP="006E5193">
            <w:pPr>
              <w:pStyle w:val="cover"/>
              <w:rPr>
                <w:kern w:val="0"/>
                <w:sz w:val="28"/>
                <w:szCs w:val="28"/>
              </w:rPr>
            </w:pPr>
            <w:r>
              <w:rPr>
                <w:rFonts w:hint="eastAsia"/>
                <w:kern w:val="0"/>
                <w:sz w:val="28"/>
                <w:szCs w:val="28"/>
              </w:rPr>
              <w:t>小孔</w:t>
            </w:r>
          </w:p>
        </w:tc>
        <w:tc>
          <w:tcPr>
            <w:tcW w:w="1758" w:type="dxa"/>
            <w:tcBorders>
              <w:top w:val="nil"/>
              <w:left w:val="nil"/>
              <w:bottom w:val="single" w:sz="4" w:space="0" w:color="auto"/>
              <w:right w:val="single" w:sz="4" w:space="0" w:color="auto"/>
            </w:tcBorders>
            <w:vAlign w:val="center"/>
          </w:tcPr>
          <w:p w14:paraId="1D733016" w14:textId="77777777" w:rsidR="00215202" w:rsidRPr="00533181" w:rsidRDefault="00215202" w:rsidP="006E5193">
            <w:pPr>
              <w:pStyle w:val="cover"/>
              <w:rPr>
                <w:kern w:val="0"/>
                <w:sz w:val="28"/>
                <w:szCs w:val="28"/>
              </w:rPr>
            </w:pPr>
            <w:r>
              <w:rPr>
                <w:rFonts w:hint="eastAsia"/>
                <w:kern w:val="0"/>
                <w:sz w:val="28"/>
                <w:szCs w:val="28"/>
              </w:rPr>
              <w:t>小曹</w:t>
            </w:r>
          </w:p>
        </w:tc>
        <w:tc>
          <w:tcPr>
            <w:tcW w:w="1758" w:type="dxa"/>
            <w:tcBorders>
              <w:top w:val="nil"/>
              <w:left w:val="nil"/>
              <w:bottom w:val="single" w:sz="4" w:space="0" w:color="auto"/>
              <w:right w:val="single" w:sz="4" w:space="0" w:color="auto"/>
            </w:tcBorders>
            <w:vAlign w:val="center"/>
          </w:tcPr>
          <w:p w14:paraId="67088725" w14:textId="77777777" w:rsidR="00215202" w:rsidRPr="00533181" w:rsidRDefault="00215202" w:rsidP="006E5193">
            <w:pPr>
              <w:pStyle w:val="cover"/>
              <w:rPr>
                <w:kern w:val="0"/>
                <w:sz w:val="28"/>
                <w:szCs w:val="28"/>
              </w:rPr>
            </w:pPr>
            <w:r>
              <w:rPr>
                <w:rFonts w:hint="eastAsia"/>
                <w:kern w:val="0"/>
                <w:sz w:val="28"/>
                <w:szCs w:val="28"/>
              </w:rPr>
              <w:t>小严</w:t>
            </w:r>
          </w:p>
        </w:tc>
        <w:tc>
          <w:tcPr>
            <w:tcW w:w="1758" w:type="dxa"/>
            <w:tcBorders>
              <w:top w:val="nil"/>
              <w:left w:val="nil"/>
              <w:bottom w:val="single" w:sz="4" w:space="0" w:color="auto"/>
              <w:right w:val="single" w:sz="4" w:space="0" w:color="auto"/>
            </w:tcBorders>
            <w:vAlign w:val="center"/>
          </w:tcPr>
          <w:p w14:paraId="4D357766" w14:textId="77777777" w:rsidR="00215202" w:rsidRPr="00533181" w:rsidRDefault="00215202" w:rsidP="006E5193">
            <w:pPr>
              <w:pStyle w:val="cover"/>
              <w:rPr>
                <w:kern w:val="0"/>
                <w:sz w:val="28"/>
                <w:szCs w:val="28"/>
              </w:rPr>
            </w:pPr>
            <w:r>
              <w:rPr>
                <w:rFonts w:hint="eastAsia"/>
                <w:kern w:val="0"/>
                <w:sz w:val="28"/>
                <w:szCs w:val="28"/>
              </w:rPr>
              <w:t>小华</w:t>
            </w:r>
          </w:p>
        </w:tc>
      </w:tr>
      <w:tr w:rsidR="00215202" w:rsidRPr="00533181" w14:paraId="723AC370" w14:textId="77777777" w:rsidTr="006E5193">
        <w:trPr>
          <w:trHeight w:val="721"/>
          <w:jc w:val="center"/>
        </w:trPr>
        <w:tc>
          <w:tcPr>
            <w:tcW w:w="1757" w:type="dxa"/>
            <w:tcBorders>
              <w:top w:val="nil"/>
              <w:left w:val="single" w:sz="4" w:space="0" w:color="auto"/>
              <w:bottom w:val="single" w:sz="4" w:space="0" w:color="auto"/>
              <w:right w:val="single" w:sz="4" w:space="0" w:color="auto"/>
            </w:tcBorders>
            <w:vAlign w:val="center"/>
            <w:hideMark/>
          </w:tcPr>
          <w:p w14:paraId="02882906" w14:textId="77777777" w:rsidR="00215202" w:rsidRPr="00533181" w:rsidRDefault="00215202" w:rsidP="006E5193">
            <w:pPr>
              <w:pStyle w:val="cover"/>
              <w:rPr>
                <w:kern w:val="0"/>
                <w:sz w:val="28"/>
                <w:szCs w:val="28"/>
              </w:rPr>
            </w:pPr>
            <w:r w:rsidRPr="00533181">
              <w:rPr>
                <w:rFonts w:hint="eastAsia"/>
                <w:kern w:val="0"/>
                <w:sz w:val="28"/>
                <w:szCs w:val="28"/>
              </w:rPr>
              <w:t>建</w:t>
            </w:r>
            <w:r w:rsidRPr="00533181">
              <w:rPr>
                <w:kern w:val="0"/>
                <w:sz w:val="28"/>
                <w:szCs w:val="28"/>
              </w:rPr>
              <w:t xml:space="preserve">    </w:t>
            </w:r>
            <w:r w:rsidRPr="00533181">
              <w:rPr>
                <w:rFonts w:hint="eastAsia"/>
                <w:kern w:val="0"/>
                <w:sz w:val="28"/>
                <w:szCs w:val="28"/>
              </w:rPr>
              <w:t>筑</w:t>
            </w:r>
          </w:p>
        </w:tc>
        <w:tc>
          <w:tcPr>
            <w:tcW w:w="1758" w:type="dxa"/>
            <w:tcBorders>
              <w:top w:val="nil"/>
              <w:left w:val="nil"/>
              <w:bottom w:val="single" w:sz="4" w:space="0" w:color="auto"/>
              <w:right w:val="single" w:sz="4" w:space="0" w:color="auto"/>
            </w:tcBorders>
            <w:vAlign w:val="center"/>
          </w:tcPr>
          <w:p w14:paraId="3C9A7045" w14:textId="77777777" w:rsidR="00215202" w:rsidRPr="00533181" w:rsidRDefault="00215202" w:rsidP="006E5193">
            <w:pPr>
              <w:pStyle w:val="cover"/>
              <w:rPr>
                <w:kern w:val="0"/>
                <w:sz w:val="28"/>
                <w:szCs w:val="28"/>
              </w:rPr>
            </w:pPr>
            <w:r>
              <w:rPr>
                <w:rFonts w:hint="eastAsia"/>
                <w:kern w:val="0"/>
                <w:sz w:val="28"/>
                <w:szCs w:val="28"/>
              </w:rPr>
              <w:t>小金</w:t>
            </w:r>
          </w:p>
        </w:tc>
        <w:tc>
          <w:tcPr>
            <w:tcW w:w="1758" w:type="dxa"/>
            <w:tcBorders>
              <w:top w:val="nil"/>
              <w:left w:val="nil"/>
              <w:bottom w:val="single" w:sz="4" w:space="0" w:color="auto"/>
              <w:right w:val="single" w:sz="4" w:space="0" w:color="auto"/>
            </w:tcBorders>
            <w:vAlign w:val="center"/>
          </w:tcPr>
          <w:p w14:paraId="0BD1DD8A" w14:textId="77777777" w:rsidR="00215202" w:rsidRPr="00533181" w:rsidRDefault="00215202" w:rsidP="006E5193">
            <w:pPr>
              <w:pStyle w:val="cover"/>
              <w:rPr>
                <w:kern w:val="0"/>
                <w:sz w:val="28"/>
                <w:szCs w:val="28"/>
              </w:rPr>
            </w:pPr>
            <w:r>
              <w:rPr>
                <w:rFonts w:hint="eastAsia"/>
                <w:kern w:val="0"/>
                <w:sz w:val="28"/>
                <w:szCs w:val="28"/>
              </w:rPr>
              <w:t>小魏</w:t>
            </w:r>
          </w:p>
        </w:tc>
        <w:tc>
          <w:tcPr>
            <w:tcW w:w="1758" w:type="dxa"/>
            <w:tcBorders>
              <w:top w:val="nil"/>
              <w:left w:val="nil"/>
              <w:bottom w:val="single" w:sz="4" w:space="0" w:color="auto"/>
              <w:right w:val="single" w:sz="4" w:space="0" w:color="auto"/>
            </w:tcBorders>
            <w:vAlign w:val="center"/>
          </w:tcPr>
          <w:p w14:paraId="0D2CB2C7" w14:textId="77777777" w:rsidR="00215202" w:rsidRPr="00533181" w:rsidRDefault="00215202" w:rsidP="006E5193">
            <w:pPr>
              <w:pStyle w:val="cover"/>
              <w:rPr>
                <w:kern w:val="0"/>
                <w:sz w:val="28"/>
                <w:szCs w:val="28"/>
              </w:rPr>
            </w:pPr>
            <w:r>
              <w:rPr>
                <w:rFonts w:hint="eastAsia"/>
                <w:kern w:val="0"/>
                <w:sz w:val="28"/>
                <w:szCs w:val="28"/>
              </w:rPr>
              <w:t>小陶</w:t>
            </w:r>
          </w:p>
        </w:tc>
        <w:tc>
          <w:tcPr>
            <w:tcW w:w="1758" w:type="dxa"/>
            <w:tcBorders>
              <w:top w:val="nil"/>
              <w:left w:val="nil"/>
              <w:bottom w:val="single" w:sz="4" w:space="0" w:color="auto"/>
              <w:right w:val="single" w:sz="4" w:space="0" w:color="auto"/>
            </w:tcBorders>
            <w:vAlign w:val="center"/>
            <w:hideMark/>
          </w:tcPr>
          <w:p w14:paraId="06D34640" w14:textId="77777777" w:rsidR="00215202" w:rsidRPr="00533181" w:rsidRDefault="00215202" w:rsidP="006E5193">
            <w:pPr>
              <w:pStyle w:val="cover"/>
              <w:rPr>
                <w:kern w:val="0"/>
                <w:sz w:val="28"/>
                <w:szCs w:val="28"/>
              </w:rPr>
            </w:pPr>
            <w:r>
              <w:rPr>
                <w:rFonts w:hint="eastAsia"/>
                <w:kern w:val="0"/>
                <w:sz w:val="28"/>
                <w:szCs w:val="28"/>
              </w:rPr>
              <w:t>小姜</w:t>
            </w:r>
          </w:p>
        </w:tc>
      </w:tr>
      <w:tr w:rsidR="00215202" w:rsidRPr="00533181" w14:paraId="01805FDF" w14:textId="77777777" w:rsidTr="006E5193">
        <w:trPr>
          <w:trHeight w:val="721"/>
          <w:jc w:val="center"/>
        </w:trPr>
        <w:tc>
          <w:tcPr>
            <w:tcW w:w="1757" w:type="dxa"/>
            <w:tcBorders>
              <w:top w:val="single" w:sz="4" w:space="0" w:color="auto"/>
              <w:left w:val="single" w:sz="4" w:space="0" w:color="auto"/>
              <w:bottom w:val="single" w:sz="4" w:space="0" w:color="auto"/>
              <w:right w:val="single" w:sz="4" w:space="0" w:color="auto"/>
            </w:tcBorders>
            <w:vAlign w:val="center"/>
            <w:hideMark/>
          </w:tcPr>
          <w:p w14:paraId="536896BF" w14:textId="77777777" w:rsidR="00215202" w:rsidRPr="00533181" w:rsidRDefault="00215202" w:rsidP="006E5193">
            <w:pPr>
              <w:pStyle w:val="cover"/>
              <w:rPr>
                <w:kern w:val="0"/>
                <w:sz w:val="28"/>
                <w:szCs w:val="28"/>
              </w:rPr>
            </w:pPr>
            <w:r w:rsidRPr="00533181">
              <w:rPr>
                <w:rFonts w:hint="eastAsia"/>
                <w:kern w:val="0"/>
                <w:sz w:val="28"/>
                <w:szCs w:val="28"/>
              </w:rPr>
              <w:t>结</w:t>
            </w:r>
            <w:r w:rsidRPr="00533181">
              <w:rPr>
                <w:kern w:val="0"/>
                <w:sz w:val="28"/>
                <w:szCs w:val="28"/>
              </w:rPr>
              <w:t xml:space="preserve">    </w:t>
            </w:r>
            <w:r w:rsidRPr="00533181">
              <w:rPr>
                <w:rFonts w:hint="eastAsia"/>
                <w:kern w:val="0"/>
                <w:sz w:val="28"/>
                <w:szCs w:val="28"/>
              </w:rPr>
              <w:t>构</w:t>
            </w:r>
          </w:p>
        </w:tc>
        <w:tc>
          <w:tcPr>
            <w:tcW w:w="1758" w:type="dxa"/>
            <w:tcBorders>
              <w:top w:val="single" w:sz="4" w:space="0" w:color="auto"/>
              <w:left w:val="nil"/>
              <w:bottom w:val="single" w:sz="4" w:space="0" w:color="auto"/>
              <w:right w:val="single" w:sz="4" w:space="0" w:color="auto"/>
            </w:tcBorders>
            <w:vAlign w:val="center"/>
          </w:tcPr>
          <w:p w14:paraId="6E6C0F5A" w14:textId="77777777" w:rsidR="00215202" w:rsidRPr="00533181" w:rsidRDefault="00215202" w:rsidP="006E5193">
            <w:pPr>
              <w:pStyle w:val="cover"/>
              <w:rPr>
                <w:kern w:val="0"/>
                <w:sz w:val="28"/>
                <w:szCs w:val="28"/>
              </w:rPr>
            </w:pPr>
            <w:r>
              <w:rPr>
                <w:rFonts w:hint="eastAsia"/>
                <w:kern w:val="0"/>
                <w:sz w:val="28"/>
                <w:szCs w:val="28"/>
              </w:rPr>
              <w:t>小戚</w:t>
            </w:r>
          </w:p>
        </w:tc>
        <w:tc>
          <w:tcPr>
            <w:tcW w:w="1758" w:type="dxa"/>
            <w:tcBorders>
              <w:top w:val="single" w:sz="4" w:space="0" w:color="auto"/>
              <w:left w:val="nil"/>
              <w:bottom w:val="single" w:sz="4" w:space="0" w:color="auto"/>
              <w:right w:val="single" w:sz="4" w:space="0" w:color="auto"/>
            </w:tcBorders>
            <w:vAlign w:val="center"/>
          </w:tcPr>
          <w:p w14:paraId="4295D419" w14:textId="77777777" w:rsidR="00215202" w:rsidRPr="00533181" w:rsidRDefault="00215202" w:rsidP="006E5193">
            <w:pPr>
              <w:pStyle w:val="cover"/>
              <w:rPr>
                <w:kern w:val="0"/>
                <w:sz w:val="28"/>
                <w:szCs w:val="28"/>
              </w:rPr>
            </w:pPr>
            <w:r>
              <w:rPr>
                <w:rFonts w:hint="eastAsia"/>
                <w:kern w:val="0"/>
                <w:sz w:val="28"/>
                <w:szCs w:val="28"/>
              </w:rPr>
              <w:t>小谢</w:t>
            </w:r>
          </w:p>
        </w:tc>
        <w:tc>
          <w:tcPr>
            <w:tcW w:w="1758" w:type="dxa"/>
            <w:tcBorders>
              <w:top w:val="single" w:sz="4" w:space="0" w:color="auto"/>
              <w:left w:val="nil"/>
              <w:bottom w:val="single" w:sz="4" w:space="0" w:color="auto"/>
              <w:right w:val="single" w:sz="4" w:space="0" w:color="auto"/>
            </w:tcBorders>
            <w:vAlign w:val="center"/>
          </w:tcPr>
          <w:p w14:paraId="08F6AC36" w14:textId="77777777" w:rsidR="00215202" w:rsidRPr="00533181" w:rsidRDefault="00215202" w:rsidP="006E5193">
            <w:pPr>
              <w:pStyle w:val="cover"/>
              <w:rPr>
                <w:kern w:val="0"/>
                <w:sz w:val="28"/>
                <w:szCs w:val="28"/>
              </w:rPr>
            </w:pPr>
            <w:r>
              <w:rPr>
                <w:rFonts w:hint="eastAsia"/>
                <w:kern w:val="0"/>
                <w:sz w:val="28"/>
                <w:szCs w:val="28"/>
              </w:rPr>
              <w:t>小邹</w:t>
            </w:r>
          </w:p>
        </w:tc>
        <w:tc>
          <w:tcPr>
            <w:tcW w:w="1758" w:type="dxa"/>
            <w:tcBorders>
              <w:top w:val="single" w:sz="4" w:space="0" w:color="auto"/>
              <w:left w:val="nil"/>
              <w:bottom w:val="single" w:sz="4" w:space="0" w:color="auto"/>
              <w:right w:val="single" w:sz="4" w:space="0" w:color="auto"/>
            </w:tcBorders>
            <w:vAlign w:val="center"/>
          </w:tcPr>
          <w:p w14:paraId="7A394105" w14:textId="77777777" w:rsidR="00215202" w:rsidRPr="00533181" w:rsidRDefault="00215202" w:rsidP="006E5193">
            <w:pPr>
              <w:pStyle w:val="cover"/>
              <w:rPr>
                <w:kern w:val="0"/>
                <w:sz w:val="28"/>
                <w:szCs w:val="28"/>
              </w:rPr>
            </w:pPr>
            <w:r>
              <w:rPr>
                <w:rFonts w:hint="eastAsia"/>
                <w:kern w:val="0"/>
                <w:sz w:val="28"/>
                <w:szCs w:val="28"/>
              </w:rPr>
              <w:t>小喻</w:t>
            </w:r>
          </w:p>
        </w:tc>
      </w:tr>
      <w:tr w:rsidR="00215202" w:rsidRPr="00533181" w14:paraId="34477D92" w14:textId="77777777" w:rsidTr="006E5193">
        <w:trPr>
          <w:trHeight w:val="721"/>
          <w:jc w:val="center"/>
        </w:trPr>
        <w:tc>
          <w:tcPr>
            <w:tcW w:w="1757" w:type="dxa"/>
            <w:tcBorders>
              <w:top w:val="single" w:sz="4" w:space="0" w:color="auto"/>
              <w:left w:val="single" w:sz="4" w:space="0" w:color="auto"/>
              <w:bottom w:val="single" w:sz="4" w:space="0" w:color="auto"/>
              <w:right w:val="single" w:sz="4" w:space="0" w:color="auto"/>
            </w:tcBorders>
            <w:vAlign w:val="center"/>
            <w:hideMark/>
          </w:tcPr>
          <w:p w14:paraId="34EA95A6" w14:textId="77777777" w:rsidR="00215202" w:rsidRPr="00533181" w:rsidRDefault="00215202" w:rsidP="006E5193">
            <w:pPr>
              <w:pStyle w:val="cover"/>
              <w:rPr>
                <w:kern w:val="0"/>
                <w:sz w:val="28"/>
                <w:szCs w:val="28"/>
              </w:rPr>
            </w:pPr>
            <w:r w:rsidRPr="00533181">
              <w:rPr>
                <w:rFonts w:hint="eastAsia"/>
                <w:kern w:val="0"/>
                <w:sz w:val="28"/>
                <w:szCs w:val="28"/>
              </w:rPr>
              <w:t>工程经济</w:t>
            </w:r>
          </w:p>
        </w:tc>
        <w:tc>
          <w:tcPr>
            <w:tcW w:w="1758" w:type="dxa"/>
            <w:tcBorders>
              <w:top w:val="single" w:sz="4" w:space="0" w:color="auto"/>
              <w:left w:val="nil"/>
              <w:bottom w:val="single" w:sz="4" w:space="0" w:color="auto"/>
              <w:right w:val="single" w:sz="4" w:space="0" w:color="auto"/>
            </w:tcBorders>
            <w:vAlign w:val="center"/>
          </w:tcPr>
          <w:p w14:paraId="267BDE85" w14:textId="77777777" w:rsidR="00215202" w:rsidRPr="00533181" w:rsidRDefault="00215202" w:rsidP="006E5193">
            <w:pPr>
              <w:pStyle w:val="cover"/>
              <w:rPr>
                <w:kern w:val="0"/>
                <w:sz w:val="28"/>
                <w:szCs w:val="28"/>
              </w:rPr>
            </w:pPr>
            <w:r>
              <w:rPr>
                <w:rFonts w:hint="eastAsia"/>
                <w:kern w:val="0"/>
                <w:sz w:val="28"/>
                <w:szCs w:val="28"/>
              </w:rPr>
              <w:t>小柏</w:t>
            </w:r>
          </w:p>
        </w:tc>
        <w:tc>
          <w:tcPr>
            <w:tcW w:w="1758" w:type="dxa"/>
            <w:tcBorders>
              <w:top w:val="single" w:sz="4" w:space="0" w:color="auto"/>
              <w:left w:val="nil"/>
              <w:bottom w:val="single" w:sz="4" w:space="0" w:color="auto"/>
              <w:right w:val="single" w:sz="4" w:space="0" w:color="auto"/>
            </w:tcBorders>
            <w:vAlign w:val="center"/>
          </w:tcPr>
          <w:p w14:paraId="791451CB" w14:textId="77777777" w:rsidR="00215202" w:rsidRPr="00533181" w:rsidRDefault="00215202" w:rsidP="006E5193">
            <w:pPr>
              <w:pStyle w:val="cover"/>
              <w:rPr>
                <w:kern w:val="0"/>
                <w:sz w:val="28"/>
                <w:szCs w:val="28"/>
              </w:rPr>
            </w:pPr>
            <w:r>
              <w:rPr>
                <w:rFonts w:hint="eastAsia"/>
                <w:kern w:val="0"/>
                <w:sz w:val="28"/>
                <w:szCs w:val="28"/>
              </w:rPr>
              <w:t>小水</w:t>
            </w:r>
          </w:p>
        </w:tc>
        <w:tc>
          <w:tcPr>
            <w:tcW w:w="1758" w:type="dxa"/>
            <w:tcBorders>
              <w:top w:val="single" w:sz="4" w:space="0" w:color="auto"/>
              <w:left w:val="nil"/>
              <w:bottom w:val="single" w:sz="4" w:space="0" w:color="auto"/>
              <w:right w:val="single" w:sz="4" w:space="0" w:color="auto"/>
            </w:tcBorders>
            <w:vAlign w:val="center"/>
          </w:tcPr>
          <w:p w14:paraId="1B92C728" w14:textId="77777777" w:rsidR="00215202" w:rsidRPr="00533181" w:rsidRDefault="00215202" w:rsidP="006E5193">
            <w:pPr>
              <w:pStyle w:val="cover"/>
              <w:rPr>
                <w:kern w:val="0"/>
                <w:sz w:val="28"/>
                <w:szCs w:val="28"/>
              </w:rPr>
            </w:pPr>
            <w:r>
              <w:rPr>
                <w:rFonts w:hint="eastAsia"/>
                <w:kern w:val="0"/>
                <w:sz w:val="28"/>
                <w:szCs w:val="28"/>
              </w:rPr>
              <w:t>小窦</w:t>
            </w:r>
          </w:p>
        </w:tc>
        <w:tc>
          <w:tcPr>
            <w:tcW w:w="1758" w:type="dxa"/>
            <w:tcBorders>
              <w:top w:val="single" w:sz="4" w:space="0" w:color="auto"/>
              <w:left w:val="nil"/>
              <w:bottom w:val="single" w:sz="4" w:space="0" w:color="auto"/>
              <w:right w:val="single" w:sz="4" w:space="0" w:color="auto"/>
            </w:tcBorders>
            <w:vAlign w:val="center"/>
          </w:tcPr>
          <w:p w14:paraId="68EF02B3" w14:textId="77777777" w:rsidR="00215202" w:rsidRPr="00533181" w:rsidRDefault="00215202" w:rsidP="006E5193">
            <w:pPr>
              <w:pStyle w:val="cover"/>
              <w:rPr>
                <w:kern w:val="0"/>
                <w:sz w:val="28"/>
                <w:szCs w:val="28"/>
              </w:rPr>
            </w:pPr>
            <w:r>
              <w:rPr>
                <w:rFonts w:hint="eastAsia"/>
                <w:kern w:val="0"/>
                <w:sz w:val="28"/>
                <w:szCs w:val="28"/>
              </w:rPr>
              <w:t>小章</w:t>
            </w:r>
          </w:p>
        </w:tc>
      </w:tr>
    </w:tbl>
    <w:p w14:paraId="35A91D23" w14:textId="77777777" w:rsidR="00215202" w:rsidRDefault="00215202" w:rsidP="00215202"/>
    <w:p w14:paraId="33CF8C0D" w14:textId="77777777" w:rsidR="00215202" w:rsidRDefault="00215202">
      <w:pPr>
        <w:spacing w:line="240" w:lineRule="auto"/>
      </w:pPr>
      <w:r>
        <w:br w:type="page"/>
      </w:r>
    </w:p>
    <w:p w14:paraId="3C3C9B60" w14:textId="77777777" w:rsidR="00215202" w:rsidRDefault="00215202" w:rsidP="00215202"/>
    <w:sdt>
      <w:sdtPr>
        <w:id w:val="1901710295"/>
        <w:docPartObj>
          <w:docPartGallery w:val="Table of Contents"/>
          <w:docPartUnique/>
        </w:docPartObj>
      </w:sdtPr>
      <w:sdtEndPr/>
      <w:sdtContent>
        <w:p w14:paraId="7C2184BE" w14:textId="77777777" w:rsidR="00FA0E88" w:rsidRDefault="00215202">
          <w:r>
            <w:t>目</w:t>
          </w:r>
          <w:r>
            <w:t xml:space="preserve"> </w:t>
          </w:r>
          <w:r>
            <w:t>录</w:t>
          </w:r>
        </w:p>
        <w:p w14:paraId="2CEE692E" w14:textId="77777777" w:rsidR="00215202" w:rsidRDefault="00215202">
          <w:pPr>
            <w:pStyle w:val="TOC10"/>
            <w:tabs>
              <w:tab w:val="right" w:leader="dot" w:pos="8720"/>
            </w:tabs>
            <w:rPr>
              <w:noProof/>
            </w:rPr>
          </w:pPr>
          <w:r>
            <w:fldChar w:fldCharType="begin"/>
          </w:r>
          <w:r>
            <w:instrText>TOC \o "1-3" \h \z \u</w:instrText>
          </w:r>
          <w:r>
            <w:fldChar w:fldCharType="separate"/>
          </w:r>
          <w:hyperlink w:anchor="_Toc211546276" w:history="1">
            <w:r w:rsidRPr="00BA66E9">
              <w:rPr>
                <w:rStyle w:val="af2"/>
                <w:noProof/>
              </w:rPr>
              <w:t>第一章</w:t>
            </w:r>
            <w:r w:rsidRPr="00BA66E9">
              <w:rPr>
                <w:rStyle w:val="af2"/>
                <w:noProof/>
              </w:rPr>
              <w:t xml:space="preserve"> </w:t>
            </w:r>
            <w:r w:rsidRPr="00BA66E9">
              <w:rPr>
                <w:rStyle w:val="af2"/>
                <w:noProof/>
              </w:rPr>
              <w:t>摘要</w:t>
            </w:r>
            <w:r>
              <w:rPr>
                <w:noProof/>
                <w:webHidden/>
              </w:rPr>
              <w:tab/>
            </w:r>
            <w:r>
              <w:rPr>
                <w:noProof/>
                <w:webHidden/>
              </w:rPr>
              <w:fldChar w:fldCharType="begin"/>
            </w:r>
            <w:r>
              <w:rPr>
                <w:noProof/>
                <w:webHidden/>
              </w:rPr>
              <w:instrText xml:space="preserve"> PAGEREF _Toc211546276 \h </w:instrText>
            </w:r>
            <w:r>
              <w:rPr>
                <w:noProof/>
                <w:webHidden/>
              </w:rPr>
            </w:r>
            <w:r>
              <w:rPr>
                <w:noProof/>
                <w:webHidden/>
              </w:rPr>
              <w:fldChar w:fldCharType="separate"/>
            </w:r>
            <w:r>
              <w:rPr>
                <w:noProof/>
                <w:webHidden/>
              </w:rPr>
              <w:t>1</w:t>
            </w:r>
            <w:r>
              <w:rPr>
                <w:noProof/>
                <w:webHidden/>
              </w:rPr>
              <w:fldChar w:fldCharType="end"/>
            </w:r>
          </w:hyperlink>
        </w:p>
        <w:p w14:paraId="5145E2CD" w14:textId="77777777" w:rsidR="00215202" w:rsidRDefault="00215202">
          <w:pPr>
            <w:pStyle w:val="TOC10"/>
            <w:tabs>
              <w:tab w:val="right" w:leader="dot" w:pos="8720"/>
            </w:tabs>
            <w:rPr>
              <w:noProof/>
            </w:rPr>
          </w:pPr>
          <w:hyperlink w:anchor="_Toc211546277" w:history="1">
            <w:r w:rsidRPr="00BA66E9">
              <w:rPr>
                <w:rStyle w:val="af2"/>
                <w:noProof/>
              </w:rPr>
              <w:t>第二章</w:t>
            </w:r>
            <w:r w:rsidRPr="00BA66E9">
              <w:rPr>
                <w:rStyle w:val="af2"/>
                <w:noProof/>
              </w:rPr>
              <w:t xml:space="preserve"> </w:t>
            </w:r>
            <w:r w:rsidRPr="00BA66E9">
              <w:rPr>
                <w:rStyle w:val="af2"/>
                <w:noProof/>
              </w:rPr>
              <w:t>背景概述</w:t>
            </w:r>
            <w:r>
              <w:rPr>
                <w:noProof/>
                <w:webHidden/>
              </w:rPr>
              <w:tab/>
            </w:r>
            <w:r>
              <w:rPr>
                <w:noProof/>
                <w:webHidden/>
              </w:rPr>
              <w:fldChar w:fldCharType="begin"/>
            </w:r>
            <w:r>
              <w:rPr>
                <w:noProof/>
                <w:webHidden/>
              </w:rPr>
              <w:instrText xml:space="preserve"> PAGEREF _Toc211546277 \h </w:instrText>
            </w:r>
            <w:r>
              <w:rPr>
                <w:noProof/>
                <w:webHidden/>
              </w:rPr>
            </w:r>
            <w:r>
              <w:rPr>
                <w:noProof/>
                <w:webHidden/>
              </w:rPr>
              <w:fldChar w:fldCharType="separate"/>
            </w:r>
            <w:r>
              <w:rPr>
                <w:noProof/>
                <w:webHidden/>
              </w:rPr>
              <w:t>1</w:t>
            </w:r>
            <w:r>
              <w:rPr>
                <w:noProof/>
                <w:webHidden/>
              </w:rPr>
              <w:fldChar w:fldCharType="end"/>
            </w:r>
          </w:hyperlink>
        </w:p>
        <w:p w14:paraId="011AAB31" w14:textId="77777777" w:rsidR="00215202" w:rsidRDefault="00215202">
          <w:pPr>
            <w:pStyle w:val="TOC2"/>
            <w:tabs>
              <w:tab w:val="right" w:leader="dot" w:pos="8720"/>
            </w:tabs>
            <w:ind w:left="560"/>
            <w:rPr>
              <w:noProof/>
            </w:rPr>
          </w:pPr>
          <w:hyperlink w:anchor="_Toc211546278" w:history="1">
            <w:r w:rsidRPr="00BA66E9">
              <w:rPr>
                <w:rStyle w:val="af2"/>
                <w:noProof/>
              </w:rPr>
              <w:t xml:space="preserve">§2.1 </w:t>
            </w:r>
            <w:r w:rsidRPr="00BA66E9">
              <w:rPr>
                <w:rStyle w:val="af2"/>
                <w:noProof/>
              </w:rPr>
              <w:t>政策背景</w:t>
            </w:r>
            <w:r>
              <w:rPr>
                <w:noProof/>
                <w:webHidden/>
              </w:rPr>
              <w:tab/>
            </w:r>
            <w:r>
              <w:rPr>
                <w:noProof/>
                <w:webHidden/>
              </w:rPr>
              <w:fldChar w:fldCharType="begin"/>
            </w:r>
            <w:r>
              <w:rPr>
                <w:noProof/>
                <w:webHidden/>
              </w:rPr>
              <w:instrText xml:space="preserve"> PAGEREF _Toc211546278 \h </w:instrText>
            </w:r>
            <w:r>
              <w:rPr>
                <w:noProof/>
                <w:webHidden/>
              </w:rPr>
            </w:r>
            <w:r>
              <w:rPr>
                <w:noProof/>
                <w:webHidden/>
              </w:rPr>
              <w:fldChar w:fldCharType="separate"/>
            </w:r>
            <w:r>
              <w:rPr>
                <w:noProof/>
                <w:webHidden/>
              </w:rPr>
              <w:t>1</w:t>
            </w:r>
            <w:r>
              <w:rPr>
                <w:noProof/>
                <w:webHidden/>
              </w:rPr>
              <w:fldChar w:fldCharType="end"/>
            </w:r>
          </w:hyperlink>
        </w:p>
        <w:p w14:paraId="77262CAC" w14:textId="77777777" w:rsidR="00215202" w:rsidRDefault="00215202">
          <w:pPr>
            <w:pStyle w:val="TOC2"/>
            <w:tabs>
              <w:tab w:val="right" w:leader="dot" w:pos="8720"/>
            </w:tabs>
            <w:ind w:left="560"/>
            <w:rPr>
              <w:noProof/>
            </w:rPr>
          </w:pPr>
          <w:hyperlink w:anchor="_Toc211546279" w:history="1">
            <w:r w:rsidRPr="00BA66E9">
              <w:rPr>
                <w:rStyle w:val="af2"/>
                <w:noProof/>
              </w:rPr>
              <w:t xml:space="preserve">§2.2 </w:t>
            </w:r>
            <w:r w:rsidRPr="00BA66E9">
              <w:rPr>
                <w:rStyle w:val="af2"/>
                <w:noProof/>
              </w:rPr>
              <w:t>经济背景</w:t>
            </w:r>
            <w:r>
              <w:rPr>
                <w:noProof/>
                <w:webHidden/>
              </w:rPr>
              <w:tab/>
            </w:r>
            <w:r>
              <w:rPr>
                <w:noProof/>
                <w:webHidden/>
              </w:rPr>
              <w:fldChar w:fldCharType="begin"/>
            </w:r>
            <w:r>
              <w:rPr>
                <w:noProof/>
                <w:webHidden/>
              </w:rPr>
              <w:instrText xml:space="preserve"> PAGEREF _Toc211546279 \h </w:instrText>
            </w:r>
            <w:r>
              <w:rPr>
                <w:noProof/>
                <w:webHidden/>
              </w:rPr>
            </w:r>
            <w:r>
              <w:rPr>
                <w:noProof/>
                <w:webHidden/>
              </w:rPr>
              <w:fldChar w:fldCharType="separate"/>
            </w:r>
            <w:r>
              <w:rPr>
                <w:noProof/>
                <w:webHidden/>
              </w:rPr>
              <w:t>1</w:t>
            </w:r>
            <w:r>
              <w:rPr>
                <w:noProof/>
                <w:webHidden/>
              </w:rPr>
              <w:fldChar w:fldCharType="end"/>
            </w:r>
          </w:hyperlink>
        </w:p>
        <w:p w14:paraId="0E8CB355" w14:textId="77777777" w:rsidR="00215202" w:rsidRDefault="00215202">
          <w:pPr>
            <w:pStyle w:val="TOC2"/>
            <w:tabs>
              <w:tab w:val="right" w:leader="dot" w:pos="8720"/>
            </w:tabs>
            <w:ind w:left="560"/>
            <w:rPr>
              <w:noProof/>
            </w:rPr>
          </w:pPr>
          <w:hyperlink w:anchor="_Toc211546280" w:history="1">
            <w:r w:rsidRPr="00BA66E9">
              <w:rPr>
                <w:rStyle w:val="af2"/>
                <w:noProof/>
              </w:rPr>
              <w:t xml:space="preserve">§2.3 </w:t>
            </w:r>
            <w:r w:rsidRPr="00BA66E9">
              <w:rPr>
                <w:rStyle w:val="af2"/>
                <w:noProof/>
              </w:rPr>
              <w:t>产业背景</w:t>
            </w:r>
            <w:r>
              <w:rPr>
                <w:noProof/>
                <w:webHidden/>
              </w:rPr>
              <w:tab/>
            </w:r>
            <w:r>
              <w:rPr>
                <w:noProof/>
                <w:webHidden/>
              </w:rPr>
              <w:fldChar w:fldCharType="begin"/>
            </w:r>
            <w:r>
              <w:rPr>
                <w:noProof/>
                <w:webHidden/>
              </w:rPr>
              <w:instrText xml:space="preserve"> PAGEREF _Toc211546280 \h </w:instrText>
            </w:r>
            <w:r>
              <w:rPr>
                <w:noProof/>
                <w:webHidden/>
              </w:rPr>
            </w:r>
            <w:r>
              <w:rPr>
                <w:noProof/>
                <w:webHidden/>
              </w:rPr>
              <w:fldChar w:fldCharType="separate"/>
            </w:r>
            <w:r>
              <w:rPr>
                <w:noProof/>
                <w:webHidden/>
              </w:rPr>
              <w:t>1</w:t>
            </w:r>
            <w:r>
              <w:rPr>
                <w:noProof/>
                <w:webHidden/>
              </w:rPr>
              <w:fldChar w:fldCharType="end"/>
            </w:r>
          </w:hyperlink>
        </w:p>
        <w:p w14:paraId="46C871A9" w14:textId="77777777" w:rsidR="00215202" w:rsidRDefault="00215202">
          <w:pPr>
            <w:pStyle w:val="TOC10"/>
            <w:tabs>
              <w:tab w:val="right" w:leader="dot" w:pos="8720"/>
            </w:tabs>
            <w:rPr>
              <w:noProof/>
            </w:rPr>
          </w:pPr>
          <w:hyperlink w:anchor="_Toc211546281" w:history="1">
            <w:r w:rsidRPr="00BA66E9">
              <w:rPr>
                <w:rStyle w:val="af2"/>
                <w:noProof/>
              </w:rPr>
              <w:t>第三章</w:t>
            </w:r>
            <w:r w:rsidRPr="00BA66E9">
              <w:rPr>
                <w:rStyle w:val="af2"/>
                <w:noProof/>
              </w:rPr>
              <w:t xml:space="preserve"> </w:t>
            </w:r>
            <w:r w:rsidRPr="00BA66E9">
              <w:rPr>
                <w:rStyle w:val="af2"/>
                <w:noProof/>
              </w:rPr>
              <w:t>电池市场分析</w:t>
            </w:r>
            <w:r>
              <w:rPr>
                <w:noProof/>
                <w:webHidden/>
              </w:rPr>
              <w:tab/>
            </w:r>
            <w:r>
              <w:rPr>
                <w:noProof/>
                <w:webHidden/>
              </w:rPr>
              <w:fldChar w:fldCharType="begin"/>
            </w:r>
            <w:r>
              <w:rPr>
                <w:noProof/>
                <w:webHidden/>
              </w:rPr>
              <w:instrText xml:space="preserve"> PAGEREF _Toc211546281 \h </w:instrText>
            </w:r>
            <w:r>
              <w:rPr>
                <w:noProof/>
                <w:webHidden/>
              </w:rPr>
            </w:r>
            <w:r>
              <w:rPr>
                <w:noProof/>
                <w:webHidden/>
              </w:rPr>
              <w:fldChar w:fldCharType="separate"/>
            </w:r>
            <w:r>
              <w:rPr>
                <w:noProof/>
                <w:webHidden/>
              </w:rPr>
              <w:t>1</w:t>
            </w:r>
            <w:r>
              <w:rPr>
                <w:noProof/>
                <w:webHidden/>
              </w:rPr>
              <w:fldChar w:fldCharType="end"/>
            </w:r>
          </w:hyperlink>
        </w:p>
        <w:p w14:paraId="12BD3990" w14:textId="77777777" w:rsidR="00215202" w:rsidRDefault="00215202">
          <w:pPr>
            <w:pStyle w:val="TOC2"/>
            <w:tabs>
              <w:tab w:val="right" w:leader="dot" w:pos="8720"/>
            </w:tabs>
            <w:ind w:left="560"/>
            <w:rPr>
              <w:noProof/>
            </w:rPr>
          </w:pPr>
          <w:hyperlink w:anchor="_Toc211546282" w:history="1">
            <w:r w:rsidRPr="00BA66E9">
              <w:rPr>
                <w:rStyle w:val="af2"/>
                <w:noProof/>
              </w:rPr>
              <w:t>§3.1</w:t>
            </w:r>
            <w:r w:rsidRPr="00BA66E9">
              <w:rPr>
                <w:rStyle w:val="af2"/>
                <w:noProof/>
              </w:rPr>
              <w:t>全球电池市场发展状况</w:t>
            </w:r>
            <w:r>
              <w:rPr>
                <w:noProof/>
                <w:webHidden/>
              </w:rPr>
              <w:tab/>
            </w:r>
            <w:r>
              <w:rPr>
                <w:noProof/>
                <w:webHidden/>
              </w:rPr>
              <w:fldChar w:fldCharType="begin"/>
            </w:r>
            <w:r>
              <w:rPr>
                <w:noProof/>
                <w:webHidden/>
              </w:rPr>
              <w:instrText xml:space="preserve"> PAGEREF _Toc211546282 \h </w:instrText>
            </w:r>
            <w:r>
              <w:rPr>
                <w:noProof/>
                <w:webHidden/>
              </w:rPr>
            </w:r>
            <w:r>
              <w:rPr>
                <w:noProof/>
                <w:webHidden/>
              </w:rPr>
              <w:fldChar w:fldCharType="separate"/>
            </w:r>
            <w:r>
              <w:rPr>
                <w:noProof/>
                <w:webHidden/>
              </w:rPr>
              <w:t>1</w:t>
            </w:r>
            <w:r>
              <w:rPr>
                <w:noProof/>
                <w:webHidden/>
              </w:rPr>
              <w:fldChar w:fldCharType="end"/>
            </w:r>
          </w:hyperlink>
        </w:p>
        <w:p w14:paraId="005602A3" w14:textId="77777777" w:rsidR="00215202" w:rsidRDefault="00215202">
          <w:pPr>
            <w:pStyle w:val="TOC2"/>
            <w:tabs>
              <w:tab w:val="right" w:leader="dot" w:pos="8720"/>
            </w:tabs>
            <w:ind w:left="560"/>
            <w:rPr>
              <w:noProof/>
            </w:rPr>
          </w:pPr>
          <w:hyperlink w:anchor="_Toc211546283" w:history="1">
            <w:r w:rsidRPr="00BA66E9">
              <w:rPr>
                <w:rStyle w:val="af2"/>
                <w:noProof/>
              </w:rPr>
              <w:t xml:space="preserve">§3.2 </w:t>
            </w:r>
            <w:r w:rsidRPr="00BA66E9">
              <w:rPr>
                <w:rStyle w:val="af2"/>
                <w:noProof/>
              </w:rPr>
              <w:t>国内电泠市场发展状况</w:t>
            </w:r>
            <w:r>
              <w:rPr>
                <w:noProof/>
                <w:webHidden/>
              </w:rPr>
              <w:tab/>
            </w:r>
            <w:r>
              <w:rPr>
                <w:noProof/>
                <w:webHidden/>
              </w:rPr>
              <w:fldChar w:fldCharType="begin"/>
            </w:r>
            <w:r>
              <w:rPr>
                <w:noProof/>
                <w:webHidden/>
              </w:rPr>
              <w:instrText xml:space="preserve"> PAGEREF _Toc211546283 \h </w:instrText>
            </w:r>
            <w:r>
              <w:rPr>
                <w:noProof/>
                <w:webHidden/>
              </w:rPr>
            </w:r>
            <w:r>
              <w:rPr>
                <w:noProof/>
                <w:webHidden/>
              </w:rPr>
              <w:fldChar w:fldCharType="separate"/>
            </w:r>
            <w:r>
              <w:rPr>
                <w:noProof/>
                <w:webHidden/>
              </w:rPr>
              <w:t>1</w:t>
            </w:r>
            <w:r>
              <w:rPr>
                <w:noProof/>
                <w:webHidden/>
              </w:rPr>
              <w:fldChar w:fldCharType="end"/>
            </w:r>
          </w:hyperlink>
        </w:p>
        <w:p w14:paraId="7EAFD8F7" w14:textId="77777777" w:rsidR="00215202" w:rsidRDefault="00215202">
          <w:pPr>
            <w:pStyle w:val="TOC10"/>
            <w:tabs>
              <w:tab w:val="right" w:leader="dot" w:pos="8720"/>
            </w:tabs>
            <w:rPr>
              <w:noProof/>
            </w:rPr>
          </w:pPr>
          <w:hyperlink w:anchor="_Toc211546284" w:history="1">
            <w:r w:rsidRPr="00BA66E9">
              <w:rPr>
                <w:rStyle w:val="af2"/>
                <w:noProof/>
              </w:rPr>
              <w:t>第四章</w:t>
            </w:r>
            <w:r w:rsidRPr="00BA66E9">
              <w:rPr>
                <w:rStyle w:val="af2"/>
                <w:noProof/>
              </w:rPr>
              <w:t xml:space="preserve"> </w:t>
            </w:r>
            <w:r w:rsidRPr="00BA66E9">
              <w:rPr>
                <w:rStyle w:val="af2"/>
                <w:noProof/>
              </w:rPr>
              <w:t>产品与市场</w:t>
            </w:r>
            <w:r>
              <w:rPr>
                <w:noProof/>
                <w:webHidden/>
              </w:rPr>
              <w:tab/>
            </w:r>
            <w:r>
              <w:rPr>
                <w:noProof/>
                <w:webHidden/>
              </w:rPr>
              <w:fldChar w:fldCharType="begin"/>
            </w:r>
            <w:r>
              <w:rPr>
                <w:noProof/>
                <w:webHidden/>
              </w:rPr>
              <w:instrText xml:space="preserve"> PAGEREF _Toc211546284 \h </w:instrText>
            </w:r>
            <w:r>
              <w:rPr>
                <w:noProof/>
                <w:webHidden/>
              </w:rPr>
            </w:r>
            <w:r>
              <w:rPr>
                <w:noProof/>
                <w:webHidden/>
              </w:rPr>
              <w:fldChar w:fldCharType="separate"/>
            </w:r>
            <w:r>
              <w:rPr>
                <w:noProof/>
                <w:webHidden/>
              </w:rPr>
              <w:t>1</w:t>
            </w:r>
            <w:r>
              <w:rPr>
                <w:noProof/>
                <w:webHidden/>
              </w:rPr>
              <w:fldChar w:fldCharType="end"/>
            </w:r>
          </w:hyperlink>
        </w:p>
        <w:p w14:paraId="3B236CF3" w14:textId="77777777" w:rsidR="00215202" w:rsidRDefault="00215202">
          <w:pPr>
            <w:pStyle w:val="TOC2"/>
            <w:tabs>
              <w:tab w:val="right" w:leader="dot" w:pos="8720"/>
            </w:tabs>
            <w:ind w:left="560"/>
            <w:rPr>
              <w:noProof/>
            </w:rPr>
          </w:pPr>
          <w:hyperlink w:anchor="_Toc211546285" w:history="1">
            <w:r w:rsidRPr="00BA66E9">
              <w:rPr>
                <w:rStyle w:val="af2"/>
                <w:noProof/>
              </w:rPr>
              <w:t>§4.1</w:t>
            </w:r>
            <w:r w:rsidRPr="00BA66E9">
              <w:rPr>
                <w:rStyle w:val="af2"/>
                <w:noProof/>
              </w:rPr>
              <w:t>产品说明</w:t>
            </w:r>
            <w:r>
              <w:rPr>
                <w:noProof/>
                <w:webHidden/>
              </w:rPr>
              <w:tab/>
            </w:r>
            <w:r>
              <w:rPr>
                <w:noProof/>
                <w:webHidden/>
              </w:rPr>
              <w:fldChar w:fldCharType="begin"/>
            </w:r>
            <w:r>
              <w:rPr>
                <w:noProof/>
                <w:webHidden/>
              </w:rPr>
              <w:instrText xml:space="preserve"> PAGEREF _Toc211546285 \h </w:instrText>
            </w:r>
            <w:r>
              <w:rPr>
                <w:noProof/>
                <w:webHidden/>
              </w:rPr>
            </w:r>
            <w:r>
              <w:rPr>
                <w:noProof/>
                <w:webHidden/>
              </w:rPr>
              <w:fldChar w:fldCharType="separate"/>
            </w:r>
            <w:r>
              <w:rPr>
                <w:noProof/>
                <w:webHidden/>
              </w:rPr>
              <w:t>1</w:t>
            </w:r>
            <w:r>
              <w:rPr>
                <w:noProof/>
                <w:webHidden/>
              </w:rPr>
              <w:fldChar w:fldCharType="end"/>
            </w:r>
          </w:hyperlink>
        </w:p>
        <w:p w14:paraId="591779D2" w14:textId="77777777" w:rsidR="00215202" w:rsidRDefault="00215202">
          <w:pPr>
            <w:pStyle w:val="TOC2"/>
            <w:tabs>
              <w:tab w:val="right" w:leader="dot" w:pos="8720"/>
            </w:tabs>
            <w:ind w:left="560"/>
            <w:rPr>
              <w:noProof/>
            </w:rPr>
          </w:pPr>
          <w:hyperlink w:anchor="_Toc211546286" w:history="1">
            <w:r w:rsidRPr="00BA66E9">
              <w:rPr>
                <w:rStyle w:val="af2"/>
                <w:noProof/>
              </w:rPr>
              <w:t>§4.2</w:t>
            </w:r>
            <w:r w:rsidRPr="00BA66E9">
              <w:rPr>
                <w:rStyle w:val="af2"/>
                <w:noProof/>
              </w:rPr>
              <w:t>竞争优势</w:t>
            </w:r>
            <w:r>
              <w:rPr>
                <w:noProof/>
                <w:webHidden/>
              </w:rPr>
              <w:tab/>
            </w:r>
            <w:r>
              <w:rPr>
                <w:noProof/>
                <w:webHidden/>
              </w:rPr>
              <w:fldChar w:fldCharType="begin"/>
            </w:r>
            <w:r>
              <w:rPr>
                <w:noProof/>
                <w:webHidden/>
              </w:rPr>
              <w:instrText xml:space="preserve"> PAGEREF _Toc211546286 \h </w:instrText>
            </w:r>
            <w:r>
              <w:rPr>
                <w:noProof/>
                <w:webHidden/>
              </w:rPr>
            </w:r>
            <w:r>
              <w:rPr>
                <w:noProof/>
                <w:webHidden/>
              </w:rPr>
              <w:fldChar w:fldCharType="separate"/>
            </w:r>
            <w:r>
              <w:rPr>
                <w:noProof/>
                <w:webHidden/>
              </w:rPr>
              <w:t>1</w:t>
            </w:r>
            <w:r>
              <w:rPr>
                <w:noProof/>
                <w:webHidden/>
              </w:rPr>
              <w:fldChar w:fldCharType="end"/>
            </w:r>
          </w:hyperlink>
        </w:p>
        <w:p w14:paraId="74A95B6E" w14:textId="77777777" w:rsidR="00215202" w:rsidRDefault="00215202">
          <w:pPr>
            <w:pStyle w:val="TOC2"/>
            <w:tabs>
              <w:tab w:val="right" w:leader="dot" w:pos="8720"/>
            </w:tabs>
            <w:ind w:left="560"/>
            <w:rPr>
              <w:noProof/>
            </w:rPr>
          </w:pPr>
          <w:hyperlink w:anchor="_Toc211546287" w:history="1">
            <w:r w:rsidRPr="00BA66E9">
              <w:rPr>
                <w:rStyle w:val="af2"/>
                <w:noProof/>
              </w:rPr>
              <w:t>§4.3</w:t>
            </w:r>
            <w:r w:rsidRPr="00BA66E9">
              <w:rPr>
                <w:rStyle w:val="af2"/>
                <w:noProof/>
              </w:rPr>
              <w:t>销售策略</w:t>
            </w:r>
            <w:r>
              <w:rPr>
                <w:noProof/>
                <w:webHidden/>
              </w:rPr>
              <w:tab/>
            </w:r>
            <w:r>
              <w:rPr>
                <w:noProof/>
                <w:webHidden/>
              </w:rPr>
              <w:fldChar w:fldCharType="begin"/>
            </w:r>
            <w:r>
              <w:rPr>
                <w:noProof/>
                <w:webHidden/>
              </w:rPr>
              <w:instrText xml:space="preserve"> PAGEREF _Toc211546287 \h </w:instrText>
            </w:r>
            <w:r>
              <w:rPr>
                <w:noProof/>
                <w:webHidden/>
              </w:rPr>
            </w:r>
            <w:r>
              <w:rPr>
                <w:noProof/>
                <w:webHidden/>
              </w:rPr>
              <w:fldChar w:fldCharType="separate"/>
            </w:r>
            <w:r>
              <w:rPr>
                <w:noProof/>
                <w:webHidden/>
              </w:rPr>
              <w:t>1</w:t>
            </w:r>
            <w:r>
              <w:rPr>
                <w:noProof/>
                <w:webHidden/>
              </w:rPr>
              <w:fldChar w:fldCharType="end"/>
            </w:r>
          </w:hyperlink>
        </w:p>
        <w:p w14:paraId="20258B9D" w14:textId="77777777" w:rsidR="00215202" w:rsidRDefault="00215202">
          <w:pPr>
            <w:pStyle w:val="TOC2"/>
            <w:tabs>
              <w:tab w:val="right" w:leader="dot" w:pos="8720"/>
            </w:tabs>
            <w:ind w:left="560"/>
            <w:rPr>
              <w:noProof/>
            </w:rPr>
          </w:pPr>
          <w:hyperlink w:anchor="_Toc211546288" w:history="1">
            <w:r w:rsidRPr="00BA66E9">
              <w:rPr>
                <w:rStyle w:val="af2"/>
                <w:noProof/>
              </w:rPr>
              <w:t>§4.4</w:t>
            </w:r>
            <w:r w:rsidRPr="00BA66E9">
              <w:rPr>
                <w:rStyle w:val="af2"/>
                <w:noProof/>
              </w:rPr>
              <w:t>销售网络</w:t>
            </w:r>
            <w:r>
              <w:rPr>
                <w:noProof/>
                <w:webHidden/>
              </w:rPr>
              <w:tab/>
            </w:r>
            <w:r>
              <w:rPr>
                <w:noProof/>
                <w:webHidden/>
              </w:rPr>
              <w:fldChar w:fldCharType="begin"/>
            </w:r>
            <w:r>
              <w:rPr>
                <w:noProof/>
                <w:webHidden/>
              </w:rPr>
              <w:instrText xml:space="preserve"> PAGEREF _Toc211546288 \h </w:instrText>
            </w:r>
            <w:r>
              <w:rPr>
                <w:noProof/>
                <w:webHidden/>
              </w:rPr>
            </w:r>
            <w:r>
              <w:rPr>
                <w:noProof/>
                <w:webHidden/>
              </w:rPr>
              <w:fldChar w:fldCharType="separate"/>
            </w:r>
            <w:r>
              <w:rPr>
                <w:noProof/>
                <w:webHidden/>
              </w:rPr>
              <w:t>1</w:t>
            </w:r>
            <w:r>
              <w:rPr>
                <w:noProof/>
                <w:webHidden/>
              </w:rPr>
              <w:fldChar w:fldCharType="end"/>
            </w:r>
          </w:hyperlink>
        </w:p>
        <w:p w14:paraId="5B69DB3A" w14:textId="77777777" w:rsidR="00215202" w:rsidRDefault="00215202">
          <w:pPr>
            <w:pStyle w:val="TOC3"/>
            <w:tabs>
              <w:tab w:val="right" w:leader="dot" w:pos="8720"/>
            </w:tabs>
            <w:ind w:left="1120"/>
            <w:rPr>
              <w:noProof/>
            </w:rPr>
          </w:pPr>
          <w:hyperlink w:anchor="_Toc211546289" w:history="1">
            <w:r w:rsidRPr="00BA66E9">
              <w:rPr>
                <w:rStyle w:val="af2"/>
                <w:noProof/>
              </w:rPr>
              <w:t>§4.4.1</w:t>
            </w:r>
            <w:r w:rsidRPr="00BA66E9">
              <w:rPr>
                <w:rStyle w:val="af2"/>
                <w:noProof/>
              </w:rPr>
              <w:t>国内销售网络的建立</w:t>
            </w:r>
            <w:r>
              <w:rPr>
                <w:noProof/>
                <w:webHidden/>
              </w:rPr>
              <w:tab/>
            </w:r>
            <w:r>
              <w:rPr>
                <w:noProof/>
                <w:webHidden/>
              </w:rPr>
              <w:fldChar w:fldCharType="begin"/>
            </w:r>
            <w:r>
              <w:rPr>
                <w:noProof/>
                <w:webHidden/>
              </w:rPr>
              <w:instrText xml:space="preserve"> PAGEREF _Toc211546289 \h </w:instrText>
            </w:r>
            <w:r>
              <w:rPr>
                <w:noProof/>
                <w:webHidden/>
              </w:rPr>
            </w:r>
            <w:r>
              <w:rPr>
                <w:noProof/>
                <w:webHidden/>
              </w:rPr>
              <w:fldChar w:fldCharType="separate"/>
            </w:r>
            <w:r>
              <w:rPr>
                <w:noProof/>
                <w:webHidden/>
              </w:rPr>
              <w:t>1</w:t>
            </w:r>
            <w:r>
              <w:rPr>
                <w:noProof/>
                <w:webHidden/>
              </w:rPr>
              <w:fldChar w:fldCharType="end"/>
            </w:r>
          </w:hyperlink>
        </w:p>
        <w:p w14:paraId="070C2E12" w14:textId="77777777" w:rsidR="00215202" w:rsidRDefault="00215202">
          <w:pPr>
            <w:pStyle w:val="TOC3"/>
            <w:tabs>
              <w:tab w:val="right" w:leader="dot" w:pos="8720"/>
            </w:tabs>
            <w:ind w:left="1120"/>
            <w:rPr>
              <w:noProof/>
            </w:rPr>
          </w:pPr>
          <w:hyperlink w:anchor="_Toc211546290" w:history="1">
            <w:r w:rsidRPr="00BA66E9">
              <w:rPr>
                <w:rStyle w:val="af2"/>
                <w:noProof/>
              </w:rPr>
              <w:t>§4.4.2</w:t>
            </w:r>
            <w:r w:rsidRPr="00BA66E9">
              <w:rPr>
                <w:rStyle w:val="af2"/>
                <w:noProof/>
              </w:rPr>
              <w:t>海外销售网络的建立</w:t>
            </w:r>
            <w:r>
              <w:rPr>
                <w:noProof/>
                <w:webHidden/>
              </w:rPr>
              <w:tab/>
            </w:r>
            <w:r>
              <w:rPr>
                <w:noProof/>
                <w:webHidden/>
              </w:rPr>
              <w:fldChar w:fldCharType="begin"/>
            </w:r>
            <w:r>
              <w:rPr>
                <w:noProof/>
                <w:webHidden/>
              </w:rPr>
              <w:instrText xml:space="preserve"> PAGEREF _Toc211546290 \h </w:instrText>
            </w:r>
            <w:r>
              <w:rPr>
                <w:noProof/>
                <w:webHidden/>
              </w:rPr>
            </w:r>
            <w:r>
              <w:rPr>
                <w:noProof/>
                <w:webHidden/>
              </w:rPr>
              <w:fldChar w:fldCharType="separate"/>
            </w:r>
            <w:r>
              <w:rPr>
                <w:noProof/>
                <w:webHidden/>
              </w:rPr>
              <w:t>1</w:t>
            </w:r>
            <w:r>
              <w:rPr>
                <w:noProof/>
                <w:webHidden/>
              </w:rPr>
              <w:fldChar w:fldCharType="end"/>
            </w:r>
          </w:hyperlink>
        </w:p>
        <w:p w14:paraId="79500E86" w14:textId="77777777" w:rsidR="00215202" w:rsidRDefault="00215202">
          <w:pPr>
            <w:pStyle w:val="TOC3"/>
            <w:tabs>
              <w:tab w:val="right" w:leader="dot" w:pos="8720"/>
            </w:tabs>
            <w:ind w:left="1120"/>
            <w:rPr>
              <w:noProof/>
            </w:rPr>
          </w:pPr>
          <w:hyperlink w:anchor="_Toc211546291" w:history="1">
            <w:r w:rsidRPr="00BA66E9">
              <w:rPr>
                <w:rStyle w:val="af2"/>
                <w:noProof/>
              </w:rPr>
              <w:t>§4.4.3</w:t>
            </w:r>
            <w:r w:rsidRPr="00BA66E9">
              <w:rPr>
                <w:rStyle w:val="af2"/>
                <w:noProof/>
              </w:rPr>
              <w:t>销售渠道建立</w:t>
            </w:r>
            <w:r>
              <w:rPr>
                <w:noProof/>
                <w:webHidden/>
              </w:rPr>
              <w:tab/>
            </w:r>
            <w:r>
              <w:rPr>
                <w:noProof/>
                <w:webHidden/>
              </w:rPr>
              <w:fldChar w:fldCharType="begin"/>
            </w:r>
            <w:r>
              <w:rPr>
                <w:noProof/>
                <w:webHidden/>
              </w:rPr>
              <w:instrText xml:space="preserve"> PAGEREF _Toc211546291 \h </w:instrText>
            </w:r>
            <w:r>
              <w:rPr>
                <w:noProof/>
                <w:webHidden/>
              </w:rPr>
            </w:r>
            <w:r>
              <w:rPr>
                <w:noProof/>
                <w:webHidden/>
              </w:rPr>
              <w:fldChar w:fldCharType="separate"/>
            </w:r>
            <w:r>
              <w:rPr>
                <w:noProof/>
                <w:webHidden/>
              </w:rPr>
              <w:t>1</w:t>
            </w:r>
            <w:r>
              <w:rPr>
                <w:noProof/>
                <w:webHidden/>
              </w:rPr>
              <w:fldChar w:fldCharType="end"/>
            </w:r>
          </w:hyperlink>
        </w:p>
        <w:p w14:paraId="0F4A2E68" w14:textId="77777777" w:rsidR="00215202" w:rsidRDefault="00215202">
          <w:pPr>
            <w:pStyle w:val="TOC10"/>
            <w:tabs>
              <w:tab w:val="right" w:leader="dot" w:pos="8720"/>
            </w:tabs>
            <w:rPr>
              <w:noProof/>
            </w:rPr>
          </w:pPr>
          <w:hyperlink w:anchor="_Toc211546292" w:history="1">
            <w:r w:rsidRPr="00BA66E9">
              <w:rPr>
                <w:rStyle w:val="af2"/>
                <w:noProof/>
              </w:rPr>
              <w:t>第五章　竞争性分析和竞争战略</w:t>
            </w:r>
            <w:r>
              <w:rPr>
                <w:noProof/>
                <w:webHidden/>
              </w:rPr>
              <w:tab/>
            </w:r>
            <w:r>
              <w:rPr>
                <w:noProof/>
                <w:webHidden/>
              </w:rPr>
              <w:fldChar w:fldCharType="begin"/>
            </w:r>
            <w:r>
              <w:rPr>
                <w:noProof/>
                <w:webHidden/>
              </w:rPr>
              <w:instrText xml:space="preserve"> PAGEREF _Toc211546292 \h </w:instrText>
            </w:r>
            <w:r>
              <w:rPr>
                <w:noProof/>
                <w:webHidden/>
              </w:rPr>
            </w:r>
            <w:r>
              <w:rPr>
                <w:noProof/>
                <w:webHidden/>
              </w:rPr>
              <w:fldChar w:fldCharType="separate"/>
            </w:r>
            <w:r>
              <w:rPr>
                <w:noProof/>
                <w:webHidden/>
              </w:rPr>
              <w:t>1</w:t>
            </w:r>
            <w:r>
              <w:rPr>
                <w:noProof/>
                <w:webHidden/>
              </w:rPr>
              <w:fldChar w:fldCharType="end"/>
            </w:r>
          </w:hyperlink>
        </w:p>
        <w:p w14:paraId="2BE30BD9" w14:textId="77777777" w:rsidR="00215202" w:rsidRDefault="00215202">
          <w:pPr>
            <w:pStyle w:val="TOC2"/>
            <w:tabs>
              <w:tab w:val="right" w:leader="dot" w:pos="8720"/>
            </w:tabs>
            <w:ind w:left="560"/>
            <w:rPr>
              <w:noProof/>
            </w:rPr>
          </w:pPr>
          <w:hyperlink w:anchor="_Toc211546293" w:history="1">
            <w:r w:rsidRPr="00BA66E9">
              <w:rPr>
                <w:rStyle w:val="af2"/>
                <w:noProof/>
              </w:rPr>
              <w:t>§5.1</w:t>
            </w:r>
            <w:r w:rsidRPr="00BA66E9">
              <w:rPr>
                <w:rStyle w:val="af2"/>
                <w:noProof/>
              </w:rPr>
              <w:t>竞争性分析</w:t>
            </w:r>
            <w:r>
              <w:rPr>
                <w:noProof/>
                <w:webHidden/>
              </w:rPr>
              <w:tab/>
            </w:r>
            <w:r>
              <w:rPr>
                <w:noProof/>
                <w:webHidden/>
              </w:rPr>
              <w:fldChar w:fldCharType="begin"/>
            </w:r>
            <w:r>
              <w:rPr>
                <w:noProof/>
                <w:webHidden/>
              </w:rPr>
              <w:instrText xml:space="preserve"> PAGEREF _Toc211546293 \h </w:instrText>
            </w:r>
            <w:r>
              <w:rPr>
                <w:noProof/>
                <w:webHidden/>
              </w:rPr>
            </w:r>
            <w:r>
              <w:rPr>
                <w:noProof/>
                <w:webHidden/>
              </w:rPr>
              <w:fldChar w:fldCharType="separate"/>
            </w:r>
            <w:r>
              <w:rPr>
                <w:noProof/>
                <w:webHidden/>
              </w:rPr>
              <w:t>1</w:t>
            </w:r>
            <w:r>
              <w:rPr>
                <w:noProof/>
                <w:webHidden/>
              </w:rPr>
              <w:fldChar w:fldCharType="end"/>
            </w:r>
          </w:hyperlink>
        </w:p>
        <w:p w14:paraId="404A42EC" w14:textId="77777777" w:rsidR="00215202" w:rsidRDefault="00215202">
          <w:pPr>
            <w:pStyle w:val="TOC2"/>
            <w:tabs>
              <w:tab w:val="right" w:leader="dot" w:pos="8720"/>
            </w:tabs>
            <w:ind w:left="560"/>
            <w:rPr>
              <w:noProof/>
            </w:rPr>
          </w:pPr>
          <w:hyperlink w:anchor="_Toc211546294" w:history="1">
            <w:r w:rsidRPr="00BA66E9">
              <w:rPr>
                <w:rStyle w:val="af2"/>
                <w:noProof/>
              </w:rPr>
              <w:t>§5.2</w:t>
            </w:r>
            <w:r w:rsidRPr="00BA66E9">
              <w:rPr>
                <w:rStyle w:val="af2"/>
                <w:noProof/>
              </w:rPr>
              <w:t>竞争中我们的优势</w:t>
            </w:r>
            <w:r>
              <w:rPr>
                <w:noProof/>
                <w:webHidden/>
              </w:rPr>
              <w:tab/>
            </w:r>
            <w:r>
              <w:rPr>
                <w:noProof/>
                <w:webHidden/>
              </w:rPr>
              <w:fldChar w:fldCharType="begin"/>
            </w:r>
            <w:r>
              <w:rPr>
                <w:noProof/>
                <w:webHidden/>
              </w:rPr>
              <w:instrText xml:space="preserve"> PAGEREF _Toc211546294 \h </w:instrText>
            </w:r>
            <w:r>
              <w:rPr>
                <w:noProof/>
                <w:webHidden/>
              </w:rPr>
            </w:r>
            <w:r>
              <w:rPr>
                <w:noProof/>
                <w:webHidden/>
              </w:rPr>
              <w:fldChar w:fldCharType="separate"/>
            </w:r>
            <w:r>
              <w:rPr>
                <w:noProof/>
                <w:webHidden/>
              </w:rPr>
              <w:t>1</w:t>
            </w:r>
            <w:r>
              <w:rPr>
                <w:noProof/>
                <w:webHidden/>
              </w:rPr>
              <w:fldChar w:fldCharType="end"/>
            </w:r>
          </w:hyperlink>
        </w:p>
        <w:p w14:paraId="7BF62F52" w14:textId="77777777" w:rsidR="00215202" w:rsidRDefault="00215202">
          <w:pPr>
            <w:pStyle w:val="TOC2"/>
            <w:tabs>
              <w:tab w:val="right" w:leader="dot" w:pos="8720"/>
            </w:tabs>
            <w:ind w:left="560"/>
            <w:rPr>
              <w:noProof/>
            </w:rPr>
          </w:pPr>
          <w:hyperlink w:anchor="_Toc211546295" w:history="1">
            <w:r w:rsidRPr="00BA66E9">
              <w:rPr>
                <w:rStyle w:val="af2"/>
                <w:noProof/>
              </w:rPr>
              <w:t>§5.3</w:t>
            </w:r>
            <w:r w:rsidRPr="00BA66E9">
              <w:rPr>
                <w:rStyle w:val="af2"/>
                <w:noProof/>
              </w:rPr>
              <w:t>我们的整体竞争战略</w:t>
            </w:r>
            <w:r>
              <w:rPr>
                <w:noProof/>
                <w:webHidden/>
              </w:rPr>
              <w:tab/>
            </w:r>
            <w:r>
              <w:rPr>
                <w:noProof/>
                <w:webHidden/>
              </w:rPr>
              <w:fldChar w:fldCharType="begin"/>
            </w:r>
            <w:r>
              <w:rPr>
                <w:noProof/>
                <w:webHidden/>
              </w:rPr>
              <w:instrText xml:space="preserve"> PAGEREF _Toc211546295 \h </w:instrText>
            </w:r>
            <w:r>
              <w:rPr>
                <w:noProof/>
                <w:webHidden/>
              </w:rPr>
            </w:r>
            <w:r>
              <w:rPr>
                <w:noProof/>
                <w:webHidden/>
              </w:rPr>
              <w:fldChar w:fldCharType="separate"/>
            </w:r>
            <w:r>
              <w:rPr>
                <w:noProof/>
                <w:webHidden/>
              </w:rPr>
              <w:t>1</w:t>
            </w:r>
            <w:r>
              <w:rPr>
                <w:noProof/>
                <w:webHidden/>
              </w:rPr>
              <w:fldChar w:fldCharType="end"/>
            </w:r>
          </w:hyperlink>
        </w:p>
        <w:p w14:paraId="2E8269F5" w14:textId="77777777" w:rsidR="00215202" w:rsidRDefault="00215202">
          <w:pPr>
            <w:pStyle w:val="TOC10"/>
            <w:tabs>
              <w:tab w:val="right" w:leader="dot" w:pos="8720"/>
            </w:tabs>
            <w:rPr>
              <w:noProof/>
            </w:rPr>
          </w:pPr>
          <w:hyperlink w:anchor="_Toc211546296" w:history="1">
            <w:r w:rsidRPr="00BA66E9">
              <w:rPr>
                <w:rStyle w:val="af2"/>
                <w:noProof/>
              </w:rPr>
              <w:t>第六章</w:t>
            </w:r>
            <w:r w:rsidRPr="00BA66E9">
              <w:rPr>
                <w:rStyle w:val="af2"/>
                <w:noProof/>
              </w:rPr>
              <w:t xml:space="preserve"> </w:t>
            </w:r>
            <w:r w:rsidRPr="00BA66E9">
              <w:rPr>
                <w:rStyle w:val="af2"/>
                <w:noProof/>
              </w:rPr>
              <w:t>财务计划</w:t>
            </w:r>
            <w:r>
              <w:rPr>
                <w:noProof/>
                <w:webHidden/>
              </w:rPr>
              <w:tab/>
            </w:r>
            <w:r>
              <w:rPr>
                <w:noProof/>
                <w:webHidden/>
              </w:rPr>
              <w:fldChar w:fldCharType="begin"/>
            </w:r>
            <w:r>
              <w:rPr>
                <w:noProof/>
                <w:webHidden/>
              </w:rPr>
              <w:instrText xml:space="preserve"> PAGEREF _Toc211546296 \h </w:instrText>
            </w:r>
            <w:r>
              <w:rPr>
                <w:noProof/>
                <w:webHidden/>
              </w:rPr>
            </w:r>
            <w:r>
              <w:rPr>
                <w:noProof/>
                <w:webHidden/>
              </w:rPr>
              <w:fldChar w:fldCharType="separate"/>
            </w:r>
            <w:r>
              <w:rPr>
                <w:noProof/>
                <w:webHidden/>
              </w:rPr>
              <w:t>1</w:t>
            </w:r>
            <w:r>
              <w:rPr>
                <w:noProof/>
                <w:webHidden/>
              </w:rPr>
              <w:fldChar w:fldCharType="end"/>
            </w:r>
          </w:hyperlink>
        </w:p>
        <w:p w14:paraId="5C279792" w14:textId="77777777" w:rsidR="00215202" w:rsidRDefault="00215202">
          <w:pPr>
            <w:pStyle w:val="TOC10"/>
            <w:tabs>
              <w:tab w:val="right" w:leader="dot" w:pos="8720"/>
            </w:tabs>
            <w:rPr>
              <w:noProof/>
            </w:rPr>
          </w:pPr>
          <w:hyperlink w:anchor="_Toc211546297" w:history="1">
            <w:r w:rsidRPr="00BA66E9">
              <w:rPr>
                <w:rStyle w:val="af2"/>
                <w:noProof/>
              </w:rPr>
              <w:t>第七章</w:t>
            </w:r>
            <w:r w:rsidRPr="00BA66E9">
              <w:rPr>
                <w:rStyle w:val="af2"/>
                <w:noProof/>
              </w:rPr>
              <w:t xml:space="preserve"> </w:t>
            </w:r>
            <w:r w:rsidRPr="00BA66E9">
              <w:rPr>
                <w:rStyle w:val="af2"/>
                <w:noProof/>
              </w:rPr>
              <w:t>项目产业化计划</w:t>
            </w:r>
            <w:r>
              <w:rPr>
                <w:noProof/>
                <w:webHidden/>
              </w:rPr>
              <w:tab/>
            </w:r>
            <w:r>
              <w:rPr>
                <w:noProof/>
                <w:webHidden/>
              </w:rPr>
              <w:fldChar w:fldCharType="begin"/>
            </w:r>
            <w:r>
              <w:rPr>
                <w:noProof/>
                <w:webHidden/>
              </w:rPr>
              <w:instrText xml:space="preserve"> PAGEREF _Toc211546297 \h </w:instrText>
            </w:r>
            <w:r>
              <w:rPr>
                <w:noProof/>
                <w:webHidden/>
              </w:rPr>
            </w:r>
            <w:r>
              <w:rPr>
                <w:noProof/>
                <w:webHidden/>
              </w:rPr>
              <w:fldChar w:fldCharType="separate"/>
            </w:r>
            <w:r>
              <w:rPr>
                <w:noProof/>
                <w:webHidden/>
              </w:rPr>
              <w:t>1</w:t>
            </w:r>
            <w:r>
              <w:rPr>
                <w:noProof/>
                <w:webHidden/>
              </w:rPr>
              <w:fldChar w:fldCharType="end"/>
            </w:r>
          </w:hyperlink>
        </w:p>
        <w:p w14:paraId="75EEA563" w14:textId="77777777" w:rsidR="00215202" w:rsidRDefault="00215202">
          <w:pPr>
            <w:pStyle w:val="TOC2"/>
            <w:tabs>
              <w:tab w:val="right" w:leader="dot" w:pos="8720"/>
            </w:tabs>
            <w:ind w:left="560"/>
            <w:rPr>
              <w:noProof/>
            </w:rPr>
          </w:pPr>
          <w:hyperlink w:anchor="_Toc211546298" w:history="1">
            <w:r w:rsidRPr="00BA66E9">
              <w:rPr>
                <w:rStyle w:val="af2"/>
                <w:noProof/>
              </w:rPr>
              <w:t>§7.1</w:t>
            </w:r>
            <w:r w:rsidRPr="00BA66E9">
              <w:rPr>
                <w:rStyle w:val="af2"/>
                <w:noProof/>
              </w:rPr>
              <w:t>项目产业化投资规模</w:t>
            </w:r>
            <w:r>
              <w:rPr>
                <w:noProof/>
                <w:webHidden/>
              </w:rPr>
              <w:tab/>
            </w:r>
            <w:r>
              <w:rPr>
                <w:noProof/>
                <w:webHidden/>
              </w:rPr>
              <w:fldChar w:fldCharType="begin"/>
            </w:r>
            <w:r>
              <w:rPr>
                <w:noProof/>
                <w:webHidden/>
              </w:rPr>
              <w:instrText xml:space="preserve"> PAGEREF _Toc211546298 \h </w:instrText>
            </w:r>
            <w:r>
              <w:rPr>
                <w:noProof/>
                <w:webHidden/>
              </w:rPr>
            </w:r>
            <w:r>
              <w:rPr>
                <w:noProof/>
                <w:webHidden/>
              </w:rPr>
              <w:fldChar w:fldCharType="separate"/>
            </w:r>
            <w:r>
              <w:rPr>
                <w:noProof/>
                <w:webHidden/>
              </w:rPr>
              <w:t>1</w:t>
            </w:r>
            <w:r>
              <w:rPr>
                <w:noProof/>
                <w:webHidden/>
              </w:rPr>
              <w:fldChar w:fldCharType="end"/>
            </w:r>
          </w:hyperlink>
        </w:p>
        <w:p w14:paraId="5F4BAFA3" w14:textId="77777777" w:rsidR="00215202" w:rsidRDefault="00215202">
          <w:pPr>
            <w:pStyle w:val="TOC2"/>
            <w:tabs>
              <w:tab w:val="right" w:leader="dot" w:pos="8720"/>
            </w:tabs>
            <w:ind w:left="560"/>
            <w:rPr>
              <w:noProof/>
            </w:rPr>
          </w:pPr>
          <w:hyperlink w:anchor="_Toc211546299" w:history="1">
            <w:r w:rsidRPr="00BA66E9">
              <w:rPr>
                <w:rStyle w:val="af2"/>
                <w:noProof/>
              </w:rPr>
              <w:t>§7.2</w:t>
            </w:r>
            <w:r w:rsidRPr="00BA66E9">
              <w:rPr>
                <w:rStyle w:val="af2"/>
                <w:noProof/>
              </w:rPr>
              <w:t>项目实施进度</w:t>
            </w:r>
            <w:r>
              <w:rPr>
                <w:noProof/>
                <w:webHidden/>
              </w:rPr>
              <w:tab/>
            </w:r>
            <w:r>
              <w:rPr>
                <w:noProof/>
                <w:webHidden/>
              </w:rPr>
              <w:fldChar w:fldCharType="begin"/>
            </w:r>
            <w:r>
              <w:rPr>
                <w:noProof/>
                <w:webHidden/>
              </w:rPr>
              <w:instrText xml:space="preserve"> PAGEREF _Toc211546299 \h </w:instrText>
            </w:r>
            <w:r>
              <w:rPr>
                <w:noProof/>
                <w:webHidden/>
              </w:rPr>
            </w:r>
            <w:r>
              <w:rPr>
                <w:noProof/>
                <w:webHidden/>
              </w:rPr>
              <w:fldChar w:fldCharType="separate"/>
            </w:r>
            <w:r>
              <w:rPr>
                <w:noProof/>
                <w:webHidden/>
              </w:rPr>
              <w:t>1</w:t>
            </w:r>
            <w:r>
              <w:rPr>
                <w:noProof/>
                <w:webHidden/>
              </w:rPr>
              <w:fldChar w:fldCharType="end"/>
            </w:r>
          </w:hyperlink>
        </w:p>
        <w:p w14:paraId="759DF6F9" w14:textId="77777777" w:rsidR="00215202" w:rsidRDefault="00215202">
          <w:pPr>
            <w:pStyle w:val="TOC2"/>
            <w:tabs>
              <w:tab w:val="right" w:leader="dot" w:pos="8720"/>
            </w:tabs>
            <w:ind w:left="560"/>
            <w:rPr>
              <w:noProof/>
            </w:rPr>
          </w:pPr>
          <w:hyperlink w:anchor="_Toc211546300" w:history="1">
            <w:r w:rsidRPr="00BA66E9">
              <w:rPr>
                <w:rStyle w:val="af2"/>
                <w:noProof/>
              </w:rPr>
              <w:t>§7.3</w:t>
            </w:r>
            <w:r w:rsidRPr="00BA66E9">
              <w:rPr>
                <w:rStyle w:val="af2"/>
                <w:noProof/>
              </w:rPr>
              <w:t>项目投资回报及风险控制</w:t>
            </w:r>
            <w:r>
              <w:rPr>
                <w:noProof/>
                <w:webHidden/>
              </w:rPr>
              <w:tab/>
            </w:r>
            <w:r>
              <w:rPr>
                <w:noProof/>
                <w:webHidden/>
              </w:rPr>
              <w:fldChar w:fldCharType="begin"/>
            </w:r>
            <w:r>
              <w:rPr>
                <w:noProof/>
                <w:webHidden/>
              </w:rPr>
              <w:instrText xml:space="preserve"> PAGEREF _Toc211546300 \h </w:instrText>
            </w:r>
            <w:r>
              <w:rPr>
                <w:noProof/>
                <w:webHidden/>
              </w:rPr>
            </w:r>
            <w:r>
              <w:rPr>
                <w:noProof/>
                <w:webHidden/>
              </w:rPr>
              <w:fldChar w:fldCharType="separate"/>
            </w:r>
            <w:r>
              <w:rPr>
                <w:noProof/>
                <w:webHidden/>
              </w:rPr>
              <w:t>1</w:t>
            </w:r>
            <w:r>
              <w:rPr>
                <w:noProof/>
                <w:webHidden/>
              </w:rPr>
              <w:fldChar w:fldCharType="end"/>
            </w:r>
          </w:hyperlink>
        </w:p>
        <w:p w14:paraId="4818AAD6" w14:textId="77777777" w:rsidR="00215202" w:rsidRDefault="00215202">
          <w:pPr>
            <w:pStyle w:val="TOC2"/>
            <w:tabs>
              <w:tab w:val="right" w:leader="dot" w:pos="8720"/>
            </w:tabs>
            <w:ind w:left="560"/>
            <w:rPr>
              <w:noProof/>
            </w:rPr>
          </w:pPr>
          <w:hyperlink w:anchor="_Toc211546301" w:history="1">
            <w:r w:rsidRPr="00BA66E9">
              <w:rPr>
                <w:rStyle w:val="af2"/>
                <w:noProof/>
              </w:rPr>
              <w:t>§7.4</w:t>
            </w:r>
            <w:r w:rsidRPr="00BA66E9">
              <w:rPr>
                <w:rStyle w:val="af2"/>
                <w:noProof/>
              </w:rPr>
              <w:t>环境保护与劳动安全</w:t>
            </w:r>
            <w:r>
              <w:rPr>
                <w:noProof/>
                <w:webHidden/>
              </w:rPr>
              <w:tab/>
            </w:r>
            <w:r>
              <w:rPr>
                <w:noProof/>
                <w:webHidden/>
              </w:rPr>
              <w:fldChar w:fldCharType="begin"/>
            </w:r>
            <w:r>
              <w:rPr>
                <w:noProof/>
                <w:webHidden/>
              </w:rPr>
              <w:instrText xml:space="preserve"> PAGEREF _Toc211546301 \h </w:instrText>
            </w:r>
            <w:r>
              <w:rPr>
                <w:noProof/>
                <w:webHidden/>
              </w:rPr>
            </w:r>
            <w:r>
              <w:rPr>
                <w:noProof/>
                <w:webHidden/>
              </w:rPr>
              <w:fldChar w:fldCharType="separate"/>
            </w:r>
            <w:r>
              <w:rPr>
                <w:noProof/>
                <w:webHidden/>
              </w:rPr>
              <w:t>1</w:t>
            </w:r>
            <w:r>
              <w:rPr>
                <w:noProof/>
                <w:webHidden/>
              </w:rPr>
              <w:fldChar w:fldCharType="end"/>
            </w:r>
          </w:hyperlink>
        </w:p>
        <w:p w14:paraId="755EC1A9" w14:textId="77777777" w:rsidR="00215202" w:rsidRDefault="00215202">
          <w:pPr>
            <w:pStyle w:val="TOC2"/>
            <w:tabs>
              <w:tab w:val="right" w:leader="dot" w:pos="8720"/>
            </w:tabs>
            <w:ind w:left="560"/>
            <w:rPr>
              <w:noProof/>
            </w:rPr>
          </w:pPr>
          <w:hyperlink w:anchor="_Toc211546302" w:history="1">
            <w:r w:rsidRPr="00BA66E9">
              <w:rPr>
                <w:rStyle w:val="af2"/>
                <w:noProof/>
              </w:rPr>
              <w:t>§7.5</w:t>
            </w:r>
            <w:r w:rsidRPr="00BA66E9">
              <w:rPr>
                <w:rStyle w:val="af2"/>
                <w:noProof/>
              </w:rPr>
              <w:t>结论</w:t>
            </w:r>
            <w:r>
              <w:rPr>
                <w:noProof/>
                <w:webHidden/>
              </w:rPr>
              <w:tab/>
            </w:r>
            <w:r>
              <w:rPr>
                <w:noProof/>
                <w:webHidden/>
              </w:rPr>
              <w:fldChar w:fldCharType="begin"/>
            </w:r>
            <w:r>
              <w:rPr>
                <w:noProof/>
                <w:webHidden/>
              </w:rPr>
              <w:instrText xml:space="preserve"> PAGEREF _Toc211546302 \h </w:instrText>
            </w:r>
            <w:r>
              <w:rPr>
                <w:noProof/>
                <w:webHidden/>
              </w:rPr>
            </w:r>
            <w:r>
              <w:rPr>
                <w:noProof/>
                <w:webHidden/>
              </w:rPr>
              <w:fldChar w:fldCharType="separate"/>
            </w:r>
            <w:r>
              <w:rPr>
                <w:noProof/>
                <w:webHidden/>
              </w:rPr>
              <w:t>1</w:t>
            </w:r>
            <w:r>
              <w:rPr>
                <w:noProof/>
                <w:webHidden/>
              </w:rPr>
              <w:fldChar w:fldCharType="end"/>
            </w:r>
          </w:hyperlink>
        </w:p>
        <w:p w14:paraId="4F385C24" w14:textId="77777777" w:rsidR="00FA0E88" w:rsidRDefault="00215202">
          <w:r>
            <w:fldChar w:fldCharType="end"/>
          </w:r>
        </w:p>
      </w:sdtContent>
    </w:sdt>
    <w:p w14:paraId="6CDAF9FA" w14:textId="77777777" w:rsidR="0052559E" w:rsidRDefault="0052559E">
      <w:pPr>
        <w:pStyle w:val="1"/>
        <w:spacing w:before="120" w:after="120"/>
        <w:sectPr w:rsidR="0052559E">
          <w:headerReference w:type="default" r:id="rId14"/>
          <w:footerReference w:type="default" r:id="rId15"/>
          <w:footnotePr>
            <w:numRestart w:val="eachSect"/>
          </w:footnotePr>
          <w:pgSz w:w="11906" w:h="16838"/>
          <w:pgMar w:top="1758" w:right="1588" w:bottom="1588" w:left="1588" w:header="1361" w:footer="1361" w:gutter="0"/>
          <w:cols w:space="720"/>
          <w:docGrid w:linePitch="381"/>
        </w:sectPr>
      </w:pPr>
      <w:bookmarkStart w:id="1" w:name="_Toc211546276"/>
      <w:bookmarkStart w:id="2" w:name="第一章-摘要"/>
    </w:p>
    <w:p w14:paraId="4033B2B6" w14:textId="77777777" w:rsidR="00FA0E88" w:rsidRDefault="00215202">
      <w:pPr>
        <w:pStyle w:val="1"/>
        <w:spacing w:before="120" w:after="120"/>
      </w:pPr>
      <w:r>
        <w:rPr>
          <w:rFonts w:hint="eastAsia"/>
        </w:rPr>
        <w:lastRenderedPageBreak/>
        <w:t>第一章</w:t>
      </w:r>
      <w:r>
        <w:t xml:space="preserve"> </w:t>
      </w:r>
      <w:r>
        <w:rPr>
          <w:rFonts w:hint="eastAsia"/>
        </w:rPr>
        <w:t>摘要</w:t>
      </w:r>
      <w:bookmarkEnd w:id="1"/>
    </w:p>
    <w:p w14:paraId="1A5BBD98" w14:textId="77777777" w:rsidR="00FA0E88" w:rsidRDefault="00215202">
      <w:pPr>
        <w:pStyle w:val="FirstParagraph"/>
        <w:ind w:firstLine="560"/>
      </w:pPr>
      <w:r>
        <w:rPr>
          <w:rFonts w:hint="eastAsia"/>
        </w:rPr>
        <w:t>计算机技术的出现创造了一个又一个如微软、</w:t>
      </w:r>
      <w:r>
        <w:rPr>
          <w:rFonts w:hint="eastAsia"/>
        </w:rPr>
        <w:t>IBM</w:t>
      </w:r>
      <w:r>
        <w:rPr>
          <w:rFonts w:hint="eastAsia"/>
        </w:rPr>
        <w:t>、联想等发展的神话，但是人们已经认识到，能源市场已经让计算机市场相形见绌。</w:t>
      </w:r>
      <w:r>
        <w:t xml:space="preserve"> </w:t>
      </w:r>
      <w:r>
        <w:rPr>
          <w:rFonts w:hint="eastAsia"/>
        </w:rPr>
        <w:t>2002</w:t>
      </w:r>
      <w:r>
        <w:rPr>
          <w:rFonts w:hint="eastAsia"/>
        </w:rPr>
        <w:t>年成立的专注于能源领域的风险投资公司——</w:t>
      </w:r>
      <w:r>
        <w:rPr>
          <w:rFonts w:hint="eastAsia"/>
        </w:rPr>
        <w:t>Firelake</w:t>
      </w:r>
      <w:r>
        <w:rPr>
          <w:rFonts w:hint="eastAsia"/>
        </w:rPr>
        <w:t>投资公司常务董事</w:t>
      </w:r>
      <w:r>
        <w:rPr>
          <w:rFonts w:hint="eastAsia"/>
        </w:rPr>
        <w:t>Martin</w:t>
      </w:r>
      <w:r>
        <w:t xml:space="preserve"> </w:t>
      </w:r>
      <w:r>
        <w:rPr>
          <w:rFonts w:hint="eastAsia"/>
        </w:rPr>
        <w:t>Lagod</w:t>
      </w:r>
      <w:r>
        <w:rPr>
          <w:rFonts w:hint="eastAsia"/>
        </w:rPr>
        <w:t>说：</w:t>
      </w:r>
      <w:r>
        <w:t xml:space="preserve"> </w:t>
      </w:r>
      <w:r>
        <w:rPr>
          <w:rFonts w:hint="eastAsia"/>
        </w:rPr>
        <w:t>“在接下来的</w:t>
      </w:r>
      <w:r>
        <w:rPr>
          <w:rFonts w:hint="eastAsia"/>
        </w:rPr>
        <w:t>5</w:t>
      </w:r>
      <w:r>
        <w:t xml:space="preserve"> </w:t>
      </w:r>
      <w:r>
        <w:rPr>
          <w:rFonts w:hint="eastAsia"/>
        </w:rPr>
        <w:t>至</w:t>
      </w:r>
      <w:r>
        <w:rPr>
          <w:rFonts w:hint="eastAsia"/>
        </w:rPr>
        <w:t>7</w:t>
      </w:r>
      <w:r>
        <w:t xml:space="preserve"> </w:t>
      </w:r>
      <w:r>
        <w:rPr>
          <w:rFonts w:hint="eastAsia"/>
        </w:rPr>
        <w:t>年或者更长时间内，最大的市场机遇在能源和材料领域”。</w:t>
      </w:r>
    </w:p>
    <w:p w14:paraId="4C854304" w14:textId="77777777" w:rsidR="00FA0E88" w:rsidRDefault="00215202">
      <w:pPr>
        <w:pStyle w:val="a0"/>
        <w:ind w:firstLine="560"/>
      </w:pPr>
      <w:r>
        <w:rPr>
          <w:rFonts w:hint="eastAsia"/>
        </w:rPr>
        <w:t>在中国，绿色能源</w:t>
      </w:r>
      <w:r>
        <w:rPr>
          <w:rFonts w:hint="eastAsia"/>
        </w:rPr>
        <w:t>---</w:t>
      </w:r>
      <w:r>
        <w:rPr>
          <w:rFonts w:hint="eastAsia"/>
        </w:rPr>
        <w:t>电池领域也正在创造着一个又一个的神话，安徽无为青年王传福</w:t>
      </w:r>
      <w:r>
        <w:rPr>
          <w:rFonts w:hint="eastAsia"/>
        </w:rPr>
        <w:t>95</w:t>
      </w:r>
      <w:r>
        <w:rPr>
          <w:rFonts w:hint="eastAsia"/>
        </w:rPr>
        <w:t>年开始创业，成立比亚迪公司，涉足二次充电电池领域，经过短短的</w:t>
      </w:r>
      <w:r>
        <w:rPr>
          <w:rFonts w:hint="eastAsia"/>
        </w:rPr>
        <w:t>9</w:t>
      </w:r>
      <w:r>
        <w:rPr>
          <w:rFonts w:hint="eastAsia"/>
        </w:rPr>
        <w:t>年时间的发展，如今发展成一个年产值</w:t>
      </w:r>
      <w:r>
        <w:rPr>
          <w:rFonts w:hint="eastAsia"/>
        </w:rPr>
        <w:t>80</w:t>
      </w:r>
      <w:r>
        <w:rPr>
          <w:rFonts w:hint="eastAsia"/>
        </w:rPr>
        <w:t>亿元，利润</w:t>
      </w:r>
      <w:r>
        <w:rPr>
          <w:rFonts w:hint="eastAsia"/>
        </w:rPr>
        <w:t>10</w:t>
      </w:r>
      <w:r>
        <w:rPr>
          <w:rFonts w:hint="eastAsia"/>
        </w:rPr>
        <w:t>多亿，员工接近</w:t>
      </w:r>
      <w:r>
        <w:rPr>
          <w:rFonts w:hint="eastAsia"/>
        </w:rPr>
        <w:t>2</w:t>
      </w:r>
      <w:r>
        <w:rPr>
          <w:rFonts w:hint="eastAsia"/>
        </w:rPr>
        <w:t>万人的企业。香港的分析员曾经感慨：香港工业龙头股德昌电机</w:t>
      </w:r>
      <w:r>
        <w:rPr>
          <w:rFonts w:hint="eastAsia"/>
        </w:rPr>
        <w:t>(179</w:t>
      </w:r>
      <w:r>
        <w:rPr>
          <w:rFonts w:hint="eastAsia"/>
        </w:rPr>
        <w:t>，</w:t>
      </w:r>
      <w:r>
        <w:rPr>
          <w:rFonts w:hint="eastAsia"/>
        </w:rPr>
        <w:t>HK)</w:t>
      </w:r>
      <w:r>
        <w:rPr>
          <w:rFonts w:hint="eastAsia"/>
        </w:rPr>
        <w:t>做了家族两代人，经历</w:t>
      </w:r>
      <w:r>
        <w:rPr>
          <w:rFonts w:hint="eastAsia"/>
        </w:rPr>
        <w:t>40</w:t>
      </w:r>
      <w:r>
        <w:rPr>
          <w:rFonts w:hint="eastAsia"/>
        </w:rPr>
        <w:t>年耕耘，才达到每年</w:t>
      </w:r>
      <w:r>
        <w:rPr>
          <w:rFonts w:hint="eastAsia"/>
        </w:rPr>
        <w:t>10</w:t>
      </w:r>
      <w:r>
        <w:rPr>
          <w:rFonts w:hint="eastAsia"/>
        </w:rPr>
        <w:t>亿元盈利。德昌达到的成就，比亚迪</w:t>
      </w:r>
      <w:r>
        <w:rPr>
          <w:rFonts w:hint="eastAsia"/>
        </w:rPr>
        <w:t>10</w:t>
      </w:r>
      <w:r>
        <w:rPr>
          <w:rFonts w:hint="eastAsia"/>
        </w:rPr>
        <w:t>年便做到了。南孚电池厂，是一家集体所有制企业，</w:t>
      </w:r>
      <w:r>
        <w:rPr>
          <w:rFonts w:hint="eastAsia"/>
        </w:rPr>
        <w:t>1987</w:t>
      </w:r>
      <w:r>
        <w:rPr>
          <w:rFonts w:hint="eastAsia"/>
        </w:rPr>
        <w:t>年，当时的固定资产不过</w:t>
      </w:r>
      <w:r>
        <w:rPr>
          <w:rFonts w:hint="eastAsia"/>
        </w:rPr>
        <w:t>200</w:t>
      </w:r>
      <w:r>
        <w:rPr>
          <w:rFonts w:hint="eastAsia"/>
        </w:rPr>
        <w:t>万元，公司发展很艰难，时任厂长的陈来茂在外出考察时发现，具有高新技术的碱性高能锌锰电池将拥有广阔的市场前景，经过艰难的寻找合作方，南平电池厂与香港华润集团百孚有限公司成立我国电池行业第一家中外合资企业———福建南平南孚电池有限公司。如今，南孚已发展成年销售额超过</w:t>
      </w:r>
      <w:r>
        <w:rPr>
          <w:rFonts w:hint="eastAsia"/>
        </w:rPr>
        <w:t>10</w:t>
      </w:r>
      <w:r>
        <w:rPr>
          <w:rFonts w:hint="eastAsia"/>
        </w:rPr>
        <w:t>多亿人民币的企业。</w:t>
      </w:r>
    </w:p>
    <w:p w14:paraId="2F68BF47" w14:textId="77777777" w:rsidR="00FA0E88" w:rsidRDefault="00215202">
      <w:pPr>
        <w:pStyle w:val="a0"/>
        <w:ind w:firstLine="560"/>
      </w:pPr>
      <w:r>
        <w:rPr>
          <w:rFonts w:hint="eastAsia"/>
        </w:rPr>
        <w:t>2002</w:t>
      </w:r>
      <w:r>
        <w:rPr>
          <w:rFonts w:hint="eastAsia"/>
        </w:rPr>
        <w:t>年世界小型二次电池市场不包括</w:t>
      </w:r>
      <w:r>
        <w:rPr>
          <w:rFonts w:hint="eastAsia"/>
        </w:rPr>
        <w:t>Motorola</w:t>
      </w:r>
      <w:r>
        <w:rPr>
          <w:rFonts w:hint="eastAsia"/>
        </w:rPr>
        <w:t>等一些用户，世界二次电池市场达到</w:t>
      </w:r>
      <w:r>
        <w:rPr>
          <w:rFonts w:hint="eastAsia"/>
        </w:rPr>
        <w:t>300.87</w:t>
      </w:r>
      <w:r>
        <w:rPr>
          <w:rFonts w:hint="eastAsia"/>
        </w:rPr>
        <w:t>亿只。目前，全国电动助力车整车组装厂已达</w:t>
      </w:r>
      <w:r>
        <w:rPr>
          <w:rFonts w:hint="eastAsia"/>
        </w:rPr>
        <w:t>1100</w:t>
      </w:r>
      <w:r>
        <w:rPr>
          <w:rFonts w:hint="eastAsia"/>
        </w:rPr>
        <w:t>家，整车产量将达</w:t>
      </w:r>
      <w:r>
        <w:rPr>
          <w:rFonts w:hint="eastAsia"/>
        </w:rPr>
        <w:t>700</w:t>
      </w:r>
      <w:r>
        <w:rPr>
          <w:rFonts w:hint="eastAsia"/>
        </w:rPr>
        <w:t>万辆，电池总量将达</w:t>
      </w:r>
      <w:r>
        <w:rPr>
          <w:rFonts w:hint="eastAsia"/>
        </w:rPr>
        <w:t>4500</w:t>
      </w:r>
      <w:r>
        <w:rPr>
          <w:rFonts w:hint="eastAsia"/>
        </w:rPr>
        <w:t>万只；根据最新统计，</w:t>
      </w:r>
      <w:r>
        <w:rPr>
          <w:rFonts w:hint="eastAsia"/>
        </w:rPr>
        <w:t>2004</w:t>
      </w:r>
      <w:r>
        <w:rPr>
          <w:rFonts w:hint="eastAsia"/>
        </w:rPr>
        <w:t>年轿车所需电池总需求量超过</w:t>
      </w:r>
      <w:r>
        <w:rPr>
          <w:rFonts w:hint="eastAsia"/>
        </w:rPr>
        <w:t>100</w:t>
      </w:r>
      <w:r>
        <w:rPr>
          <w:rFonts w:hint="eastAsia"/>
        </w:rPr>
        <w:t>万只，摩托车所需电池</w:t>
      </w:r>
      <w:r>
        <w:rPr>
          <w:rFonts w:hint="eastAsia"/>
        </w:rPr>
        <w:t>1200</w:t>
      </w:r>
      <w:r>
        <w:rPr>
          <w:rFonts w:hint="eastAsia"/>
        </w:rPr>
        <w:t>万只。</w:t>
      </w:r>
    </w:p>
    <w:p w14:paraId="607EE3ED" w14:textId="77777777" w:rsidR="00FA0E88" w:rsidRDefault="00215202">
      <w:pPr>
        <w:pStyle w:val="a0"/>
        <w:ind w:firstLine="560"/>
      </w:pPr>
      <w:r>
        <w:rPr>
          <w:rFonts w:hint="eastAsia"/>
        </w:rPr>
        <w:t>如今技术落后的铅酸等电池市场因为产品性能和对环境污染严重已受到国家政策的限制，</w:t>
      </w:r>
      <w:r>
        <w:rPr>
          <w:rFonts w:hint="eastAsia"/>
          <w:b/>
          <w:bCs/>
        </w:rPr>
        <w:t>新材料研制技术和新工艺处理技术的出现将给电池市场带来改朝换代的巨大的发展机遇</w:t>
      </w:r>
      <w:r>
        <w:rPr>
          <w:rFonts w:hint="eastAsia"/>
        </w:rPr>
        <w:t>。业</w:t>
      </w:r>
      <w:r>
        <w:rPr>
          <w:rFonts w:hint="eastAsia"/>
          <w:b/>
          <w:bCs/>
        </w:rPr>
        <w:t>内普遍认为，</w:t>
      </w:r>
      <w:r>
        <w:rPr>
          <w:rFonts w:hint="eastAsia"/>
          <w:b/>
          <w:bCs/>
        </w:rPr>
        <w:t>2005</w:t>
      </w:r>
      <w:r>
        <w:rPr>
          <w:rFonts w:hint="eastAsia"/>
          <w:b/>
          <w:bCs/>
        </w:rPr>
        <w:t>年之后</w:t>
      </w:r>
      <w:r>
        <w:rPr>
          <w:rFonts w:hint="eastAsia"/>
          <w:b/>
          <w:bCs/>
        </w:rPr>
        <w:t>5</w:t>
      </w:r>
      <w:r>
        <w:rPr>
          <w:rFonts w:hint="eastAsia"/>
          <w:b/>
          <w:bCs/>
        </w:rPr>
        <w:t>年内，中国将成为全球电池业的最大制造基地以及市场，取代日本成为</w:t>
      </w:r>
      <w:r>
        <w:rPr>
          <w:rFonts w:hint="eastAsia"/>
          <w:b/>
          <w:bCs/>
        </w:rPr>
        <w:lastRenderedPageBreak/>
        <w:t>电池业新霸主已无变数。</w:t>
      </w:r>
      <w:r>
        <w:rPr>
          <w:rFonts w:hint="eastAsia"/>
        </w:rPr>
        <w:t>2008</w:t>
      </w:r>
      <w:r>
        <w:rPr>
          <w:rFonts w:hint="eastAsia"/>
        </w:rPr>
        <w:t>年的奥运会将在北京召开，绿色能源的利用已列入奥运的主题</w:t>
      </w:r>
      <w:r>
        <w:rPr>
          <w:rFonts w:hint="eastAsia"/>
        </w:rPr>
        <w:t>.</w:t>
      </w:r>
    </w:p>
    <w:p w14:paraId="7EFAF2D4" w14:textId="77777777" w:rsidR="00FA0E88" w:rsidRDefault="00215202">
      <w:pPr>
        <w:pStyle w:val="a0"/>
        <w:ind w:firstLine="562"/>
      </w:pPr>
      <w:r>
        <w:rPr>
          <w:rFonts w:hint="eastAsia"/>
          <w:b/>
          <w:bCs/>
        </w:rPr>
        <w:t>“不断创新，利用最先进的材料及工艺处理技术，努力提供价格合理的高性能系列电池”是我们的经营理念。</w:t>
      </w:r>
      <w:r>
        <w:rPr>
          <w:rFonts w:hint="eastAsia"/>
        </w:rPr>
        <w:t>现阶段，我们要在新的材料和工艺处理技术的基础上尽快把我们的高性能系列电池项目进行产业化，生产出高性价比和更加符合我国用户使用习惯的系列电池。立志于把握新材料和新处理工艺给我们带来的巨大的机会，发展成为电池行业新的生力军。我们的目标是“要用</w:t>
      </w:r>
      <w:r>
        <w:rPr>
          <w:rFonts w:hint="eastAsia"/>
        </w:rPr>
        <w:t>3</w:t>
      </w:r>
      <w:r>
        <w:rPr>
          <w:rFonts w:hint="eastAsia"/>
        </w:rPr>
        <w:t>到</w:t>
      </w:r>
      <w:r>
        <w:rPr>
          <w:rFonts w:hint="eastAsia"/>
        </w:rPr>
        <w:t>5</w:t>
      </w:r>
      <w:r>
        <w:rPr>
          <w:rFonts w:hint="eastAsia"/>
        </w:rPr>
        <w:t>年时间发展跻身于国内电池行业第一集团”。为此，我们设定了以下四个阶段性目标，即：</w:t>
      </w:r>
    </w:p>
    <w:p w14:paraId="7C42B941" w14:textId="77777777" w:rsidR="00FA0E88" w:rsidRDefault="00215202">
      <w:pPr>
        <w:pStyle w:val="a0"/>
        <w:ind w:firstLine="560"/>
      </w:pPr>
      <w:r>
        <w:rPr>
          <w:rFonts w:hint="eastAsia"/>
        </w:rPr>
        <w:t>第一步，到</w:t>
      </w:r>
      <w:r>
        <w:rPr>
          <w:rFonts w:hint="eastAsia"/>
        </w:rPr>
        <w:t>2005</w:t>
      </w:r>
      <w:r>
        <w:rPr>
          <w:rFonts w:hint="eastAsia"/>
        </w:rPr>
        <w:t>年后期实现磷酸亚铁锂新材料的生产；</w:t>
      </w:r>
    </w:p>
    <w:p w14:paraId="26C9F7C3" w14:textId="77777777" w:rsidR="00FA0E88" w:rsidRDefault="00215202">
      <w:pPr>
        <w:pStyle w:val="a0"/>
        <w:ind w:firstLine="560"/>
      </w:pPr>
      <w:r>
        <w:rPr>
          <w:rFonts w:hint="eastAsia"/>
        </w:rPr>
        <w:t>第二步，到</w:t>
      </w:r>
      <w:r>
        <w:rPr>
          <w:rFonts w:hint="eastAsia"/>
        </w:rPr>
        <w:t>2006</w:t>
      </w:r>
      <w:r>
        <w:rPr>
          <w:rFonts w:hint="eastAsia"/>
        </w:rPr>
        <w:t>年中期实现磷酸亚铁锂新材料的规模化生产，发展成为国内电动工具、电动车用电池行业较有影响的企业之一；</w:t>
      </w:r>
    </w:p>
    <w:p w14:paraId="2D32C523" w14:textId="77777777" w:rsidR="00FA0E88" w:rsidRDefault="00215202">
      <w:pPr>
        <w:pStyle w:val="a0"/>
        <w:ind w:firstLine="560"/>
      </w:pPr>
      <w:r>
        <w:rPr>
          <w:rFonts w:hint="eastAsia"/>
        </w:rPr>
        <w:t>第三步，到</w:t>
      </w:r>
      <w:r>
        <w:rPr>
          <w:rFonts w:hint="eastAsia"/>
        </w:rPr>
        <w:t>2008</w:t>
      </w:r>
      <w:r>
        <w:rPr>
          <w:rFonts w:hint="eastAsia"/>
        </w:rPr>
        <w:t>年发展成为中国在电动工具和电动车电池领域的主力军；</w:t>
      </w:r>
    </w:p>
    <w:p w14:paraId="0FC1ACA1" w14:textId="77777777" w:rsidR="00FA0E88" w:rsidRDefault="00215202">
      <w:pPr>
        <w:pStyle w:val="a0"/>
        <w:ind w:firstLine="560"/>
      </w:pPr>
      <w:r>
        <w:rPr>
          <w:rFonts w:hint="eastAsia"/>
        </w:rPr>
        <w:t>第四步，到</w:t>
      </w:r>
      <w:r>
        <w:rPr>
          <w:rFonts w:hint="eastAsia"/>
        </w:rPr>
        <w:t>2010</w:t>
      </w:r>
      <w:r>
        <w:rPr>
          <w:rFonts w:hint="eastAsia"/>
        </w:rPr>
        <w:t>年发展成为电动汽车电池领域的主力军；</w:t>
      </w:r>
    </w:p>
    <w:p w14:paraId="140858F5" w14:textId="77777777" w:rsidR="00FA0E88" w:rsidRDefault="00215202">
      <w:pPr>
        <w:pStyle w:val="a0"/>
        <w:ind w:firstLine="560"/>
      </w:pPr>
      <w:r>
        <w:rPr>
          <w:rFonts w:hint="eastAsia"/>
        </w:rPr>
        <w:t>第五步，实现公司股票上市目标。</w:t>
      </w:r>
    </w:p>
    <w:p w14:paraId="1F4978E3" w14:textId="77777777" w:rsidR="00FA0E88" w:rsidRDefault="00215202">
      <w:pPr>
        <w:pStyle w:val="a0"/>
        <w:ind w:firstLine="560"/>
      </w:pPr>
      <w:r>
        <w:rPr>
          <w:rFonts w:hint="eastAsia"/>
        </w:rPr>
        <w:t>目前系列高性能电池项目已处于发展成熟阶段，为了更快、更稳妥地实现“要用</w:t>
      </w:r>
      <w:r>
        <w:rPr>
          <w:rFonts w:hint="eastAsia"/>
        </w:rPr>
        <w:t>3</w:t>
      </w:r>
      <w:r>
        <w:rPr>
          <w:rFonts w:hint="eastAsia"/>
        </w:rPr>
        <w:t>到</w:t>
      </w:r>
      <w:r>
        <w:rPr>
          <w:rFonts w:hint="eastAsia"/>
        </w:rPr>
        <w:t>5</w:t>
      </w:r>
      <w:r>
        <w:rPr>
          <w:rFonts w:hint="eastAsia"/>
        </w:rPr>
        <w:t>年时间发展跻身于国内电池行业第一集团”的战略目标，形成从技术、市场、管理到规模生产和资本运作的全方位优势，确保在未来五年内实现境内或海外上市的目标。为此我们决定加快项目产业化的步伐，着力引进一些战略伙伴，并希望战略合作伙伴可以给项目产业化带来以下帮助：</w:t>
      </w:r>
    </w:p>
    <w:p w14:paraId="60AF53AF" w14:textId="77777777" w:rsidR="00FA0E88" w:rsidRDefault="00215202">
      <w:pPr>
        <w:numPr>
          <w:ilvl w:val="0"/>
          <w:numId w:val="2"/>
        </w:numPr>
      </w:pPr>
      <w:r>
        <w:rPr>
          <w:rFonts w:hint="eastAsia"/>
        </w:rPr>
        <w:t>根据国家整体产业规划，建立政策优势和技术创新优势；</w:t>
      </w:r>
    </w:p>
    <w:p w14:paraId="412A5BC2" w14:textId="77777777" w:rsidR="00FA0E88" w:rsidRDefault="00215202">
      <w:pPr>
        <w:numPr>
          <w:ilvl w:val="0"/>
          <w:numId w:val="2"/>
        </w:numPr>
      </w:pPr>
      <w:r>
        <w:rPr>
          <w:rFonts w:hint="eastAsia"/>
        </w:rPr>
        <w:t>市场和管理上的帮助，尤其是可以给我们带来国际先进的管理模式和经营理念，以及海内外销售管道和网络；</w:t>
      </w:r>
    </w:p>
    <w:p w14:paraId="110EECA2" w14:textId="77777777" w:rsidR="00FA0E88" w:rsidRDefault="00215202">
      <w:pPr>
        <w:numPr>
          <w:ilvl w:val="0"/>
          <w:numId w:val="2"/>
        </w:numPr>
      </w:pPr>
      <w:r>
        <w:rPr>
          <w:rFonts w:hint="eastAsia"/>
        </w:rPr>
        <w:t>上市和资本扩张的帮助。具备操作上市的丰富经验，以及产业扩张持续融资的需要。</w:t>
      </w:r>
    </w:p>
    <w:p w14:paraId="0498BD73" w14:textId="77777777" w:rsidR="00FA0E88" w:rsidRDefault="00215202">
      <w:pPr>
        <w:pStyle w:val="FirstParagraph"/>
        <w:ind w:firstLine="562"/>
      </w:pPr>
      <w:r>
        <w:rPr>
          <w:rFonts w:hint="eastAsia"/>
          <w:b/>
          <w:bCs/>
        </w:rPr>
        <w:lastRenderedPageBreak/>
        <w:t>本项目一期总投资</w:t>
      </w:r>
      <w:r>
        <w:rPr>
          <w:rFonts w:hint="eastAsia"/>
          <w:b/>
          <w:bCs/>
        </w:rPr>
        <w:t>1500</w:t>
      </w:r>
      <w:r>
        <w:rPr>
          <w:rFonts w:hint="eastAsia"/>
          <w:b/>
          <w:bCs/>
        </w:rPr>
        <w:t>万，固定资产投入</w:t>
      </w:r>
      <w:r>
        <w:rPr>
          <w:rFonts w:hint="eastAsia"/>
          <w:b/>
          <w:bCs/>
        </w:rPr>
        <w:t>857</w:t>
      </w:r>
      <w:r>
        <w:rPr>
          <w:rFonts w:hint="eastAsia"/>
          <w:b/>
          <w:bCs/>
        </w:rPr>
        <w:t>万，铺底资流动资金</w:t>
      </w:r>
      <w:r>
        <w:rPr>
          <w:rFonts w:hint="eastAsia"/>
          <w:b/>
          <w:bCs/>
        </w:rPr>
        <w:t>643</w:t>
      </w:r>
      <w:r>
        <w:rPr>
          <w:rFonts w:hint="eastAsia"/>
          <w:b/>
          <w:bCs/>
        </w:rPr>
        <w:t>万，厂房</w:t>
      </w:r>
      <w:r>
        <w:rPr>
          <w:rFonts w:hint="eastAsia"/>
          <w:b/>
          <w:bCs/>
        </w:rPr>
        <w:t>1300</w:t>
      </w:r>
      <w:r>
        <w:rPr>
          <w:rFonts w:hint="eastAsia"/>
          <w:b/>
          <w:bCs/>
        </w:rPr>
        <w:t>平方米，人员</w:t>
      </w:r>
      <w:r>
        <w:rPr>
          <w:rFonts w:hint="eastAsia"/>
          <w:b/>
          <w:bCs/>
        </w:rPr>
        <w:t>138</w:t>
      </w:r>
      <w:r>
        <w:rPr>
          <w:rFonts w:hint="eastAsia"/>
          <w:b/>
          <w:bCs/>
        </w:rPr>
        <w:t>人。达产后，可实现销售收入为</w:t>
      </w:r>
      <w:r>
        <w:rPr>
          <w:rFonts w:hint="eastAsia"/>
          <w:b/>
          <w:bCs/>
        </w:rPr>
        <w:t>1.1</w:t>
      </w:r>
      <w:r>
        <w:rPr>
          <w:rFonts w:hint="eastAsia"/>
          <w:b/>
          <w:bCs/>
        </w:rPr>
        <w:t>亿元，总成本费用</w:t>
      </w:r>
      <w:r>
        <w:rPr>
          <w:rFonts w:hint="eastAsia"/>
          <w:b/>
          <w:bCs/>
        </w:rPr>
        <w:t>6400</w:t>
      </w:r>
      <w:r>
        <w:rPr>
          <w:rFonts w:hint="eastAsia"/>
          <w:b/>
          <w:bCs/>
        </w:rPr>
        <w:t>万元，利润总额</w:t>
      </w:r>
      <w:r>
        <w:rPr>
          <w:rFonts w:hint="eastAsia"/>
          <w:b/>
          <w:bCs/>
        </w:rPr>
        <w:t>4600</w:t>
      </w:r>
      <w:r>
        <w:rPr>
          <w:rFonts w:hint="eastAsia"/>
          <w:b/>
          <w:bCs/>
        </w:rPr>
        <w:t>万元。</w:t>
      </w:r>
    </w:p>
    <w:p w14:paraId="72A899E6" w14:textId="77777777" w:rsidR="00FA0E88" w:rsidRDefault="00215202">
      <w:pPr>
        <w:pStyle w:val="1"/>
        <w:spacing w:before="120" w:after="120"/>
      </w:pPr>
      <w:bookmarkStart w:id="3" w:name="_Toc211546277"/>
      <w:bookmarkStart w:id="4" w:name="第二章-背景概述"/>
      <w:bookmarkEnd w:id="2"/>
      <w:r>
        <w:rPr>
          <w:rFonts w:hint="eastAsia"/>
        </w:rPr>
        <w:t>第二章</w:t>
      </w:r>
      <w:r>
        <w:t xml:space="preserve"> </w:t>
      </w:r>
      <w:r>
        <w:rPr>
          <w:rFonts w:hint="eastAsia"/>
        </w:rPr>
        <w:t>背景概述</w:t>
      </w:r>
      <w:bookmarkEnd w:id="3"/>
    </w:p>
    <w:p w14:paraId="49250471" w14:textId="77777777" w:rsidR="00FA0E88" w:rsidRDefault="00215202">
      <w:pPr>
        <w:pStyle w:val="2"/>
      </w:pPr>
      <w:bookmarkStart w:id="5" w:name="_Toc211546278"/>
      <w:bookmarkStart w:id="6" w:name="政策背景"/>
      <w:r>
        <w:t xml:space="preserve">§2.1 </w:t>
      </w:r>
      <w:r>
        <w:rPr>
          <w:rFonts w:hint="eastAsia"/>
        </w:rPr>
        <w:t>政策背景</w:t>
      </w:r>
      <w:bookmarkEnd w:id="5"/>
    </w:p>
    <w:p w14:paraId="2C282E81" w14:textId="77777777" w:rsidR="00FA0E88" w:rsidRDefault="00215202">
      <w:pPr>
        <w:pStyle w:val="FirstParagraph"/>
        <w:ind w:firstLine="560"/>
      </w:pPr>
      <w:r>
        <w:rPr>
          <w:rFonts w:hint="eastAsia"/>
        </w:rPr>
        <w:t>2004</w:t>
      </w:r>
      <w:r>
        <w:rPr>
          <w:rFonts w:hint="eastAsia"/>
        </w:rPr>
        <w:t>年两会期间，中央领导指出，要树立科学的发展观，将循环经济的理念贯穿到区域发展、城乡建设和产品生产中，大力发展绿色</w:t>
      </w:r>
      <w:r>
        <w:rPr>
          <w:rFonts w:hint="eastAsia"/>
        </w:rPr>
        <w:t>GDP</w:t>
      </w:r>
      <w:r>
        <w:rPr>
          <w:rFonts w:hint="eastAsia"/>
        </w:rPr>
        <w:t>。先进理念需要务实政风和科学行动加以推进。如此，“绿色</w:t>
      </w:r>
      <w:r>
        <w:rPr>
          <w:rFonts w:hint="eastAsia"/>
        </w:rPr>
        <w:t>GDP</w:t>
      </w:r>
      <w:r>
        <w:rPr>
          <w:rFonts w:hint="eastAsia"/>
        </w:rPr>
        <w:t>”才能收到实效。</w:t>
      </w:r>
      <w:r>
        <w:rPr>
          <w:rFonts w:hint="eastAsia"/>
        </w:rPr>
        <w:t>2004</w:t>
      </w:r>
      <w:r>
        <w:rPr>
          <w:rFonts w:hint="eastAsia"/>
        </w:rPr>
        <w:t>年</w:t>
      </w:r>
      <w:r>
        <w:rPr>
          <w:rFonts w:hint="eastAsia"/>
        </w:rPr>
        <w:t>5</w:t>
      </w:r>
      <w:r>
        <w:rPr>
          <w:rFonts w:hint="eastAsia"/>
        </w:rPr>
        <w:t>月</w:t>
      </w:r>
      <w:r>
        <w:rPr>
          <w:rFonts w:hint="eastAsia"/>
        </w:rPr>
        <w:t>25</w:t>
      </w:r>
      <w:r>
        <w:rPr>
          <w:rFonts w:hint="eastAsia"/>
        </w:rPr>
        <w:t>日，安徽省政府以皖政（</w:t>
      </w:r>
      <w:r>
        <w:rPr>
          <w:rFonts w:hint="eastAsia"/>
        </w:rPr>
        <w:t>2004</w:t>
      </w:r>
      <w:r>
        <w:rPr>
          <w:rFonts w:hint="eastAsia"/>
        </w:rPr>
        <w:t>）</w:t>
      </w:r>
      <w:r>
        <w:rPr>
          <w:rFonts w:hint="eastAsia"/>
        </w:rPr>
        <w:t>43</w:t>
      </w:r>
      <w:r>
        <w:rPr>
          <w:rFonts w:hint="eastAsia"/>
        </w:rPr>
        <w:t>号文件下发了“关于全面实施</w:t>
      </w:r>
      <w:r>
        <w:rPr>
          <w:rFonts w:hint="eastAsia"/>
        </w:rPr>
        <w:t>861</w:t>
      </w:r>
      <w:r>
        <w:rPr>
          <w:rFonts w:hint="eastAsia"/>
        </w:rPr>
        <w:t>行动计划的通知”，标志着“</w:t>
      </w:r>
      <w:r>
        <w:rPr>
          <w:rFonts w:hint="eastAsia"/>
        </w:rPr>
        <w:t>861</w:t>
      </w:r>
      <w:r>
        <w:rPr>
          <w:rFonts w:hint="eastAsia"/>
        </w:rPr>
        <w:t>”行动计划在全省正式实施。“</w:t>
      </w:r>
      <w:r>
        <w:rPr>
          <w:rFonts w:hint="eastAsia"/>
        </w:rPr>
        <w:t>861</w:t>
      </w:r>
      <w:r>
        <w:rPr>
          <w:rFonts w:hint="eastAsia"/>
        </w:rPr>
        <w:t>”行动计划其中包括要建立能源产业基地，以求率先在新的替代能源产业化方面取得突破。</w:t>
      </w:r>
      <w:r>
        <w:rPr>
          <w:rFonts w:hint="eastAsia"/>
        </w:rPr>
        <w:t>2004</w:t>
      </w:r>
      <w:r>
        <w:rPr>
          <w:rFonts w:hint="eastAsia"/>
        </w:rPr>
        <w:t>年</w:t>
      </w:r>
      <w:r>
        <w:rPr>
          <w:rFonts w:hint="eastAsia"/>
        </w:rPr>
        <w:t>6</w:t>
      </w:r>
      <w:r>
        <w:rPr>
          <w:rFonts w:hint="eastAsia"/>
        </w:rPr>
        <w:t>月安徽省省长王金山强调，各地各部门要全面、准确、完整地理解和把握国家宏观调控政策，有保有压，有抑有扬，坚决整治那些耗能多、成本高、污染重、效益低的行业，大力发展符合国家产业政策的行业，使经济能在较高起点上实现更快更好发展。</w:t>
      </w:r>
    </w:p>
    <w:p w14:paraId="1C8CE155" w14:textId="77777777" w:rsidR="00FA0E88" w:rsidRDefault="00215202">
      <w:pPr>
        <w:pStyle w:val="2"/>
      </w:pPr>
      <w:bookmarkStart w:id="7" w:name="_Toc211546279"/>
      <w:bookmarkStart w:id="8" w:name="经济背景"/>
      <w:bookmarkEnd w:id="6"/>
      <w:r>
        <w:t xml:space="preserve">§2.2 </w:t>
      </w:r>
      <w:r>
        <w:rPr>
          <w:rFonts w:hint="eastAsia"/>
        </w:rPr>
        <w:t>经济背景</w:t>
      </w:r>
      <w:bookmarkEnd w:id="7"/>
    </w:p>
    <w:p w14:paraId="63AD44E1" w14:textId="77777777" w:rsidR="00FA0E88" w:rsidRDefault="00215202">
      <w:pPr>
        <w:pStyle w:val="FirstParagraph"/>
        <w:ind w:firstLine="560"/>
      </w:pPr>
      <w:r>
        <w:rPr>
          <w:rFonts w:hint="eastAsia"/>
        </w:rPr>
        <w:t>世界能源问题已成为制约人类社会可持续发展的关键问题，能源生产与消费过程中导致的环境与生态的破坏，造成了无法估量的社会和人文灾难。因此，</w:t>
      </w:r>
      <w:r>
        <w:rPr>
          <w:rFonts w:hint="eastAsia"/>
        </w:rPr>
        <w:t>21</w:t>
      </w:r>
      <w:r>
        <w:rPr>
          <w:rFonts w:hint="eastAsia"/>
        </w:rPr>
        <w:t>世纪新能源的开发与利用，已不再是一个将来的话题。</w:t>
      </w:r>
      <w:r>
        <w:rPr>
          <w:rFonts w:hint="eastAsia"/>
        </w:rPr>
        <w:t>Stanford</w:t>
      </w:r>
      <w:r>
        <w:rPr>
          <w:rFonts w:hint="eastAsia"/>
        </w:rPr>
        <w:t>大学工程学院院长</w:t>
      </w:r>
      <w:r>
        <w:rPr>
          <w:rFonts w:hint="eastAsia"/>
        </w:rPr>
        <w:t>JimPlummer</w:t>
      </w:r>
      <w:r>
        <w:rPr>
          <w:rFonts w:hint="eastAsia"/>
        </w:rPr>
        <w:t>表示：“本世纪将面临巨大的能源问题，依靠政策不能完全解决问题，惟一的解决途径是技术，否则就只能让我们的经济停止运行”</w:t>
      </w:r>
      <w:r>
        <w:t xml:space="preserve"> </w:t>
      </w:r>
      <w:r>
        <w:t>。</w:t>
      </w:r>
    </w:p>
    <w:p w14:paraId="09386520" w14:textId="77777777" w:rsidR="00FA0E88" w:rsidRDefault="00215202">
      <w:pPr>
        <w:pStyle w:val="a0"/>
        <w:ind w:firstLine="560"/>
      </w:pPr>
      <w:r>
        <w:rPr>
          <w:rFonts w:hint="eastAsia"/>
        </w:rPr>
        <w:t>石油能源仍然是目前最主要的能源，但石油能源带来的环境污染问题日益严重，对</w:t>
      </w:r>
      <w:r>
        <w:rPr>
          <w:rFonts w:hint="eastAsia"/>
        </w:rPr>
        <w:t>GDP</w:t>
      </w:r>
      <w:r>
        <w:rPr>
          <w:rFonts w:hint="eastAsia"/>
        </w:rPr>
        <w:t>的滞后影响越来越引起各界的重视；另外由于石油能源是不可再生能源，它的供应有限，特别是石油能源危机给全球经</w:t>
      </w:r>
      <w:r>
        <w:rPr>
          <w:rFonts w:hint="eastAsia"/>
        </w:rPr>
        <w:lastRenderedPageBreak/>
        <w:t>济的发展带来极大的危害。新能源的不断开发是人类社会可持续发展的重要基础，随着科技的进步，人们对绿色能源的需求愈来愈强烈。</w:t>
      </w:r>
    </w:p>
    <w:p w14:paraId="538C39FE" w14:textId="77777777" w:rsidR="00FA0E88" w:rsidRDefault="00215202">
      <w:pPr>
        <w:pStyle w:val="a0"/>
        <w:ind w:firstLine="560"/>
      </w:pPr>
      <w:r>
        <w:rPr>
          <w:rFonts w:hint="eastAsia"/>
        </w:rPr>
        <w:t>有关资料显示，我国从</w:t>
      </w:r>
      <w:r>
        <w:rPr>
          <w:rFonts w:hint="eastAsia"/>
        </w:rPr>
        <w:t>1994</w:t>
      </w:r>
      <w:r>
        <w:rPr>
          <w:rFonts w:hint="eastAsia"/>
        </w:rPr>
        <w:t>年起成为石油进口大国，</w:t>
      </w:r>
      <w:r>
        <w:rPr>
          <w:rFonts w:hint="eastAsia"/>
        </w:rPr>
        <w:t>2003</w:t>
      </w:r>
      <w:r>
        <w:rPr>
          <w:rFonts w:hint="eastAsia"/>
        </w:rPr>
        <w:t>年我国消耗石油</w:t>
      </w:r>
      <w:r>
        <w:rPr>
          <w:rFonts w:hint="eastAsia"/>
        </w:rPr>
        <w:t>2.7</w:t>
      </w:r>
      <w:r>
        <w:rPr>
          <w:rFonts w:hint="eastAsia"/>
        </w:rPr>
        <w:t>亿吨，进口石油</w:t>
      </w:r>
      <w:r>
        <w:rPr>
          <w:rFonts w:hint="eastAsia"/>
        </w:rPr>
        <w:t>1</w:t>
      </w:r>
      <w:r>
        <w:rPr>
          <w:rFonts w:hint="eastAsia"/>
        </w:rPr>
        <w:t>亿吨</w:t>
      </w:r>
      <w:r>
        <w:rPr>
          <w:rFonts w:hint="eastAsia"/>
        </w:rPr>
        <w:t>(</w:t>
      </w:r>
      <w:r>
        <w:rPr>
          <w:rFonts w:hint="eastAsia"/>
        </w:rPr>
        <w:t>国家统计公报</w:t>
      </w:r>
      <w:r>
        <w:rPr>
          <w:rFonts w:hint="eastAsia"/>
        </w:rPr>
        <w:t>)</w:t>
      </w:r>
      <w:r>
        <w:rPr>
          <w:rFonts w:hint="eastAsia"/>
        </w:rPr>
        <w:t>，相当于科威特一年的石油总产量，耗资</w:t>
      </w:r>
      <w:r>
        <w:rPr>
          <w:rFonts w:hint="eastAsia"/>
        </w:rPr>
        <w:t>800</w:t>
      </w:r>
      <w:r>
        <w:rPr>
          <w:rFonts w:hint="eastAsia"/>
        </w:rPr>
        <w:t>余亿美元，预计</w:t>
      </w:r>
      <w:r>
        <w:rPr>
          <w:rFonts w:hint="eastAsia"/>
        </w:rPr>
        <w:t>2004</w:t>
      </w:r>
      <w:r>
        <w:rPr>
          <w:rFonts w:hint="eastAsia"/>
        </w:rPr>
        <w:t>年我国石油消耗</w:t>
      </w:r>
      <w:r>
        <w:rPr>
          <w:rFonts w:hint="eastAsia"/>
        </w:rPr>
        <w:t>3</w:t>
      </w:r>
      <w:r>
        <w:rPr>
          <w:rFonts w:hint="eastAsia"/>
        </w:rPr>
        <w:t>亿吨，我国只能生产</w:t>
      </w:r>
      <w:r>
        <w:rPr>
          <w:rFonts w:hint="eastAsia"/>
        </w:rPr>
        <w:t>1.5</w:t>
      </w:r>
      <w:r>
        <w:rPr>
          <w:rFonts w:hint="eastAsia"/>
        </w:rPr>
        <w:t>～</w:t>
      </w:r>
      <w:r>
        <w:rPr>
          <w:rFonts w:hint="eastAsia"/>
        </w:rPr>
        <w:t>1.7</w:t>
      </w:r>
      <w:r>
        <w:rPr>
          <w:rFonts w:hint="eastAsia"/>
        </w:rPr>
        <w:t>亿吨。全世界的石油资源仅能供人类充分使用</w:t>
      </w:r>
      <w:r>
        <w:rPr>
          <w:rFonts w:hint="eastAsia"/>
        </w:rPr>
        <w:t>40</w:t>
      </w:r>
      <w:r>
        <w:rPr>
          <w:rFonts w:hint="eastAsia"/>
        </w:rPr>
        <w:t>年左右，而且世界范围内的石油产量将在</w:t>
      </w:r>
      <w:r>
        <w:rPr>
          <w:rFonts w:hint="eastAsia"/>
        </w:rPr>
        <w:t>2010</w:t>
      </w:r>
      <w:r>
        <w:rPr>
          <w:rFonts w:hint="eastAsia"/>
        </w:rPr>
        <w:t>年前后达到峰值，开采成本的逐渐升高使得实际的石油资源有效使用年限会更短。“在未来</w:t>
      </w:r>
      <w:r>
        <w:rPr>
          <w:rFonts w:hint="eastAsia"/>
        </w:rPr>
        <w:t>20</w:t>
      </w:r>
      <w:r>
        <w:rPr>
          <w:rFonts w:hint="eastAsia"/>
        </w:rPr>
        <w:t>年，中国应实行‘节能优先、结构多元、环境友好’的可持续能源发展战略。”这是《国家能源战略的基本构想》的执笔人、国务院发展研究中心产业经济部副部长冯飞针对能源荒提出的长期缓解之道。</w:t>
      </w:r>
    </w:p>
    <w:p w14:paraId="4599960C" w14:textId="77777777" w:rsidR="00FA0E88" w:rsidRDefault="00215202">
      <w:pPr>
        <w:pStyle w:val="a0"/>
        <w:ind w:firstLine="560"/>
      </w:pPr>
      <w:r>
        <w:rPr>
          <w:rFonts w:hint="eastAsia"/>
        </w:rPr>
        <w:t>能源问题和环保问题一直是人们广泛关注的焦点，促使寻求新能源是中国目前迫切的任务。汽车，这个能源超级消耗品和环境杀手也自然成为两大焦点问题的焦点。汽车带来的弊端我们早已经清楚，并且一直在努力改变这一现状，包括寻找替代性资源、创造新动力设备、改进尾气净化装置等等，随着中国汽车保有量进一步扩大，能源危机的问题也在逐步临近。节约能源且环保的新型动力的开发将是未来汽车发展的走向。国际汽车企业巨头一直致力于替代能源和新动力研究。预计在</w:t>
      </w:r>
      <w:r>
        <w:rPr>
          <w:rFonts w:hint="eastAsia"/>
        </w:rPr>
        <w:t>21</w:t>
      </w:r>
      <w:r>
        <w:rPr>
          <w:rFonts w:hint="eastAsia"/>
        </w:rPr>
        <w:t>世纪第一个十年内，世界汽车业的科技进步将由量变到质变，发生新的技术革命。那时，人们看到的技术创新将比过去</w:t>
      </w:r>
      <w:r>
        <w:rPr>
          <w:rFonts w:hint="eastAsia"/>
        </w:rPr>
        <w:t>100</w:t>
      </w:r>
      <w:r>
        <w:rPr>
          <w:rFonts w:hint="eastAsia"/>
        </w:rPr>
        <w:t>年还要多。</w:t>
      </w:r>
      <w:r>
        <w:br/>
      </w:r>
      <w:r>
        <w:rPr>
          <w:rFonts w:hint="eastAsia"/>
        </w:rPr>
        <w:t>今天，能够让人们对替代能源感兴趣的原因是技术进步和成本下降——这是吸引硅谷的风险投资者和其他寻求新机遇的投资者的根本原因。替代能源产业正在增长，根据</w:t>
      </w:r>
      <w:r>
        <w:rPr>
          <w:rFonts w:hint="eastAsia"/>
        </w:rPr>
        <w:t>United</w:t>
      </w:r>
      <w:r>
        <w:t xml:space="preserve"> Solar Ovonic </w:t>
      </w:r>
      <w:r>
        <w:rPr>
          <w:rFonts w:hint="eastAsia"/>
        </w:rPr>
        <w:t>公司</w:t>
      </w:r>
      <w:r>
        <w:rPr>
          <w:rFonts w:hint="eastAsia"/>
        </w:rPr>
        <w:t>6</w:t>
      </w:r>
      <w:r>
        <w:t xml:space="preserve"> </w:t>
      </w:r>
      <w:r>
        <w:rPr>
          <w:rFonts w:hint="eastAsia"/>
        </w:rPr>
        <w:t>月</w:t>
      </w:r>
      <w:r>
        <w:rPr>
          <w:rFonts w:hint="eastAsia"/>
        </w:rPr>
        <w:t>30</w:t>
      </w:r>
      <w:r>
        <w:rPr>
          <w:rFonts w:hint="eastAsia"/>
        </w:rPr>
        <w:t>日公布的最近一个财年的报告，它的年收入为</w:t>
      </w:r>
      <w:r>
        <w:rPr>
          <w:rFonts w:hint="eastAsia"/>
        </w:rPr>
        <w:t>3500</w:t>
      </w:r>
      <w:r>
        <w:rPr>
          <w:rFonts w:hint="eastAsia"/>
        </w:rPr>
        <w:t>万美元，比上年度增长了</w:t>
      </w:r>
      <w:r>
        <w:rPr>
          <w:rFonts w:hint="eastAsia"/>
        </w:rPr>
        <w:t>90%.</w:t>
      </w:r>
      <w:r>
        <w:rPr>
          <w:rFonts w:hint="eastAsia"/>
        </w:rPr>
        <w:t>预计今年收入会上升</w:t>
      </w:r>
      <w:r>
        <w:rPr>
          <w:rFonts w:hint="eastAsia"/>
        </w:rPr>
        <w:t>110</w:t>
      </w:r>
      <w:r>
        <w:t xml:space="preserve"> </w:t>
      </w:r>
      <w:r>
        <w:rPr>
          <w:rFonts w:hint="eastAsia"/>
        </w:rPr>
        <w:t>个百分点。能源价格和对能源的关注将使消费者涌向新的品牌和技术。尽管面临挑战，人们的灵感之光仍在闪烁。</w:t>
      </w:r>
      <w:r>
        <w:rPr>
          <w:rFonts w:hint="eastAsia"/>
        </w:rPr>
        <w:t>McGehee</w:t>
      </w:r>
      <w:r>
        <w:t xml:space="preserve"> </w:t>
      </w:r>
      <w:r>
        <w:rPr>
          <w:rFonts w:hint="eastAsia"/>
        </w:rPr>
        <w:t>认为，“纳米现在很热门，人们正在寻找纳米技术的用武之处，</w:t>
      </w:r>
      <w:r>
        <w:rPr>
          <w:rFonts w:hint="eastAsia"/>
        </w:rPr>
        <w:lastRenderedPageBreak/>
        <w:t>我从未想过会在硅谷里看到这些。但是人们认识到，能源市场已经让计算机市场相形见绌”。</w:t>
      </w:r>
      <w:r>
        <w:t xml:space="preserve"> </w:t>
      </w:r>
      <w:r>
        <w:rPr>
          <w:rFonts w:hint="eastAsia"/>
        </w:rPr>
        <w:t>2002</w:t>
      </w:r>
      <w:r>
        <w:rPr>
          <w:rFonts w:hint="eastAsia"/>
        </w:rPr>
        <w:t>年成立的专注于能源领域的风险投资公司——</w:t>
      </w:r>
      <w:r>
        <w:rPr>
          <w:rFonts w:hint="eastAsia"/>
        </w:rPr>
        <w:t>Firelake</w:t>
      </w:r>
      <w:r>
        <w:rPr>
          <w:rFonts w:hint="eastAsia"/>
        </w:rPr>
        <w:t>投资公司常务董事</w:t>
      </w:r>
      <w:r>
        <w:rPr>
          <w:rFonts w:hint="eastAsia"/>
        </w:rPr>
        <w:t>Martin</w:t>
      </w:r>
      <w:r>
        <w:t xml:space="preserve"> </w:t>
      </w:r>
      <w:r>
        <w:rPr>
          <w:rFonts w:hint="eastAsia"/>
        </w:rPr>
        <w:t>Lagod</w:t>
      </w:r>
      <w:r>
        <w:rPr>
          <w:rFonts w:hint="eastAsia"/>
        </w:rPr>
        <w:t>说：“在接下来的</w:t>
      </w:r>
      <w:r>
        <w:rPr>
          <w:rFonts w:hint="eastAsia"/>
        </w:rPr>
        <w:t>5</w:t>
      </w:r>
      <w:r>
        <w:t xml:space="preserve"> </w:t>
      </w:r>
      <w:r>
        <w:rPr>
          <w:rFonts w:hint="eastAsia"/>
        </w:rPr>
        <w:t>至</w:t>
      </w:r>
      <w:r>
        <w:rPr>
          <w:rFonts w:hint="eastAsia"/>
        </w:rPr>
        <w:t>7</w:t>
      </w:r>
      <w:r>
        <w:t xml:space="preserve"> </w:t>
      </w:r>
      <w:r>
        <w:rPr>
          <w:rFonts w:hint="eastAsia"/>
        </w:rPr>
        <w:t>年或者更长时间内，最大的市场机遇在能源和材料领域”。</w:t>
      </w:r>
    </w:p>
    <w:p w14:paraId="301E1CDB" w14:textId="77777777" w:rsidR="00FA0E88" w:rsidRDefault="00215202">
      <w:pPr>
        <w:pStyle w:val="2"/>
      </w:pPr>
      <w:bookmarkStart w:id="9" w:name="_Toc211546280"/>
      <w:bookmarkStart w:id="10" w:name="产业背景"/>
      <w:bookmarkEnd w:id="8"/>
      <w:r>
        <w:t xml:space="preserve">§2.3 </w:t>
      </w:r>
      <w:r>
        <w:rPr>
          <w:rFonts w:hint="eastAsia"/>
        </w:rPr>
        <w:t>产业背景</w:t>
      </w:r>
      <w:bookmarkEnd w:id="9"/>
    </w:p>
    <w:p w14:paraId="0E45D6E0" w14:textId="77777777" w:rsidR="00FA0E88" w:rsidRDefault="00215202">
      <w:pPr>
        <w:pStyle w:val="FirstParagraph"/>
        <w:ind w:firstLine="560"/>
      </w:pPr>
      <w:r>
        <w:rPr>
          <w:rFonts w:hint="eastAsia"/>
        </w:rPr>
        <w:t>“十五”期间，国家已将电动汽车列入“</w:t>
      </w:r>
      <w:r>
        <w:rPr>
          <w:rFonts w:hint="eastAsia"/>
        </w:rPr>
        <w:t>863</w:t>
      </w:r>
      <w:r>
        <w:rPr>
          <w:rFonts w:hint="eastAsia"/>
        </w:rPr>
        <w:t>”重大科技攻关项目，计划用</w:t>
      </w:r>
      <w:r>
        <w:rPr>
          <w:rFonts w:hint="eastAsia"/>
        </w:rPr>
        <w:t>10</w:t>
      </w:r>
      <w:r>
        <w:rPr>
          <w:rFonts w:hint="eastAsia"/>
        </w:rPr>
        <w:t>多亿元人民币支持电动车开发工作，重点主攻方向是燃料电池和锂离子电池。电动汽车显然是一个新兴行业，充满机遇，符合国家鼓励“发展循环经济”的要求，行业前景非常看好。融合多种高新技术而兴起的纯电动汽车、混合动力电动汽车和燃料电池汽车正在引发世界汽车工业的一场革命，新一代汽车为我国汽车工业走跨越式发展道路提供了极好的机遇。</w:t>
      </w:r>
    </w:p>
    <w:p w14:paraId="285116A2" w14:textId="77777777" w:rsidR="00FA0E88" w:rsidRDefault="00215202">
      <w:pPr>
        <w:pStyle w:val="a0"/>
        <w:ind w:firstLine="560"/>
      </w:pPr>
      <w:r>
        <w:rPr>
          <w:rFonts w:hint="eastAsia"/>
        </w:rPr>
        <w:t>我国电动汽车的发展，在“八五”期间就已经列入国家科技攻关计划，重点开展电动汽车关键技术的研究，“九五”期间，正式列入国家重大科技产业工程项目，主要开展电动概念车（含相关技术）研究、电动改装车开发、试验示范区建设、运行机制和政策法规及技术标准的研究。通过十年的研究攻关，目前，我国在电动汽车总体设计、专用电机、控制系统、车辆管理和电池管理等多项关键技术上均有突破，取得了一批创新研究成果，如交流异步电机的全数字矢量控制驱动系统、锂离子电池开发及主要原材料国产化、锂离子动力电池的关键技术等。</w:t>
      </w:r>
    </w:p>
    <w:p w14:paraId="49DE14BA" w14:textId="77777777" w:rsidR="00FA0E88" w:rsidRDefault="00215202">
      <w:pPr>
        <w:pStyle w:val="a0"/>
        <w:ind w:firstLine="560"/>
      </w:pPr>
      <w:r>
        <w:rPr>
          <w:rFonts w:hint="eastAsia"/>
        </w:rPr>
        <w:t>国际电动汽车有三大类：一类是用燃料电池的，其实已经不是现在意义上的电池了，而是运用一种化学反应驱动的；一类是混合动力的，即电池的电动加汽油的发动，混合使用，比如在爬坡时用发动机，平路时用电动；还有一类就是纯粹的电池型的。我国目前研制开发的大多是最后一种。在</w:t>
      </w:r>
      <w:r>
        <w:rPr>
          <w:rFonts w:hint="eastAsia"/>
        </w:rPr>
        <w:t>2004</w:t>
      </w:r>
      <w:r>
        <w:rPr>
          <w:rFonts w:hint="eastAsia"/>
        </w:rPr>
        <w:t>北京国际车展上，中国汽车生产厂家比亚迪展出了全球第一辆锂离子混合动力驱动轿车</w:t>
      </w:r>
      <w:r>
        <w:rPr>
          <w:rFonts w:hint="eastAsia"/>
        </w:rPr>
        <w:t>Hybrid-S</w:t>
      </w:r>
      <w:r>
        <w:rPr>
          <w:rFonts w:hint="eastAsia"/>
        </w:rPr>
        <w:t>、电动概念车</w:t>
      </w:r>
      <w:r>
        <w:rPr>
          <w:rFonts w:hint="eastAsia"/>
        </w:rPr>
        <w:t>ET</w:t>
      </w:r>
      <w:r>
        <w:rPr>
          <w:rFonts w:hint="eastAsia"/>
        </w:rPr>
        <w:t>、电动汽车、</w:t>
      </w:r>
      <w:r>
        <w:rPr>
          <w:rFonts w:hint="eastAsia"/>
        </w:rPr>
        <w:t>F6</w:t>
      </w:r>
      <w:r>
        <w:rPr>
          <w:rFonts w:hint="eastAsia"/>
        </w:rPr>
        <w:t>、</w:t>
      </w:r>
      <w:r>
        <w:rPr>
          <w:rFonts w:hint="eastAsia"/>
        </w:rPr>
        <w:t>F4</w:t>
      </w:r>
      <w:r>
        <w:rPr>
          <w:rFonts w:hint="eastAsia"/>
        </w:rPr>
        <w:t>、</w:t>
      </w:r>
      <w:r>
        <w:rPr>
          <w:rFonts w:hint="eastAsia"/>
        </w:rPr>
        <w:t>F2</w:t>
      </w:r>
      <w:r>
        <w:rPr>
          <w:rFonts w:hint="eastAsia"/>
        </w:rPr>
        <w:t>等六款自主开发的新车型，其中混合动力车、</w:t>
      </w:r>
      <w:r>
        <w:rPr>
          <w:rFonts w:hint="eastAsia"/>
        </w:rPr>
        <w:t>ET</w:t>
      </w:r>
      <w:r>
        <w:rPr>
          <w:rFonts w:hint="eastAsia"/>
        </w:rPr>
        <w:t>概</w:t>
      </w:r>
      <w:r>
        <w:rPr>
          <w:rFonts w:hint="eastAsia"/>
        </w:rPr>
        <w:lastRenderedPageBreak/>
        <w:t>念车、电动汽车等新科技产品成为中外媒体和国际同行关注的焦点。据悉，装上纯锂离子电池的电动轿车价格在</w:t>
      </w:r>
      <w:r>
        <w:rPr>
          <w:rFonts w:hint="eastAsia"/>
        </w:rPr>
        <w:t>10~16</w:t>
      </w:r>
      <w:r>
        <w:rPr>
          <w:rFonts w:hint="eastAsia"/>
        </w:rPr>
        <w:t>万元之间，一次充电后可行驶</w:t>
      </w:r>
      <w:r>
        <w:rPr>
          <w:rFonts w:hint="eastAsia"/>
        </w:rPr>
        <w:t>350</w:t>
      </w:r>
      <w:r>
        <w:rPr>
          <w:rFonts w:hint="eastAsia"/>
        </w:rPr>
        <w:t>公里，最高车速达</w:t>
      </w:r>
      <w:r>
        <w:rPr>
          <w:rFonts w:hint="eastAsia"/>
        </w:rPr>
        <w:t>125</w:t>
      </w:r>
      <w:r>
        <w:rPr>
          <w:rFonts w:hint="eastAsia"/>
        </w:rPr>
        <w:t>公里／小时。</w:t>
      </w:r>
    </w:p>
    <w:p w14:paraId="67CDEF2C" w14:textId="77777777" w:rsidR="00FA0E88" w:rsidRDefault="00215202">
      <w:pPr>
        <w:pStyle w:val="a0"/>
        <w:ind w:firstLine="560"/>
      </w:pPr>
      <w:r>
        <w:rPr>
          <w:rFonts w:hint="eastAsia"/>
        </w:rPr>
        <w:t>今后的</w:t>
      </w:r>
      <w:r>
        <w:rPr>
          <w:rFonts w:hint="eastAsia"/>
        </w:rPr>
        <w:t>5</w:t>
      </w:r>
      <w:r>
        <w:rPr>
          <w:rFonts w:hint="eastAsia"/>
        </w:rPr>
        <w:t>年里，我国电动汽车将会有重大的进展。特别指出，要少讲科技“成果”，要解决产业化问题，要以走向普及化为目标。因为，中国汽车工业研发产品工作上的教训实在太多了，一定要有解决现实方面的艰难努力，否则中国汽车工业会失去超越发展的一次重大机遇。</w:t>
      </w:r>
    </w:p>
    <w:p w14:paraId="625D4F63" w14:textId="77777777" w:rsidR="00FA0E88" w:rsidRDefault="00215202">
      <w:pPr>
        <w:pStyle w:val="a0"/>
        <w:ind w:firstLine="560"/>
      </w:pPr>
      <w:r>
        <w:rPr>
          <w:rFonts w:hint="eastAsia"/>
        </w:rPr>
        <w:t>燃油助动车兴起于</w:t>
      </w:r>
      <w:r>
        <w:rPr>
          <w:rFonts w:hint="eastAsia"/>
        </w:rPr>
        <w:t>1995</w:t>
      </w:r>
      <w:r>
        <w:rPr>
          <w:rFonts w:hint="eastAsia"/>
        </w:rPr>
        <w:t>年，依靠一个没有单独润滑系统的二冲程单缸发动机提供动力，属于非机动车，但实质上过快的车速给非机动车道上的自行车和行人构成了安全威胁。另外燃油助动车燃烧不充分，排放尾气中一氧化碳和碳氢化合物浓度极高，对人们健康危害极大。随着我国大、中城市对燃油助力车上牌进行控制，燃油助动车将成历史。电动自行车顺势而上，电动车是一种以电能驱动的自行车。预测今后几年中，电动助力车将进入高速发展期。已于</w:t>
      </w:r>
      <w:r>
        <w:rPr>
          <w:rFonts w:hint="eastAsia"/>
        </w:rPr>
        <w:t>2004</w:t>
      </w:r>
      <w:r>
        <w:rPr>
          <w:rFonts w:hint="eastAsia"/>
        </w:rPr>
        <w:t>年实施的《全国道路交通安全法》，确定了电动自行车作为非机动车的地位。电动自行车与自行车相比，相对省力、舒适；与摩托车相比，相对节能、安全；与燃油助动车相比，相对环保、便宜。连年增长的销售量证明了市场已经对电动自行车有所偏爱。</w:t>
      </w:r>
    </w:p>
    <w:p w14:paraId="30BB7217" w14:textId="77777777" w:rsidR="00FA0E88" w:rsidRDefault="00215202">
      <w:pPr>
        <w:pStyle w:val="a0"/>
        <w:ind w:firstLine="560"/>
      </w:pPr>
      <w:r>
        <w:rPr>
          <w:rFonts w:hint="eastAsia"/>
        </w:rPr>
        <w:t>一边是巨大的市场需求，一边是不容忽视的环保污染问题，电动自行车也有“弱点”，即它使用的电池如不实行回收、利用，就可能给环境造成污染。据了解，目前，电动自行车采用的多是铝酸蓄电池，其在生产过程中和使用后的旧电池中的酸液和铅、铬等重金属，对人体有危害。当前，电动车旧电池随意抛弃的现象比较普遍，回收率较低。蓄电池行业如何规范、健康的协调发展？北京有色金属研究总院能源中心副主任、教授蒋利军曾说：欧盟、日本等发达国家早已实行严格的蓄电池生产许可制度，而在我国，自去年开始也启动了蓄电池生产许可制度。他认为，蓄电池产业在发展过程中，要不断完善工艺技术，在环境、劳</w:t>
      </w:r>
      <w:r>
        <w:rPr>
          <w:rFonts w:hint="eastAsia"/>
        </w:rPr>
        <w:lastRenderedPageBreak/>
        <w:t>动保护上要与技术结合，与管理结合，要在扩展提档的基础上进行更新换代，主动积极地开发在生产和使用过程中污染少、可回收的绿色环保电池。张福健认为：应确定限小扶大、限劣扶优的发展思路，加强治理力度，使生产过程中的污染危害最小化；制定相配套的可行性法律法规；尤为关键的是，在考核体系上，应建立全面的生态考核体系。</w:t>
      </w:r>
    </w:p>
    <w:p w14:paraId="2214B021" w14:textId="77777777" w:rsidR="00FA0E88" w:rsidRDefault="00215202">
      <w:pPr>
        <w:pStyle w:val="a0"/>
        <w:ind w:firstLine="560"/>
      </w:pPr>
      <w:r>
        <w:rPr>
          <w:rFonts w:hint="eastAsia"/>
        </w:rPr>
        <w:t>信息时代，计算机、通讯技术和消费类电子产品，以及各种电动工具的日新月异，其功能的发挥都离不开高能量、长寿命的化学电池。而当前市场上的普通电池至少具有质量不稳定、使用周期短、能量低、污染环境等问题。为了满足不断发展的需要，研制无污染、储能密度大、体积更小、重量更轻、寿命更长的新型化学电池是大势所趋。</w:t>
      </w:r>
    </w:p>
    <w:p w14:paraId="0EB59851" w14:textId="77777777" w:rsidR="00FA0E88" w:rsidRDefault="00215202">
      <w:pPr>
        <w:pStyle w:val="1"/>
        <w:spacing w:before="120" w:after="120"/>
      </w:pPr>
      <w:bookmarkStart w:id="11" w:name="_Toc211546281"/>
      <w:bookmarkStart w:id="12" w:name="第三章-电池市场分析"/>
      <w:bookmarkEnd w:id="10"/>
      <w:bookmarkEnd w:id="4"/>
      <w:r>
        <w:rPr>
          <w:rFonts w:hint="eastAsia"/>
        </w:rPr>
        <w:t>第三章</w:t>
      </w:r>
      <w:r>
        <w:t xml:space="preserve"> </w:t>
      </w:r>
      <w:r>
        <w:rPr>
          <w:rFonts w:hint="eastAsia"/>
        </w:rPr>
        <w:t>电池市场分析</w:t>
      </w:r>
      <w:bookmarkEnd w:id="11"/>
    </w:p>
    <w:p w14:paraId="67A102FC" w14:textId="77777777" w:rsidR="00FA0E88" w:rsidRDefault="00215202">
      <w:pPr>
        <w:pStyle w:val="2"/>
      </w:pPr>
      <w:bookmarkStart w:id="13" w:name="_Toc211546282"/>
      <w:bookmarkStart w:id="14" w:name="全球电池市场发展状况"/>
      <w:r>
        <w:rPr>
          <w:rFonts w:hint="eastAsia"/>
        </w:rPr>
        <w:t>§3.1全球电池市场发展状况</w:t>
      </w:r>
      <w:bookmarkEnd w:id="13"/>
    </w:p>
    <w:p w14:paraId="26FC7A28" w14:textId="77777777" w:rsidR="00FA0E88" w:rsidRDefault="00215202">
      <w:pPr>
        <w:pStyle w:val="FirstParagraph"/>
        <w:ind w:firstLine="560"/>
      </w:pPr>
      <w:r>
        <w:rPr>
          <w:rFonts w:hint="eastAsia"/>
        </w:rPr>
        <w:t>全球小型二次电池市场最近几年发展迅速，每年已将近</w:t>
      </w:r>
      <w:r>
        <w:rPr>
          <w:rFonts w:hint="eastAsia"/>
        </w:rPr>
        <w:t>20%</w:t>
      </w:r>
      <w:r>
        <w:rPr>
          <w:rFonts w:hint="eastAsia"/>
        </w:rPr>
        <w:t>的增长率增长；大型二次电池由于电动自行车和电动车的快速发展，其发展速度更呈现爆发式增长，在中国增长速度超过了</w:t>
      </w:r>
      <w:r>
        <w:rPr>
          <w:rFonts w:hint="eastAsia"/>
        </w:rPr>
        <w:t>30%</w:t>
      </w:r>
      <w:r>
        <w:rPr>
          <w:rFonts w:hint="eastAsia"/>
        </w:rPr>
        <w:t>。</w:t>
      </w:r>
    </w:p>
    <w:p w14:paraId="3EE706A1" w14:textId="77777777" w:rsidR="00FA0E88" w:rsidRDefault="00215202">
      <w:pPr>
        <w:pStyle w:val="a0"/>
        <w:ind w:firstLine="560"/>
      </w:pPr>
      <w:r>
        <w:rPr>
          <w:rFonts w:hint="eastAsia"/>
        </w:rPr>
        <w:t>第</w:t>
      </w:r>
      <w:r>
        <w:rPr>
          <w:rFonts w:hint="eastAsia"/>
        </w:rPr>
        <w:t>20</w:t>
      </w:r>
      <w:r>
        <w:rPr>
          <w:rFonts w:hint="eastAsia"/>
        </w:rPr>
        <w:t>届国际原电池和蓄电池会议上，专家认为，随着新技术的出现，新型电池得到快速发展，新老电池市场份额也在发生急剧变化，以锂离子电池的发展为代表方向，其中</w:t>
      </w:r>
      <w:r>
        <w:rPr>
          <w:rFonts w:hint="eastAsia"/>
        </w:rPr>
        <w:t>LiFePO</w:t>
      </w:r>
      <w:r>
        <w:rPr>
          <w:rFonts w:hint="eastAsia"/>
          <w:vertAlign w:val="subscript"/>
        </w:rPr>
        <w:t>4</w:t>
      </w:r>
      <w:r>
        <w:rPr>
          <w:rFonts w:hint="eastAsia"/>
          <w:vertAlign w:val="subscript"/>
        </w:rPr>
        <w:t>更</w:t>
      </w:r>
      <w:r>
        <w:rPr>
          <w:rFonts w:hint="eastAsia"/>
        </w:rPr>
        <w:t>更是被专家一致看好的发展热点。</w:t>
      </w:r>
    </w:p>
    <w:p w14:paraId="3FF62DDF" w14:textId="77777777" w:rsidR="00FA0E88" w:rsidRDefault="00215202">
      <w:pPr>
        <w:pStyle w:val="a0"/>
        <w:ind w:firstLine="560"/>
      </w:pPr>
      <w:r>
        <w:rPr>
          <w:rFonts w:hint="eastAsia"/>
        </w:rPr>
        <w:t>电动工具市场长期以来被具有高倍率放电特性的镍镉电池所垄断。由于该电池负极材料镉有剧毒，对环境造成污染，世界各国将禁止使用。随着</w:t>
      </w:r>
      <w:r>
        <w:rPr>
          <w:rFonts w:hint="eastAsia"/>
        </w:rPr>
        <w:t>LiFePO</w:t>
      </w:r>
      <w:r>
        <w:rPr>
          <w:vertAlign w:val="subscript"/>
        </w:rPr>
        <w:t>4</w:t>
      </w:r>
      <w:r>
        <w:rPr>
          <w:rFonts w:hint="eastAsia"/>
        </w:rPr>
        <w:t>电池制备技术的日益成熟，其高功率特性很大，电动工具电池市场在不久的将来会被</w:t>
      </w:r>
      <w:r>
        <w:rPr>
          <w:rFonts w:hint="eastAsia"/>
        </w:rPr>
        <w:t>LiFePO</w:t>
      </w:r>
      <w:r>
        <w:rPr>
          <w:vertAlign w:val="subscript"/>
        </w:rPr>
        <w:t>4</w:t>
      </w:r>
      <w:r>
        <w:rPr>
          <w:rFonts w:hint="eastAsia"/>
        </w:rPr>
        <w:t>电池所取代的趋劾。</w:t>
      </w:r>
    </w:p>
    <w:p w14:paraId="624AA69E" w14:textId="77777777" w:rsidR="00FA0E88" w:rsidRDefault="00215202">
      <w:pPr>
        <w:pStyle w:val="a0"/>
        <w:ind w:firstLine="560"/>
      </w:pPr>
      <w:r>
        <w:rPr>
          <w:rFonts w:hint="eastAsia"/>
        </w:rPr>
        <w:t>欧美电池公司也正在为他们的产品积极开拓市场，如</w:t>
      </w:r>
      <w:r>
        <w:rPr>
          <w:rFonts w:hint="eastAsia"/>
        </w:rPr>
        <w:t>MTI</w:t>
      </w:r>
      <w:r>
        <w:t xml:space="preserve"> </w:t>
      </w:r>
      <w:r>
        <w:rPr>
          <w:rFonts w:hint="eastAsia"/>
        </w:rPr>
        <w:t>微型燃料电池公司，</w:t>
      </w:r>
      <w:r>
        <w:rPr>
          <w:rFonts w:hint="eastAsia"/>
        </w:rPr>
        <w:t>PolyFuel</w:t>
      </w:r>
      <w:r>
        <w:rPr>
          <w:rFonts w:hint="eastAsia"/>
        </w:rPr>
        <w:t>公司和</w:t>
      </w:r>
      <w:r>
        <w:rPr>
          <w:rFonts w:hint="eastAsia"/>
        </w:rPr>
        <w:t>[olicore</w:t>
      </w:r>
      <w:r>
        <w:rPr>
          <w:rFonts w:hint="eastAsia"/>
        </w:rPr>
        <w:t>公司。英国的风险资本公司</w:t>
      </w:r>
      <w:r>
        <w:rPr>
          <w:rFonts w:hint="eastAsia"/>
        </w:rPr>
        <w:t>3i</w:t>
      </w:r>
      <w:r>
        <w:rPr>
          <w:rFonts w:hint="eastAsia"/>
        </w:rPr>
        <w:t>的伀位执行官</w:t>
      </w:r>
      <w:r>
        <w:rPr>
          <w:rFonts w:hint="eastAsia"/>
        </w:rPr>
        <w:t>Sean</w:t>
      </w:r>
      <w:r>
        <w:t xml:space="preserve"> Brownleť </w:t>
      </w:r>
      <w:r>
        <w:rPr>
          <w:rFonts w:hint="eastAsia"/>
        </w:rPr>
        <w:t>认为：“自去年以来人们对这个领域的奴趣不断增长”。他估计，在全世界，</w:t>
      </w:r>
      <w:r>
        <w:rPr>
          <w:rFonts w:hint="eastAsia"/>
        </w:rPr>
        <w:t>1999</w:t>
      </w:r>
      <w:r>
        <w:rPr>
          <w:rFonts w:hint="eastAsia"/>
        </w:rPr>
        <w:t>年有</w:t>
      </w:r>
      <w:r>
        <w:rPr>
          <w:rFonts w:hint="eastAsia"/>
        </w:rPr>
        <w:t>6</w:t>
      </w:r>
      <w:r>
        <w:t xml:space="preserve"> </w:t>
      </w:r>
      <w:r>
        <w:rPr>
          <w:rFonts w:hint="eastAsia"/>
        </w:rPr>
        <w:t>家公司得到</w:t>
      </w:r>
      <w:r>
        <w:rPr>
          <w:rFonts w:hint="eastAsia"/>
        </w:rPr>
        <w:t>6</w:t>
      </w:r>
      <w:r>
        <w:rPr>
          <w:rFonts w:hint="eastAsia"/>
        </w:rPr>
        <w:t>´</w:t>
      </w:r>
      <w:r>
        <w:rPr>
          <w:rFonts w:hint="eastAsia"/>
        </w:rPr>
        <w:t>00</w:t>
      </w:r>
      <w:r>
        <w:t xml:space="preserve"> </w:t>
      </w:r>
      <w:r>
        <w:rPr>
          <w:rFonts w:hint="eastAsia"/>
        </w:rPr>
        <w:t>万美元</w:t>
      </w:r>
      <w:r>
        <w:rPr>
          <w:rFonts w:hint="eastAsia"/>
        </w:rPr>
        <w:lastRenderedPageBreak/>
        <w:t>的风险资本；</w:t>
      </w:r>
      <w:r>
        <w:rPr>
          <w:rFonts w:hint="eastAsia"/>
        </w:rPr>
        <w:t>21ူ1</w:t>
      </w:r>
      <w:r>
        <w:rPr>
          <w:rFonts w:hint="eastAsia"/>
        </w:rPr>
        <w:t>年有</w:t>
      </w:r>
      <w:r>
        <w:rPr>
          <w:rFonts w:hint="eastAsia"/>
        </w:rPr>
        <w:t>22</w:t>
      </w:r>
      <w:r>
        <w:rPr>
          <w:rFonts w:hint="eastAsia"/>
        </w:rPr>
        <w:t>家公司得匰</w:t>
      </w:r>
      <w:r>
        <w:rPr>
          <w:rFonts w:hint="eastAsia"/>
        </w:rPr>
        <w:t>1.14</w:t>
      </w:r>
      <w:r>
        <w:rPr>
          <w:rFonts w:hint="eastAsia"/>
        </w:rPr>
        <w:t>亿羮元；到了䀲</w:t>
      </w:r>
      <w:r>
        <w:rPr>
          <w:rFonts w:hint="eastAsia"/>
        </w:rPr>
        <w:t>003</w:t>
      </w:r>
      <w:r>
        <w:rPr>
          <w:rFonts w:hint="eastAsia"/>
        </w:rPr>
        <w:t>年，有в䈶家公司得到了</w:t>
      </w:r>
      <w:r>
        <w:rPr>
          <w:rFonts w:hint="eastAsia"/>
        </w:rPr>
        <w:t>2ီ77</w:t>
      </w:r>
      <w:r>
        <w:rPr>
          <w:rFonts w:hint="eastAsia"/>
        </w:rPr>
        <w:t>亿美元的风险资本。</w:t>
      </w:r>
    </w:p>
    <w:p w14:paraId="64E6D6BC" w14:textId="77777777" w:rsidR="00FA0E88" w:rsidRDefault="00215202">
      <w:pPr>
        <w:pStyle w:val="2"/>
      </w:pPr>
      <w:bookmarkStart w:id="15" w:name="_Toc211546283"/>
      <w:bookmarkStart w:id="16" w:name="国内电泠市场发展状况"/>
      <w:bookmarkEnd w:id="14"/>
      <w:r>
        <w:t xml:space="preserve">§3.2 </w:t>
      </w:r>
      <w:r>
        <w:rPr>
          <w:rFonts w:hint="eastAsia"/>
        </w:rPr>
        <w:t>国内电泠市场发展状况</w:t>
      </w:r>
      <w:bookmarkEnd w:id="15"/>
    </w:p>
    <w:p w14:paraId="06C8D440" w14:textId="77777777" w:rsidR="00FA0E88" w:rsidRDefault="00215202">
      <w:pPr>
        <w:pStyle w:val="FirstParagraph"/>
        <w:ind w:firstLine="560"/>
      </w:pPr>
      <w:r>
        <w:rPr>
          <w:rFonts w:hint="eastAsia"/>
        </w:rPr>
        <w:t>2003</w:t>
      </w:r>
      <w:r>
        <w:rPr>
          <w:rFonts w:hint="eastAsia"/>
        </w:rPr>
        <w:t>年国内电动工具需求量超过</w:t>
      </w:r>
      <w:r>
        <w:rPr>
          <w:rFonts w:hint="eastAsia"/>
        </w:rPr>
        <w:t>17</w:t>
      </w:r>
      <w:r>
        <w:rPr>
          <w:rFonts w:hint="eastAsia"/>
        </w:rPr>
        <w:t>亿只。中国电动工具生产量占帖界总产量的</w:t>
      </w:r>
      <w:r>
        <w:rPr>
          <w:rFonts w:hint="eastAsia"/>
        </w:rPr>
        <w:t>30%</w:t>
      </w:r>
      <w:r>
        <w:rPr>
          <w:rFonts w:hint="eastAsia"/>
        </w:rPr>
        <w:t>，而且每年对欧美均有大量的出口，随着</w:t>
      </w:r>
      <w:r>
        <w:rPr>
          <w:rFonts w:hint="eastAsia"/>
        </w:rPr>
        <w:t>WTO</w:t>
      </w:r>
      <w:r>
        <w:rPr>
          <w:rFonts w:hint="eastAsia"/>
        </w:rPr>
        <w:t>的加入，国内电动工具〡玩具模型和各种电子通讯产品等出口将大幅度增加，对动力电池的需求也将逑年增加。</w:t>
      </w:r>
      <w:r>
        <w:rPr>
          <w:rFonts w:hint="eastAsia"/>
        </w:rPr>
        <w:t>2006</w:t>
      </w:r>
      <w:r>
        <w:rPr>
          <w:rFonts w:hint="eastAsia"/>
        </w:rPr>
        <w:t>年欧洲不再允许使用镍镉电池，这给</w:t>
      </w:r>
      <w:r>
        <w:rPr>
          <w:rFonts w:hint="eastAsia"/>
        </w:rPr>
        <w:t>LiFePO</w:t>
      </w:r>
      <w:r>
        <w:rPr>
          <w:vertAlign w:val="subscript"/>
        </w:rPr>
        <w:t>4</w:t>
      </w:r>
      <w:r>
        <w:rPr>
          <w:rFonts w:hint="eastAsia"/>
        </w:rPr>
        <w:t>电池提供了一个良好机会。我国在“</w:t>
      </w:r>
      <w:r>
        <w:rPr>
          <w:rFonts w:hint="eastAsia"/>
        </w:rPr>
        <w:t>863</w:t>
      </w:r>
      <w:r>
        <w:rPr>
          <w:rFonts w:hint="eastAsia"/>
        </w:rPr>
        <w:t>”计划推动下，用于信息领域的</w:t>
      </w:r>
      <w:r>
        <w:rPr>
          <w:rFonts w:hint="eastAsia"/>
        </w:rPr>
        <w:t>LiFePO</w:t>
      </w:r>
      <w:r>
        <w:rPr>
          <w:vertAlign w:val="subscript"/>
        </w:rPr>
        <w:t>4</w:t>
      </w:r>
      <w:r>
        <w:rPr>
          <w:rFonts w:hint="eastAsia"/>
        </w:rPr>
        <w:t>电池产业即将初步形成。</w:t>
      </w:r>
    </w:p>
    <w:p w14:paraId="61834894" w14:textId="77777777" w:rsidR="00FA0E88" w:rsidRDefault="00215202">
      <w:pPr>
        <w:pStyle w:val="a0"/>
        <w:ind w:firstLine="560"/>
      </w:pPr>
      <w:r>
        <w:rPr>
          <w:rFonts w:hint="eastAsia"/>
        </w:rPr>
        <w:t>据统计，</w:t>
      </w:r>
      <w:r>
        <w:rPr>
          <w:rFonts w:hint="eastAsia"/>
        </w:rPr>
        <w:t>2003</w:t>
      </w:r>
      <w:r>
        <w:rPr>
          <w:rFonts w:hint="eastAsia"/>
        </w:rPr>
        <w:t>年宁波市共销售电动自行车约</w:t>
      </w:r>
      <w:r>
        <w:rPr>
          <w:rFonts w:hint="eastAsia"/>
        </w:rPr>
        <w:t>4.5</w:t>
      </w:r>
      <w:r>
        <w:rPr>
          <w:rFonts w:hint="eastAsia"/>
        </w:rPr>
        <w:t>万辆，但与宁波城市规模差不多的苏州市销售量刹达到</w:t>
      </w:r>
      <w:r>
        <w:rPr>
          <w:rFonts w:hint="eastAsia"/>
        </w:rPr>
        <w:t>9</w:t>
      </w:r>
      <w:r>
        <w:rPr>
          <w:rFonts w:hint="eastAsia"/>
        </w:rPr>
        <w:t>丧辆。全国第八届电动自行车信息交流年会上发布的信息</w:t>
      </w:r>
      <w:r>
        <w:rPr>
          <w:rFonts w:hint="eastAsia"/>
        </w:rPr>
        <w:t>:2004</w:t>
      </w:r>
      <w:r>
        <w:rPr>
          <w:rFonts w:hint="eastAsia"/>
        </w:rPr>
        <w:t>年我国电动自行车产销量将逾</w:t>
      </w:r>
      <w:r>
        <w:rPr>
          <w:rFonts w:hint="eastAsia"/>
        </w:rPr>
        <w:t>700</w:t>
      </w:r>
      <w:r>
        <w:rPr>
          <w:rFonts w:hint="eastAsia"/>
        </w:rPr>
        <w:t>万辆，比</w:t>
      </w:r>
      <w:r>
        <w:rPr>
          <w:rFonts w:hint="eastAsia"/>
        </w:rPr>
        <w:t>2003</w:t>
      </w:r>
      <w:r>
        <w:rPr>
          <w:rFonts w:hint="eastAsia"/>
        </w:rPr>
        <w:t>年增加</w:t>
      </w:r>
      <w:r>
        <w:rPr>
          <w:rFonts w:hint="eastAsia"/>
        </w:rPr>
        <w:t>100</w:t>
      </w:r>
      <w:r>
        <w:rPr>
          <w:rFonts w:hint="eastAsia"/>
        </w:rPr>
        <w:t>多万辆，轿车所需电池总需求量超过</w:t>
      </w:r>
      <w:r>
        <w:rPr>
          <w:rFonts w:hint="eastAsia"/>
        </w:rPr>
        <w:t>100</w:t>
      </w:r>
      <w:r>
        <w:rPr>
          <w:rFonts w:hint="eastAsia"/>
        </w:rPr>
        <w:t>万只，摩托车所需电池</w:t>
      </w:r>
      <w:r>
        <w:rPr>
          <w:rFonts w:hint="eastAsia"/>
        </w:rPr>
        <w:t>1200</w:t>
      </w:r>
      <w:r>
        <w:rPr>
          <w:rFonts w:hint="eastAsia"/>
        </w:rPr>
        <w:t>万只。</w:t>
      </w:r>
      <w:r>
        <w:t xml:space="preserve"> </w:t>
      </w:r>
      <w:r>
        <w:rPr>
          <w:rFonts w:hint="eastAsia"/>
        </w:rPr>
        <w:t>目前，全国电动助力车整车组装厂已达</w:t>
      </w:r>
      <w:r>
        <w:rPr>
          <w:rFonts w:hint="eastAsia"/>
        </w:rPr>
        <w:t>1100</w:t>
      </w:r>
      <w:r>
        <w:rPr>
          <w:rFonts w:hint="eastAsia"/>
        </w:rPr>
        <w:t>家，电池总量将达</w:t>
      </w:r>
      <w:r>
        <w:rPr>
          <w:rFonts w:hint="eastAsia"/>
        </w:rPr>
        <w:t>4500</w:t>
      </w:r>
      <w:r>
        <w:rPr>
          <w:rFonts w:hint="eastAsia"/>
        </w:rPr>
        <w:t>万只；专家预计，随着电动自行车在许多城市合法上路，到</w:t>
      </w:r>
      <w:r>
        <w:rPr>
          <w:rFonts w:hint="eastAsia"/>
        </w:rPr>
        <w:t>2008</w:t>
      </w:r>
      <w:r>
        <w:rPr>
          <w:rFonts w:hint="eastAsia"/>
        </w:rPr>
        <w:t>年我国电动自行车年销量可达</w:t>
      </w:r>
      <w:r>
        <w:rPr>
          <w:rFonts w:hint="eastAsia"/>
        </w:rPr>
        <w:t>1000</w:t>
      </w:r>
      <w:r>
        <w:rPr>
          <w:rFonts w:hint="eastAsia"/>
        </w:rPr>
        <w:t>多万辆。随着</w:t>
      </w:r>
      <w:r>
        <w:rPr>
          <w:rFonts w:hint="eastAsia"/>
        </w:rPr>
        <w:t>2008</w:t>
      </w:r>
      <w:r>
        <w:rPr>
          <w:rFonts w:hint="eastAsia"/>
        </w:rPr>
        <w:t>年北京奥运会“科技奥运、绿色奥运”的需求，开发生产具有高科技含量和环保功能的应急备用电源，成为不少江、河、湖、海航道及港口码头航标灯经济理想的电源，并正在打开铁路、公路无电区信号电源和无线电通讯系统备用电源市场。</w:t>
      </w:r>
    </w:p>
    <w:p w14:paraId="048451DA" w14:textId="77777777" w:rsidR="00FA0E88" w:rsidRDefault="00215202">
      <w:pPr>
        <w:pStyle w:val="a0"/>
        <w:ind w:firstLine="560"/>
      </w:pPr>
      <w:r>
        <w:rPr>
          <w:rFonts w:hint="eastAsia"/>
        </w:rPr>
        <w:t>“十五”期间，中国将电动汽车列入国家十二个重大科技专项，由国家财政拨款</w:t>
      </w:r>
      <w:r>
        <w:rPr>
          <w:rFonts w:hint="eastAsia"/>
        </w:rPr>
        <w:t>8.8</w:t>
      </w:r>
      <w:r>
        <w:rPr>
          <w:rFonts w:hint="eastAsia"/>
        </w:rPr>
        <w:t>亿元人民币，地方和企业配套资金</w:t>
      </w:r>
      <w:r>
        <w:rPr>
          <w:rFonts w:hint="eastAsia"/>
        </w:rPr>
        <w:t>14</w:t>
      </w:r>
      <w:r>
        <w:rPr>
          <w:rFonts w:hint="eastAsia"/>
        </w:rPr>
        <w:t>亿元人民币，“官、产、学、研”四方合作，希望在电动汽车、混合动力汽车和燃料电池汽车技术上有所突破，并最终实现电动车产业化。</w:t>
      </w:r>
    </w:p>
    <w:p w14:paraId="6344C3E0" w14:textId="77777777" w:rsidR="00FA0E88" w:rsidRDefault="00215202">
      <w:pPr>
        <w:pStyle w:val="a0"/>
        <w:ind w:firstLine="560"/>
      </w:pPr>
      <w:r>
        <w:rPr>
          <w:rFonts w:hint="eastAsia"/>
        </w:rPr>
        <w:t>电动汽车重大科技专项的实施，还推动了我国新能源国家技术创新体系和机制的发展，建立了我国电动汽车研发的国家技术标准平台、测试检验平台、政策法规平台以及示范应用平台。截至今年年底，已完成</w:t>
      </w:r>
      <w:r>
        <w:rPr>
          <w:rFonts w:hint="eastAsia"/>
        </w:rPr>
        <w:lastRenderedPageBreak/>
        <w:t>电动汽车整车产品</w:t>
      </w:r>
      <w:r>
        <w:rPr>
          <w:rFonts w:hint="eastAsia"/>
        </w:rPr>
        <w:t>13</w:t>
      </w:r>
      <w:r>
        <w:rPr>
          <w:rFonts w:hint="eastAsia"/>
        </w:rPr>
        <w:t>项新标准的起草、</w:t>
      </w:r>
      <w:r>
        <w:rPr>
          <w:rFonts w:hint="eastAsia"/>
        </w:rPr>
        <w:t>5</w:t>
      </w:r>
      <w:r>
        <w:rPr>
          <w:rFonts w:hint="eastAsia"/>
        </w:rPr>
        <w:t>项标准的修订，</w:t>
      </w:r>
      <w:r>
        <w:rPr>
          <w:rFonts w:hint="eastAsia"/>
        </w:rPr>
        <w:t>6</w:t>
      </w:r>
      <w:r>
        <w:rPr>
          <w:rFonts w:hint="eastAsia"/>
        </w:rPr>
        <w:t>项关键零部件产品测试规范的制定；已分别在北京、天津、上海、大连建立起包括电动汽车动力蓄电池、驱动电机、燃料电池发动机在内</w:t>
      </w:r>
      <w:r>
        <w:rPr>
          <w:rFonts w:hint="eastAsia"/>
        </w:rPr>
        <w:t>6</w:t>
      </w:r>
      <w:r>
        <w:rPr>
          <w:rFonts w:hint="eastAsia"/>
        </w:rPr>
        <w:t>个公共检测中心（基地）和试验干台；在北京、武汉、天津、威海等城市开展电动汽车商业化试验示范运营，共有</w:t>
      </w:r>
      <w:r>
        <w:rPr>
          <w:rFonts w:hint="eastAsia"/>
        </w:rPr>
        <w:t>60</w:t>
      </w:r>
      <w:r>
        <w:rPr>
          <w:rFonts w:hint="eastAsia"/>
        </w:rPr>
        <w:t>多辆电动汽车正以各种形式辛行试验运行。电动汽车䘓项㚄娞斵得到了很多唰方政府的大力攏持并已列入当地政府工业发展规划。</w:t>
      </w:r>
    </w:p>
    <w:p w14:paraId="601B649B" w14:textId="77777777" w:rsidR="00FA0E88" w:rsidRDefault="00215202">
      <w:pPr>
        <w:pStyle w:val="a0"/>
        <w:ind w:firstLine="560"/>
      </w:pPr>
      <w:r>
        <w:rPr>
          <w:rFonts w:hint="eastAsia"/>
        </w:rPr>
        <w:t>业</w:t>
      </w:r>
      <w:r>
        <w:rPr>
          <w:rFonts w:hint="eastAsia"/>
          <w:b/>
          <w:bCs/>
        </w:rPr>
        <w:t>䄅普遍认为，</w:t>
      </w:r>
      <w:r>
        <w:rPr>
          <w:rFonts w:hint="eastAsia"/>
          <w:b/>
          <w:bCs/>
        </w:rPr>
        <w:t>2005</w:t>
      </w:r>
      <w:r>
        <w:rPr>
          <w:rFonts w:hint="eastAsia"/>
          <w:b/>
          <w:bCs/>
        </w:rPr>
        <w:t>年之后</w:t>
      </w:r>
      <w:r>
        <w:rPr>
          <w:rFonts w:hint="eastAsia"/>
          <w:b/>
          <w:bCs/>
        </w:rPr>
        <w:t>5</w:t>
      </w:r>
      <w:r>
        <w:rPr>
          <w:rFonts w:hint="eastAsia"/>
          <w:b/>
          <w:bCs/>
        </w:rPr>
        <w:t>年内，中国将成为全球电池业的最大刖造基地以及市圪，取代日本成为电池业新霸䰻已无变数。</w:t>
      </w:r>
    </w:p>
    <w:p w14:paraId="15EF6E4B" w14:textId="77777777" w:rsidR="00FA0E88" w:rsidRDefault="00215202">
      <w:pPr>
        <w:pStyle w:val="1"/>
        <w:spacing w:before="120" w:after="120"/>
      </w:pPr>
      <w:bookmarkStart w:id="17" w:name="_Toc211546284"/>
      <w:bookmarkStart w:id="18" w:name="第四章-产品与市场"/>
      <w:bookmarkEnd w:id="16"/>
      <w:bookmarkEnd w:id="12"/>
      <w:r>
        <w:rPr>
          <w:rFonts w:hint="eastAsia"/>
        </w:rPr>
        <w:t>第四章</w:t>
      </w:r>
      <w:r>
        <w:t xml:space="preserve"> </w:t>
      </w:r>
      <w:r>
        <w:rPr>
          <w:rFonts w:hint="eastAsia"/>
        </w:rPr>
        <w:t>产品与市场</w:t>
      </w:r>
      <w:bookmarkEnd w:id="17"/>
    </w:p>
    <w:p w14:paraId="1D6700E0" w14:textId="77777777" w:rsidR="00FA0E88" w:rsidRDefault="00215202">
      <w:pPr>
        <w:pStyle w:val="FirstParagraph"/>
        <w:ind w:firstLine="560"/>
      </w:pPr>
      <w:r>
        <w:rPr>
          <w:rFonts w:hint="eastAsia"/>
        </w:rPr>
        <w:t>“不断创斐，利用最先进的材料及工艺处理技术，动力提供价格合理的高性能系列电池”是我们的经营㐆念，围绕这个理念（我们提出的目标是“要用</w:t>
      </w:r>
      <w:r>
        <w:rPr>
          <w:rFonts w:hint="eastAsia"/>
        </w:rPr>
        <w:t>3</w:t>
      </w:r>
      <w:r>
        <w:rPr>
          <w:rFonts w:hint="eastAsia"/>
        </w:rPr>
        <w:t>到</w:t>
      </w:r>
      <w:r>
        <w:rPr>
          <w:rFonts w:hint="eastAsia"/>
        </w:rPr>
        <w:t>5</w:t>
      </w:r>
      <w:r>
        <w:rPr>
          <w:rFonts w:hint="eastAsia"/>
        </w:rPr>
        <w:t>年时间发展挤身于国内电池行业第䰀集团”的根本奋斗目标。根据这个战略目标，我䳬的产品发展主要有如下三个方向：</w:t>
      </w:r>
    </w:p>
    <w:p w14:paraId="13994BBF" w14:textId="77777777" w:rsidR="00FA0E88" w:rsidRDefault="00215202">
      <w:pPr>
        <w:numPr>
          <w:ilvl w:val="0"/>
          <w:numId w:val="3"/>
        </w:numPr>
      </w:pPr>
      <w:r>
        <w:rPr>
          <w:rFonts w:hint="eastAsia"/>
        </w:rPr>
        <w:t>磷酸亚铁锂材料</w:t>
      </w:r>
    </w:p>
    <w:p w14:paraId="7AFBA4F7" w14:textId="77777777" w:rsidR="00FA0E88" w:rsidRDefault="00215202">
      <w:pPr>
        <w:numPr>
          <w:ilvl w:val="0"/>
          <w:numId w:val="3"/>
        </w:numPr>
      </w:pPr>
      <w:r>
        <w:rPr>
          <w:rFonts w:hint="eastAsia"/>
        </w:rPr>
        <w:t>磷酸铁锂电动工具用电池</w:t>
      </w:r>
    </w:p>
    <w:p w14:paraId="22F49BFB" w14:textId="77777777" w:rsidR="00FA0E88" w:rsidRDefault="00215202">
      <w:pPr>
        <w:numPr>
          <w:ilvl w:val="0"/>
          <w:numId w:val="3"/>
        </w:numPr>
      </w:pPr>
      <w:r>
        <w:rPr>
          <w:rFonts w:hint="eastAsia"/>
        </w:rPr>
        <w:t>磷酸铁锂电动车用电池</w:t>
      </w:r>
    </w:p>
    <w:p w14:paraId="1D10B697" w14:textId="77777777" w:rsidR="00FA0E88" w:rsidRDefault="00215202">
      <w:pPr>
        <w:pStyle w:val="2"/>
      </w:pPr>
      <w:bookmarkStart w:id="19" w:name="_Toc211546285"/>
      <w:bookmarkStart w:id="20" w:name="产品说明"/>
      <w:r>
        <w:rPr>
          <w:rFonts w:hint="eastAsia"/>
        </w:rPr>
        <w:t>§4.1产品说明</w:t>
      </w:r>
      <w:bookmarkEnd w:id="19"/>
    </w:p>
    <w:p w14:paraId="2539807F" w14:textId="77777777" w:rsidR="00FA0E88" w:rsidRDefault="00215202">
      <w:pPr>
        <w:pStyle w:val="FirstParagraph"/>
        <w:ind w:firstLine="562"/>
      </w:pPr>
      <w:r>
        <w:rPr>
          <w:rFonts w:hint="eastAsia"/>
          <w:b/>
          <w:bCs/>
        </w:rPr>
        <w:t>1</w:t>
      </w:r>
      <w:r>
        <w:rPr>
          <w:rFonts w:hint="eastAsia"/>
          <w:b/>
          <w:bCs/>
        </w:rPr>
        <w:t>、锂离子电池现状</w:t>
      </w:r>
    </w:p>
    <w:p w14:paraId="2A03401C" w14:textId="77777777" w:rsidR="00FA0E88" w:rsidRDefault="00215202">
      <w:pPr>
        <w:pStyle w:val="a0"/>
        <w:ind w:firstLine="560"/>
      </w:pPr>
      <w:r>
        <w:rPr>
          <w:rFonts w:hint="eastAsia"/>
        </w:rPr>
        <w:t>目前制约纯电动交通工儷产业化的瓶颈是：（</w:t>
      </w:r>
      <w:r>
        <w:rPr>
          <w:rFonts w:hint="eastAsia"/>
        </w:rPr>
        <w:t>1</w:t>
      </w:r>
      <w:r>
        <w:rPr>
          <w:rFonts w:hint="eastAsia"/>
        </w:rPr>
        <w:t>）电池价格高使纯电动车价格昂贵；（</w:t>
      </w:r>
      <w:r>
        <w:rPr>
          <w:rFonts w:hint="eastAsia"/>
        </w:rPr>
        <w:t>2</w:t>
      </w:r>
      <w:r>
        <w:rPr>
          <w:rFonts w:hint="eastAsia"/>
        </w:rPr>
        <w:t>）无法解决高能动力电池因所用电极材料导致的安全问题。因此，电动汽车产业化的关键是能否解决价廉、安全、性能优异、环境友好的二次化学电源技术。而电源技术的核心是电极材料的优化选择。</w:t>
      </w:r>
    </w:p>
    <w:p w14:paraId="59BF3FF2" w14:textId="77777777" w:rsidR="00FA0E88" w:rsidRDefault="00215202">
      <w:pPr>
        <w:pStyle w:val="a0"/>
        <w:ind w:firstLine="560"/>
      </w:pPr>
      <w:r>
        <w:rPr>
          <w:rFonts w:hint="eastAsia"/>
        </w:rPr>
        <w:t>至今，主要用于锂离子电池的正极材料是层状</w:t>
      </w:r>
      <w:r>
        <w:rPr>
          <w:rFonts w:hint="eastAsia"/>
        </w:rPr>
        <w:t>LiCoO</w:t>
      </w:r>
      <w:r>
        <w:rPr>
          <w:vertAlign w:val="subscript"/>
        </w:rPr>
        <w:t>2</w:t>
      </w:r>
      <w:r>
        <w:rPr>
          <w:rFonts w:hint="eastAsia"/>
        </w:rPr>
        <w:t>，其已广泛应用在小型电池，但它不适用于高能动力电池，目前我国已达到的</w:t>
      </w:r>
      <w:r>
        <w:rPr>
          <w:rFonts w:hint="eastAsia"/>
        </w:rPr>
        <w:t>LiCoO</w:t>
      </w:r>
      <w:r>
        <w:rPr>
          <w:vertAlign w:val="subscript"/>
        </w:rPr>
        <w:t>2</w:t>
      </w:r>
      <w:r>
        <w:rPr>
          <w:rFonts w:hint="eastAsia"/>
        </w:rPr>
        <w:t>正极材料年产能力约为</w:t>
      </w:r>
      <w:r>
        <w:rPr>
          <w:rFonts w:hint="eastAsia"/>
        </w:rPr>
        <w:t>3000</w:t>
      </w:r>
      <w:r>
        <w:rPr>
          <w:rFonts w:hint="eastAsia"/>
        </w:rPr>
        <w:t>多吨；而年产</w:t>
      </w:r>
      <w:r>
        <w:rPr>
          <w:rFonts w:hint="eastAsia"/>
        </w:rPr>
        <w:t>2</w:t>
      </w:r>
      <w:r>
        <w:rPr>
          <w:rFonts w:hint="eastAsia"/>
        </w:rPr>
        <w:t>亿只电池约需正极</w:t>
      </w:r>
      <w:r>
        <w:rPr>
          <w:rFonts w:hint="eastAsia"/>
        </w:rPr>
        <w:lastRenderedPageBreak/>
        <w:t>材料</w:t>
      </w:r>
      <w:r>
        <w:rPr>
          <w:rFonts w:hint="eastAsia"/>
        </w:rPr>
        <w:t>2800</w:t>
      </w:r>
      <w:r>
        <w:rPr>
          <w:rFonts w:hint="eastAsia"/>
        </w:rPr>
        <w:t>吨左右；若电动自行车，</w:t>
      </w:r>
      <w:r>
        <w:rPr>
          <w:rFonts w:hint="eastAsia"/>
        </w:rPr>
        <w:t>EV</w:t>
      </w:r>
      <w:r>
        <w:rPr>
          <w:rFonts w:hint="eastAsia"/>
        </w:rPr>
        <w:t>或</w:t>
      </w:r>
      <w:r>
        <w:rPr>
          <w:rFonts w:hint="eastAsia"/>
        </w:rPr>
        <w:t>HEV</w:t>
      </w:r>
      <w:r>
        <w:rPr>
          <w:rFonts w:hint="eastAsia"/>
        </w:rPr>
        <w:t>用锂离子电池得以发展，则材料的需求量更大。而我国长期以来就缺乏钴资源，钴矿主要共（伴）生在铜、镍、铁矿中，截至</w:t>
      </w:r>
      <w:r>
        <w:rPr>
          <w:rFonts w:hint="eastAsia"/>
        </w:rPr>
        <w:t>1999</w:t>
      </w:r>
      <w:r>
        <w:rPr>
          <w:rFonts w:hint="eastAsia"/>
        </w:rPr>
        <w:t>年底，我国累计探明钴储量</w:t>
      </w:r>
      <w:r>
        <w:rPr>
          <w:rFonts w:hint="eastAsia"/>
        </w:rPr>
        <w:t>47.1</w:t>
      </w:r>
      <w:r>
        <w:rPr>
          <w:rFonts w:hint="eastAsia"/>
        </w:rPr>
        <w:t>万吨。由于连年开采，我国钴储量逐年减少。中国目前钴生产量约</w:t>
      </w:r>
      <w:r>
        <w:rPr>
          <w:rFonts w:hint="eastAsia"/>
        </w:rPr>
        <w:t>5300</w:t>
      </w:r>
      <w:r>
        <w:rPr>
          <w:rFonts w:hint="eastAsia"/>
        </w:rPr>
        <w:t>吨（金属量），如果剔除重复计算这部分的量，我国钴产量应该在</w:t>
      </w:r>
      <w:r>
        <w:rPr>
          <w:rFonts w:hint="eastAsia"/>
        </w:rPr>
        <w:t>4900</w:t>
      </w:r>
      <w:r>
        <w:rPr>
          <w:rFonts w:hint="eastAsia"/>
        </w:rPr>
        <w:t>吨左右。</w:t>
      </w:r>
      <w:r>
        <w:rPr>
          <w:rFonts w:hint="eastAsia"/>
        </w:rPr>
        <w:t>2002</w:t>
      </w:r>
      <w:r>
        <w:rPr>
          <w:rFonts w:hint="eastAsia"/>
        </w:rPr>
        <w:t>年我国钴消费量为</w:t>
      </w:r>
      <w:r>
        <w:rPr>
          <w:rFonts w:hint="eastAsia"/>
        </w:rPr>
        <w:t>4845</w:t>
      </w:r>
      <w:r>
        <w:rPr>
          <w:rFonts w:hint="eastAsia"/>
        </w:rPr>
        <w:t>吨，比</w:t>
      </w:r>
      <w:r>
        <w:rPr>
          <w:rFonts w:hint="eastAsia"/>
        </w:rPr>
        <w:t>2001</w:t>
      </w:r>
      <w:r>
        <w:rPr>
          <w:rFonts w:hint="eastAsia"/>
        </w:rPr>
        <w:t>年增加了</w:t>
      </w:r>
      <w:r>
        <w:rPr>
          <w:rFonts w:hint="eastAsia"/>
        </w:rPr>
        <w:t>22</w:t>
      </w:r>
      <w:r>
        <w:rPr>
          <w:rFonts w:hint="eastAsia"/>
        </w:rPr>
        <w:t>％。从</w:t>
      </w:r>
      <w:r>
        <w:rPr>
          <w:rFonts w:hint="eastAsia"/>
        </w:rPr>
        <w:t>2002</w:t>
      </w:r>
      <w:r>
        <w:rPr>
          <w:rFonts w:hint="eastAsia"/>
        </w:rPr>
        <w:t>年起电池行业已超过硬质合金行业，成为我国钴消费的第一大行业。而且自从去年十月以来国际钴价一路上涨，从</w:t>
      </w:r>
      <w:r>
        <w:rPr>
          <w:rFonts w:hint="eastAsia"/>
        </w:rPr>
        <w:t>10</w:t>
      </w:r>
      <w:r>
        <w:rPr>
          <w:rFonts w:hint="eastAsia"/>
        </w:rPr>
        <w:t>美元每磅涨到现在的约</w:t>
      </w:r>
      <w:r>
        <w:rPr>
          <w:rFonts w:hint="eastAsia"/>
        </w:rPr>
        <w:t>26</w:t>
      </w:r>
      <w:r>
        <w:rPr>
          <w:rFonts w:hint="eastAsia"/>
        </w:rPr>
        <w:t>美元每磅，使得</w:t>
      </w:r>
      <w:r>
        <w:rPr>
          <w:rFonts w:hint="eastAsia"/>
          <w:b/>
          <w:bCs/>
        </w:rPr>
        <w:t>正极材料钴酸锂</w:t>
      </w:r>
      <w:r>
        <w:rPr>
          <w:rFonts w:hint="eastAsia"/>
        </w:rPr>
        <w:t>的原料成本就上涨到约</w:t>
      </w:r>
      <w:r>
        <w:rPr>
          <w:rFonts w:hint="eastAsia"/>
        </w:rPr>
        <w:t>30</w:t>
      </w:r>
      <w:r>
        <w:rPr>
          <w:rFonts w:hint="eastAsia"/>
        </w:rPr>
        <w:t>万人民币每吨。寻求成本低、储量丰富的原材料替代钴已是刻不容缓。</w:t>
      </w:r>
    </w:p>
    <w:p w14:paraId="19051596" w14:textId="77777777" w:rsidR="00FA0E88" w:rsidRDefault="00215202">
      <w:pPr>
        <w:pStyle w:val="a0"/>
        <w:ind w:firstLine="560"/>
      </w:pPr>
      <w:r>
        <w:rPr>
          <w:rFonts w:hint="eastAsia"/>
        </w:rPr>
        <w:t>近几年，随着中国锂电制造业的兴起，日韩电池独步天下的局面被打破。但众多锂电制造企业的加入，使得国内锂电市场良莠不齐，由锂电池引发的安全事故、质量事件不断。近日，有关部门表示，针对锂电池良莠不齐的现状，国家标准化管理委员会等部门将制定新的锂离子电池国家标准。新国标一出，电池行业洗牌一触即发。从安全性角度看，大功率锂离子动力电池的正极材料如果还用做小型电池的锂钴氧化物，有可能引起燃烧甚至爆炸，已陆续出现过几起手机电池爆炸事故，使人们对其产生了恐惧。要解决安全问题，一定要换成安全性好的材料才行，中科院陈立泉院士认为，“锂离子动力电池的正极材料如果还用做小型电池的锂钴氧化物，肯定很难解决安全问题，一定要换成安全性好的材料才行，如锰基正极材料。容量更大的电池要靠新的正极材料，如磷酸盐正极材料和新的负极材料如硬炭球以及具有保护功能的隔膜材料，才不会有安全隐患。但这些材料目前还未商品化”（</w:t>
      </w:r>
      <w:r>
        <w:t xml:space="preserve"> </w:t>
      </w:r>
      <w:r>
        <w:rPr>
          <w:rFonts w:hint="eastAsia"/>
        </w:rPr>
        <w:t>参见：科技日报，</w:t>
      </w:r>
      <w:r>
        <w:rPr>
          <w:rFonts w:hint="eastAsia"/>
        </w:rPr>
        <w:t>2003.3.28</w:t>
      </w:r>
      <w:r>
        <w:rPr>
          <w:rFonts w:hint="eastAsia"/>
        </w:rPr>
        <w:t>）。如锰基正极材料，但针对它的低容量及高温循环性能差的缺点一直未找到好的解决办法，而且在高倍率过充条件下亦发生爆炸，仍不能在实际高能动力电池中推广。</w:t>
      </w:r>
    </w:p>
    <w:p w14:paraId="7319D9D4" w14:textId="77777777" w:rsidR="00FA0E88" w:rsidRDefault="00215202">
      <w:pPr>
        <w:pStyle w:val="a0"/>
        <w:ind w:firstLine="560"/>
      </w:pPr>
      <w:r>
        <w:rPr>
          <w:rFonts w:hint="eastAsia"/>
        </w:rPr>
        <w:lastRenderedPageBreak/>
        <w:t>1997</w:t>
      </w:r>
      <w:r>
        <w:rPr>
          <w:rFonts w:hint="eastAsia"/>
        </w:rPr>
        <w:t>年，首次报道了橄榄石型的磷酸铁锂</w:t>
      </w:r>
      <w:r>
        <w:rPr>
          <w:rFonts w:hint="eastAsia"/>
        </w:rPr>
        <w:t>(LiFePO</w:t>
      </w:r>
      <w:r>
        <w:rPr>
          <w:vertAlign w:val="subscript"/>
        </w:rPr>
        <w:t>4</w:t>
      </w:r>
      <w:r>
        <w:rPr>
          <w:rFonts w:hint="eastAsia"/>
        </w:rPr>
        <w:t>)</w:t>
      </w:r>
      <w:r>
        <w:rPr>
          <w:rFonts w:hint="eastAsia"/>
        </w:rPr>
        <w:t>可用于锂离子电池正极材料，近年来国际上普遍认为</w:t>
      </w:r>
      <w:r>
        <w:rPr>
          <w:b/>
          <w:bCs/>
        </w:rPr>
        <w:t>LiFePO</w:t>
      </w:r>
      <w:r>
        <w:rPr>
          <w:b/>
          <w:bCs/>
          <w:vertAlign w:val="subscript"/>
        </w:rPr>
        <w:t>4</w:t>
      </w:r>
      <w:r>
        <w:rPr>
          <w:rFonts w:hint="eastAsia"/>
        </w:rPr>
        <w:t>是高能动力电池的最佳新型正极材料。其主要优点表现在：（</w:t>
      </w:r>
      <w:r>
        <w:rPr>
          <w:rFonts w:hint="eastAsia"/>
        </w:rPr>
        <w:t>1</w:t>
      </w:r>
      <w:r>
        <w:rPr>
          <w:rFonts w:hint="eastAsia"/>
        </w:rPr>
        <w:t>）能解决钴酸锂及其他现有正极材料不能解决的安全问题：由于采用磷酸根取代了氧，在滥用条件下不会有氧气析出，所以安全性能大大提高。（</w:t>
      </w:r>
      <w:r>
        <w:rPr>
          <w:rFonts w:hint="eastAsia"/>
        </w:rPr>
        <w:t>2</w:t>
      </w:r>
      <w:r>
        <w:rPr>
          <w:rFonts w:hint="eastAsia"/>
        </w:rPr>
        <w:t>）原料来源广泛，价格低廉：铁元素在地壳中含量十分丰富，仅次于氧、硅、铝三种元素。（</w:t>
      </w:r>
      <w:r>
        <w:rPr>
          <w:rFonts w:hint="eastAsia"/>
        </w:rPr>
        <w:t>3</w:t>
      </w:r>
      <w:r>
        <w:rPr>
          <w:rFonts w:hint="eastAsia"/>
        </w:rPr>
        <w:t>）无毒、无污染，是真正的绿色能源。综上，</w:t>
      </w:r>
      <w:r>
        <w:rPr>
          <w:rFonts w:hint="eastAsia"/>
        </w:rPr>
        <w:t>LiFePO</w:t>
      </w:r>
      <w:r>
        <w:rPr>
          <w:vertAlign w:val="subscript"/>
        </w:rPr>
        <w:t>4</w:t>
      </w:r>
      <w:r>
        <w:rPr>
          <w:rFonts w:hint="eastAsia"/>
        </w:rPr>
        <w:t>具有无毒、无污染、安全性能好、原材料来源广泛、价格便宜等优点，</w:t>
      </w:r>
      <w:r>
        <w:rPr>
          <w:rFonts w:hint="eastAsia"/>
          <w:b/>
          <w:bCs/>
        </w:rPr>
        <w:t>是新一代锂离子电池的理想正极材料。</w:t>
      </w:r>
      <w:r>
        <w:rPr>
          <w:rFonts w:hint="eastAsia"/>
        </w:rPr>
        <w:t>对该类材料进行深入研究并积极推进其产业化步伐，是解决电动车辆用长寿命、安全型、低成本的锂离子电池的关键，该类材料的快速产业化不仅具有很大的经济效益，还具有深远的战略意义，有利于我国乃至全球经济的可持续发展。</w:t>
      </w:r>
    </w:p>
    <w:p w14:paraId="41C69F03" w14:textId="77777777" w:rsidR="00FA0E88" w:rsidRDefault="00215202">
      <w:pPr>
        <w:pStyle w:val="a0"/>
        <w:ind w:firstLine="562"/>
      </w:pPr>
      <w:r>
        <w:rPr>
          <w:rFonts w:hint="eastAsia"/>
          <w:b/>
          <w:bCs/>
        </w:rPr>
        <w:t>2</w:t>
      </w:r>
      <w:r>
        <w:rPr>
          <w:rFonts w:hint="eastAsia"/>
          <w:b/>
          <w:bCs/>
        </w:rPr>
        <w:t>、磷酸亚铁锂技术特点</w:t>
      </w:r>
    </w:p>
    <w:p w14:paraId="7BCF1FCF" w14:textId="77777777" w:rsidR="00FA0E88" w:rsidRDefault="00215202">
      <w:pPr>
        <w:pStyle w:val="a0"/>
        <w:ind w:firstLine="560"/>
      </w:pPr>
      <w:r>
        <w:rPr>
          <w:rFonts w:hint="eastAsia"/>
        </w:rPr>
        <w:t>我们对</w:t>
      </w:r>
      <w:r>
        <w:rPr>
          <w:rFonts w:hint="eastAsia"/>
        </w:rPr>
        <w:t>LiFePO</w:t>
      </w:r>
      <w:r>
        <w:rPr>
          <w:vertAlign w:val="subscript"/>
        </w:rPr>
        <w:t>4</w:t>
      </w:r>
      <w:r>
        <w:rPr>
          <w:rFonts w:hint="eastAsia"/>
        </w:rPr>
        <w:t>的研究开展得较早，通过优化热处理工艺、添加剂优选等方法，成功克服了该类材料导电性能差的缺点，所制备的</w:t>
      </w:r>
      <w:r>
        <w:rPr>
          <w:rFonts w:hint="eastAsia"/>
        </w:rPr>
        <w:t>LiFePO</w:t>
      </w:r>
      <w:r>
        <w:rPr>
          <w:vertAlign w:val="subscript"/>
        </w:rPr>
        <w:t>4</w:t>
      </w:r>
      <w:r>
        <w:rPr>
          <w:rFonts w:hint="eastAsia"/>
        </w:rPr>
        <w:t>正极材料可逆容量高达</w:t>
      </w:r>
      <w:r>
        <w:rPr>
          <w:rFonts w:hint="eastAsia"/>
        </w:rPr>
        <w:t>155mAh</w:t>
      </w:r>
      <w:r>
        <w:rPr>
          <w:rFonts w:hint="eastAsia"/>
        </w:rPr>
        <w:t>·</w:t>
      </w:r>
      <w:r>
        <w:rPr>
          <w:rFonts w:hint="eastAsia"/>
        </w:rPr>
        <w:t>g</w:t>
      </w:r>
      <w:r>
        <w:rPr>
          <w:vertAlign w:val="superscript"/>
        </w:rPr>
        <w:t>-1</w:t>
      </w:r>
      <w:r>
        <w:rPr>
          <w:rFonts w:hint="eastAsia"/>
        </w:rPr>
        <w:t>以上，大电流性能十分优良，</w:t>
      </w:r>
      <w:r>
        <w:rPr>
          <w:rFonts w:hint="eastAsia"/>
        </w:rPr>
        <w:t>10C</w:t>
      </w:r>
      <w:r>
        <w:rPr>
          <w:rFonts w:hint="eastAsia"/>
        </w:rPr>
        <w:t>放电时，放电容量在</w:t>
      </w:r>
      <w:r>
        <w:rPr>
          <w:rFonts w:hint="eastAsia"/>
        </w:rPr>
        <w:t>97mAh</w:t>
      </w:r>
      <w:r>
        <w:rPr>
          <w:rFonts w:hint="eastAsia"/>
        </w:rPr>
        <w:t>·</w:t>
      </w:r>
      <w:r>
        <w:rPr>
          <w:rFonts w:hint="eastAsia"/>
        </w:rPr>
        <w:t>g</w:t>
      </w:r>
      <w:r>
        <w:rPr>
          <w:vertAlign w:val="superscript"/>
        </w:rPr>
        <w:t>-1</w:t>
      </w:r>
      <w:r>
        <w:rPr>
          <w:rFonts w:hint="eastAsia"/>
        </w:rPr>
        <w:t>以上（图</w:t>
      </w:r>
      <w:r>
        <w:rPr>
          <w:rFonts w:hint="eastAsia"/>
        </w:rPr>
        <w:t>1</w:t>
      </w:r>
      <w:r>
        <w:rPr>
          <w:rFonts w:hint="eastAsia"/>
        </w:rPr>
        <w:t>）。高温性能更佳，采用</w:t>
      </w:r>
      <w:r>
        <w:rPr>
          <w:rFonts w:hint="eastAsia"/>
        </w:rPr>
        <w:t>C/10</w:t>
      </w:r>
      <w:r>
        <w:rPr>
          <w:rFonts w:hint="eastAsia"/>
        </w:rPr>
        <w:t>倍率的电流充放电时可逆容量达</w:t>
      </w:r>
      <w:r>
        <w:rPr>
          <w:rFonts w:hint="eastAsia"/>
        </w:rPr>
        <w:t>161mAh</w:t>
      </w:r>
      <w:r>
        <w:rPr>
          <w:rFonts w:hint="eastAsia"/>
        </w:rPr>
        <w:t>·</w:t>
      </w:r>
      <w:r>
        <w:rPr>
          <w:rFonts w:hint="eastAsia"/>
        </w:rPr>
        <w:t>g</w:t>
      </w:r>
      <w:r>
        <w:rPr>
          <w:vertAlign w:val="superscript"/>
        </w:rPr>
        <w:t>-1</w:t>
      </w:r>
      <w:r>
        <w:rPr>
          <w:rFonts w:hint="eastAsia"/>
        </w:rPr>
        <w:t>，且循环过程中容量衰减甚少（图</w:t>
      </w:r>
      <w:r>
        <w:rPr>
          <w:rFonts w:hint="eastAsia"/>
        </w:rPr>
        <w:t>2</w:t>
      </w:r>
      <w:r>
        <w:rPr>
          <w:rFonts w:hint="eastAsia"/>
        </w:rPr>
        <w:t>）。采用该工艺我们成功地实现了</w:t>
      </w:r>
      <w:r>
        <w:rPr>
          <w:rFonts w:hint="eastAsia"/>
        </w:rPr>
        <w:t>LiFePO</w:t>
      </w:r>
      <w:r>
        <w:rPr>
          <w:vertAlign w:val="subscript"/>
        </w:rPr>
        <w:t>4</w:t>
      </w:r>
      <w:r>
        <w:rPr>
          <w:rFonts w:hint="eastAsia"/>
        </w:rPr>
        <w:t>的批量制备，测试结果表明，放大试验制备的材料性能与实验室制备材料的性能是一致的，从而使该材料应用和产业化条件成熟可靠。</w:t>
      </w:r>
    </w:p>
    <w:p w14:paraId="540453B7" w14:textId="77777777" w:rsidR="00FA0E88" w:rsidRDefault="00215202">
      <w:pPr>
        <w:pStyle w:val="a6"/>
        <w:spacing w:line="240" w:lineRule="auto"/>
        <w:ind w:firstLine="560"/>
        <w:jc w:val="center"/>
      </w:pPr>
      <w:r>
        <w:rPr>
          <w:noProof/>
        </w:rPr>
        <w:lastRenderedPageBreak/>
        <w:drawing>
          <wp:inline distT="0" distB="0" distL="0" distR="0" wp14:anchorId="0BD85A9F" wp14:editId="0619490D">
            <wp:extent cx="3810000" cy="25400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media/image2.wmf"/>
                    <pic:cNvPicPr>
                      <a:picLocks noChangeAspect="1" noChangeArrowheads="1"/>
                    </pic:cNvPicPr>
                  </pic:nvPicPr>
                  <pic:blipFill>
                    <a:blip r:embed="rId16"/>
                    <a:stretch>
                      <a:fillRect/>
                    </a:stretch>
                  </pic:blipFill>
                  <pic:spPr bwMode="auto">
                    <a:xfrm>
                      <a:off x="0" y="0"/>
                      <a:ext cx="3810000" cy="2540000"/>
                    </a:xfrm>
                    <a:prstGeom prst="rect">
                      <a:avLst/>
                    </a:prstGeom>
                    <a:noFill/>
                    <a:ln w="9525">
                      <a:noFill/>
                      <a:headEnd/>
                      <a:tailEnd/>
                    </a:ln>
                  </pic:spPr>
                </pic:pic>
              </a:graphicData>
            </a:graphic>
          </wp:inline>
        </w:drawing>
      </w:r>
    </w:p>
    <w:p w14:paraId="450C75B6" w14:textId="77777777" w:rsidR="00FA0E88" w:rsidRDefault="00215202">
      <w:pPr>
        <w:pStyle w:val="FirstParagraph"/>
        <w:ind w:firstLine="560"/>
      </w:pPr>
      <w:r>
        <w:rPr>
          <w:rFonts w:hint="eastAsia"/>
        </w:rPr>
        <w:t>图</w:t>
      </w:r>
      <w:r>
        <w:rPr>
          <w:rFonts w:hint="eastAsia"/>
        </w:rPr>
        <w:t>1</w:t>
      </w:r>
      <w:r>
        <w:rPr>
          <w:rFonts w:hint="eastAsia"/>
        </w:rPr>
        <w:t>、改性</w:t>
      </w:r>
      <w:r>
        <w:rPr>
          <w:rFonts w:hint="eastAsia"/>
        </w:rPr>
        <w:t>LiFePO</w:t>
      </w:r>
      <w:r>
        <w:rPr>
          <w:vertAlign w:val="subscript"/>
        </w:rPr>
        <w:t>4</w:t>
      </w:r>
      <w:r>
        <w:t xml:space="preserve"> </w:t>
      </w:r>
      <w:r>
        <w:rPr>
          <w:rFonts w:hint="eastAsia"/>
        </w:rPr>
        <w:t>在不同放电倍率下的放电曲线</w:t>
      </w:r>
      <w:r>
        <w:t xml:space="preserve"> </w:t>
      </w:r>
      <w:r>
        <w:rPr>
          <w:rFonts w:hint="eastAsia"/>
        </w:rPr>
        <w:t>（以锂为对电极）</w:t>
      </w:r>
    </w:p>
    <w:p w14:paraId="0A0CA5FB" w14:textId="77777777" w:rsidR="00FA0E88" w:rsidRDefault="00215202">
      <w:pPr>
        <w:pStyle w:val="a0"/>
        <w:spacing w:line="240" w:lineRule="auto"/>
        <w:ind w:firstLine="560"/>
        <w:jc w:val="center"/>
      </w:pPr>
      <w:r>
        <w:rPr>
          <w:noProof/>
        </w:rPr>
        <w:drawing>
          <wp:inline distT="0" distB="0" distL="0" distR="0" wp14:anchorId="13142F8C" wp14:editId="0870CDB4">
            <wp:extent cx="3810000" cy="25400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media/image3.wmf"/>
                    <pic:cNvPicPr>
                      <a:picLocks noChangeAspect="1" noChangeArrowheads="1"/>
                    </pic:cNvPicPr>
                  </pic:nvPicPr>
                  <pic:blipFill>
                    <a:blip r:embed="rId17"/>
                    <a:stretch>
                      <a:fillRect/>
                    </a:stretch>
                  </pic:blipFill>
                  <pic:spPr bwMode="auto">
                    <a:xfrm>
                      <a:off x="0" y="0"/>
                      <a:ext cx="3810000" cy="2540000"/>
                    </a:xfrm>
                    <a:prstGeom prst="rect">
                      <a:avLst/>
                    </a:prstGeom>
                    <a:noFill/>
                    <a:ln w="9525">
                      <a:noFill/>
                      <a:headEnd/>
                      <a:tailEnd/>
                    </a:ln>
                  </pic:spPr>
                </pic:pic>
              </a:graphicData>
            </a:graphic>
          </wp:inline>
        </w:drawing>
      </w:r>
    </w:p>
    <w:p w14:paraId="22484003" w14:textId="77777777" w:rsidR="00FA0E88" w:rsidRDefault="00215202">
      <w:pPr>
        <w:pStyle w:val="a6"/>
        <w:ind w:firstLine="560"/>
      </w:pPr>
      <w:r>
        <w:rPr>
          <w:rFonts w:hint="eastAsia"/>
        </w:rPr>
        <w:t>图</w:t>
      </w:r>
      <w:r>
        <w:rPr>
          <w:rFonts w:hint="eastAsia"/>
        </w:rPr>
        <w:t>2</w:t>
      </w:r>
      <w:r>
        <w:rPr>
          <w:rFonts w:hint="eastAsia"/>
        </w:rPr>
        <w:t>、改性</w:t>
      </w:r>
      <w:r>
        <w:rPr>
          <w:rFonts w:hint="eastAsia"/>
        </w:rPr>
        <w:t>LiFePO</w:t>
      </w:r>
      <w:r>
        <w:rPr>
          <w:vertAlign w:val="subscript"/>
        </w:rPr>
        <w:t>4</w:t>
      </w:r>
      <w:r>
        <w:t xml:space="preserve"> </w:t>
      </w:r>
      <w:r>
        <w:rPr>
          <w:rFonts w:hint="eastAsia"/>
        </w:rPr>
        <w:t>在不同温度下的循环曲线</w:t>
      </w:r>
      <w:r>
        <w:t xml:space="preserve"> </w:t>
      </w:r>
      <w:r>
        <w:rPr>
          <w:rFonts w:hint="eastAsia"/>
        </w:rPr>
        <w:t>（以锂为对电极，</w:t>
      </w:r>
      <w:r>
        <w:rPr>
          <w:rFonts w:hint="eastAsia"/>
        </w:rPr>
        <w:t>0.2C</w:t>
      </w:r>
      <w:r>
        <w:rPr>
          <w:rFonts w:hint="eastAsia"/>
        </w:rPr>
        <w:t>）</w:t>
      </w:r>
    </w:p>
    <w:p w14:paraId="48CC84E9" w14:textId="77777777" w:rsidR="00FA0E88" w:rsidRDefault="00215202">
      <w:pPr>
        <w:pStyle w:val="FirstParagraph"/>
        <w:spacing w:line="240" w:lineRule="auto"/>
        <w:ind w:firstLine="560"/>
        <w:jc w:val="center"/>
      </w:pPr>
      <w:r>
        <w:rPr>
          <w:noProof/>
        </w:rPr>
        <w:lastRenderedPageBreak/>
        <w:drawing>
          <wp:inline distT="0" distB="0" distL="0" distR="0" wp14:anchorId="6A901C93" wp14:editId="35A5175C">
            <wp:extent cx="3810000" cy="25400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media/image4.wmf"/>
                    <pic:cNvPicPr>
                      <a:picLocks noChangeAspect="1" noChangeArrowheads="1"/>
                    </pic:cNvPicPr>
                  </pic:nvPicPr>
                  <pic:blipFill>
                    <a:blip r:embed="rId18"/>
                    <a:stretch>
                      <a:fillRect/>
                    </a:stretch>
                  </pic:blipFill>
                  <pic:spPr bwMode="auto">
                    <a:xfrm>
                      <a:off x="0" y="0"/>
                      <a:ext cx="3810000" cy="2540000"/>
                    </a:xfrm>
                    <a:prstGeom prst="rect">
                      <a:avLst/>
                    </a:prstGeom>
                    <a:noFill/>
                    <a:ln w="9525">
                      <a:noFill/>
                      <a:headEnd/>
                      <a:tailEnd/>
                    </a:ln>
                  </pic:spPr>
                </pic:pic>
              </a:graphicData>
            </a:graphic>
          </wp:inline>
        </w:drawing>
      </w:r>
    </w:p>
    <w:p w14:paraId="6913C5F8" w14:textId="77777777" w:rsidR="00FA0E88" w:rsidRDefault="00215202">
      <w:pPr>
        <w:pStyle w:val="a6"/>
        <w:ind w:firstLine="560"/>
      </w:pPr>
      <w:r>
        <w:rPr>
          <w:rFonts w:hint="eastAsia"/>
        </w:rPr>
        <w:t>图</w:t>
      </w:r>
      <w:r>
        <w:rPr>
          <w:rFonts w:hint="eastAsia"/>
        </w:rPr>
        <w:t>3</w:t>
      </w:r>
      <w:r>
        <w:t xml:space="preserve"> </w:t>
      </w:r>
      <w:r>
        <w:t>、</w:t>
      </w:r>
      <w:r>
        <w:t>LiFePO</w:t>
      </w:r>
      <w:r>
        <w:rPr>
          <w:vertAlign w:val="subscript"/>
        </w:rPr>
        <w:t>4</w:t>
      </w:r>
      <w:r>
        <w:rPr>
          <w:rFonts w:hint="eastAsia"/>
        </w:rPr>
        <w:t>/C</w:t>
      </w:r>
      <w:r>
        <w:rPr>
          <w:rFonts w:hint="eastAsia"/>
        </w:rPr>
        <w:t>型锂离子电池的过充曲线（</w:t>
      </w:r>
      <w:r>
        <w:rPr>
          <w:rFonts w:hint="eastAsia"/>
        </w:rPr>
        <w:t>3C/10V</w:t>
      </w:r>
      <w:r>
        <w:rPr>
          <w:rFonts w:hint="eastAsia"/>
        </w:rPr>
        <w:t>）</w:t>
      </w:r>
    </w:p>
    <w:p w14:paraId="369EA771" w14:textId="77777777" w:rsidR="00FA0E88" w:rsidRDefault="00215202">
      <w:pPr>
        <w:pStyle w:val="FirstParagraph"/>
        <w:ind w:firstLine="560"/>
      </w:pPr>
      <w:r>
        <w:rPr>
          <w:rFonts w:hint="eastAsia"/>
        </w:rPr>
        <w:t>同时，我们采用放大试验样品制备出以</w:t>
      </w:r>
      <w:r>
        <w:rPr>
          <w:rFonts w:hint="eastAsia"/>
        </w:rPr>
        <w:t>LiFePO</w:t>
      </w:r>
      <w:r>
        <w:rPr>
          <w:vertAlign w:val="subscript"/>
        </w:rPr>
        <w:t>4</w:t>
      </w:r>
      <w:r>
        <w:rPr>
          <w:rFonts w:hint="eastAsia"/>
        </w:rPr>
        <w:t>为正极材料的扣式与方形锂离子电池，该类电池具有充放电电压平台平稳、大电流性能好、可逆容量高、自放电率低和高温性能好等优点，用该材料与普通人造石墨组合构成的方型锂离子电池（</w:t>
      </w:r>
      <w:r>
        <w:rPr>
          <w:rFonts w:hint="eastAsia"/>
        </w:rPr>
        <w:t>063048</w:t>
      </w:r>
      <w:r>
        <w:rPr>
          <w:rFonts w:hint="eastAsia"/>
        </w:rPr>
        <w:t>）在高倍率（</w:t>
      </w:r>
      <w:r>
        <w:rPr>
          <w:rFonts w:hint="eastAsia"/>
        </w:rPr>
        <w:t>3C</w:t>
      </w:r>
      <w:r>
        <w:rPr>
          <w:rFonts w:hint="eastAsia"/>
        </w:rPr>
        <w:t>）条件下具优异的耐过充能力（图</w:t>
      </w:r>
      <w:r>
        <w:rPr>
          <w:rFonts w:hint="eastAsia"/>
        </w:rPr>
        <w:t>3</w:t>
      </w:r>
      <w:r>
        <w:rPr>
          <w:rFonts w:hint="eastAsia"/>
        </w:rPr>
        <w:t>），这预示着对该类材料的深入研究及进一步改善将有望圆人类近百年电动车的梦想，为人类社会的可持续发展创造更好的条件。</w:t>
      </w:r>
    </w:p>
    <w:p w14:paraId="7F8A668D" w14:textId="77777777" w:rsidR="00FA0E88" w:rsidRDefault="00215202">
      <w:pPr>
        <w:pStyle w:val="a0"/>
        <w:ind w:firstLine="562"/>
      </w:pPr>
      <w:r>
        <w:rPr>
          <w:rFonts w:hint="eastAsia"/>
          <w:b/>
          <w:bCs/>
        </w:rPr>
        <w:t>3</w:t>
      </w:r>
      <w:r>
        <w:rPr>
          <w:rFonts w:hint="eastAsia"/>
          <w:b/>
          <w:bCs/>
        </w:rPr>
        <w:t>、工艺过程</w:t>
      </w:r>
    </w:p>
    <w:p w14:paraId="7B8D1A84" w14:textId="77777777" w:rsidR="00FA0E88" w:rsidRDefault="00215202">
      <w:pPr>
        <w:pStyle w:val="a0"/>
        <w:ind w:firstLine="560"/>
      </w:pPr>
      <w:r>
        <w:rPr>
          <w:rFonts w:hint="eastAsia"/>
        </w:rPr>
        <w:t>其主要工艺过程为：</w:t>
      </w:r>
    </w:p>
    <w:p w14:paraId="6F3F3E59" w14:textId="77777777" w:rsidR="00FA0E88" w:rsidRDefault="00215202">
      <w:pPr>
        <w:pStyle w:val="a0"/>
        <w:ind w:firstLine="560"/>
      </w:pPr>
      <w:r>
        <w:rPr>
          <w:rFonts w:hint="eastAsia"/>
        </w:rPr>
        <w:t>原材料检验处理→配料→→预分解→中间粉碎→烧结→细碎→检验→计量包装→入库。</w:t>
      </w:r>
    </w:p>
    <w:p w14:paraId="6847DB09" w14:textId="77777777" w:rsidR="00FA0E88" w:rsidRDefault="00215202">
      <w:pPr>
        <w:pStyle w:val="2"/>
      </w:pPr>
      <w:bookmarkStart w:id="21" w:name="_Toc211546286"/>
      <w:bookmarkStart w:id="22" w:name="竞争优势"/>
      <w:bookmarkEnd w:id="20"/>
      <w:r>
        <w:rPr>
          <w:rFonts w:hint="eastAsia"/>
        </w:rPr>
        <w:t>§4.2竞争优势</w:t>
      </w:r>
      <w:bookmarkEnd w:id="21"/>
      <w:r>
        <w:t xml:space="preserve"> </w:t>
      </w:r>
    </w:p>
    <w:p w14:paraId="27AAC81B" w14:textId="77777777" w:rsidR="00FA0E88" w:rsidRDefault="00215202">
      <w:pPr>
        <w:pStyle w:val="FirstParagraph"/>
        <w:ind w:firstLine="560"/>
      </w:pPr>
      <w:r>
        <w:rPr>
          <w:rFonts w:hint="eastAsia"/>
        </w:rPr>
        <w:t>本项目技术区别于国外的高温固相法及液相法，该项目技术方法特点：</w:t>
      </w:r>
    </w:p>
    <w:p w14:paraId="5DCB737F" w14:textId="77777777" w:rsidR="00FA0E88" w:rsidRDefault="00215202">
      <w:pPr>
        <w:pStyle w:val="a0"/>
        <w:ind w:firstLine="560"/>
      </w:pPr>
      <w:r>
        <w:rPr>
          <w:rFonts w:hint="eastAsia"/>
        </w:rPr>
        <w:t>1</w:t>
      </w:r>
      <w:r>
        <w:rPr>
          <w:rFonts w:hint="eastAsia"/>
        </w:rPr>
        <w:t>）掺杂与包覆物的种类以及掺杂包覆的均匀性是影响产物性能的关键因素。由于掺杂与包覆物用量较少，采用常规固相混合很难均匀分布，而液相混合时也很难保证溶剂去除过程中添加物的均匀分布，流化床干燥和喷雾干燥等方法的引入可以彻底解决这一难题。</w:t>
      </w:r>
    </w:p>
    <w:p w14:paraId="611AB81C" w14:textId="77777777" w:rsidR="00FA0E88" w:rsidRDefault="00215202">
      <w:pPr>
        <w:pStyle w:val="a0"/>
        <w:ind w:firstLine="560"/>
      </w:pPr>
      <w:r>
        <w:rPr>
          <w:rFonts w:hint="eastAsia"/>
        </w:rPr>
        <w:lastRenderedPageBreak/>
        <w:t>2</w:t>
      </w:r>
      <w:r>
        <w:rPr>
          <w:rFonts w:hint="eastAsia"/>
        </w:rPr>
        <w:t>）热处理过程中，保证受热的均匀性也是影响材料性能的关键因素，采用气氛保护回转炉可以保证热处理过程中材料受热的均匀性。</w:t>
      </w:r>
    </w:p>
    <w:p w14:paraId="5915F65E" w14:textId="77777777" w:rsidR="00FA0E88" w:rsidRDefault="00215202">
      <w:pPr>
        <w:pStyle w:val="a0"/>
        <w:ind w:firstLine="560"/>
      </w:pPr>
      <w:r>
        <w:rPr>
          <w:rFonts w:hint="eastAsia"/>
        </w:rPr>
        <w:t>3</w:t>
      </w:r>
      <w:r>
        <w:rPr>
          <w:rFonts w:hint="eastAsia"/>
        </w:rPr>
        <w:t>）</w:t>
      </w:r>
      <w:r>
        <w:rPr>
          <w:rFonts w:hint="eastAsia"/>
        </w:rPr>
        <w:t>LiFePO</w:t>
      </w:r>
      <w:r>
        <w:rPr>
          <w:vertAlign w:val="subscript"/>
        </w:rPr>
        <w:t>4</w:t>
      </w:r>
      <w:r>
        <w:rPr>
          <w:rFonts w:hint="eastAsia"/>
        </w:rPr>
        <w:t>属新型正极材料，由于它较高的比表面积和较小的粒径使得现有的锂离子电池涂布工艺不能适用于</w:t>
      </w:r>
      <w:r>
        <w:rPr>
          <w:rFonts w:hint="eastAsia"/>
        </w:rPr>
        <w:t>LiFePO</w:t>
      </w:r>
      <w:r>
        <w:rPr>
          <w:vertAlign w:val="subscript"/>
        </w:rPr>
        <w:t>4</w:t>
      </w:r>
      <w:r>
        <w:t xml:space="preserve"> </w:t>
      </w:r>
      <w:r>
        <w:rPr>
          <w:rFonts w:hint="eastAsia"/>
        </w:rPr>
        <w:t>。如果使用传统的</w:t>
      </w:r>
      <w:r>
        <w:rPr>
          <w:rFonts w:hint="eastAsia"/>
          <w:u w:val="single"/>
        </w:rPr>
        <w:t>PVDF</w:t>
      </w:r>
      <w:r>
        <w:rPr>
          <w:rFonts w:hint="eastAsia"/>
          <w:u w:val="single"/>
        </w:rPr>
        <w:t>＋</w:t>
      </w:r>
      <w:r>
        <w:rPr>
          <w:rFonts w:hint="eastAsia"/>
          <w:u w:val="single"/>
        </w:rPr>
        <w:t>NMP</w:t>
      </w:r>
      <w:r>
        <w:rPr>
          <w:rFonts w:hint="eastAsia"/>
        </w:rPr>
        <w:t>的体系会存在粘结剂用量过大（活性物质含量只有</w:t>
      </w:r>
      <w:r>
        <w:rPr>
          <w:rFonts w:hint="eastAsia"/>
        </w:rPr>
        <w:t>90</w:t>
      </w:r>
      <w:r>
        <w:rPr>
          <w:rFonts w:hint="eastAsia"/>
        </w:rPr>
        <w:t>％），粘结效果差（</w:t>
      </w:r>
      <w:r>
        <w:rPr>
          <w:rFonts w:hint="eastAsia"/>
        </w:rPr>
        <w:t>LiFePO</w:t>
      </w:r>
      <w:r>
        <w:rPr>
          <w:vertAlign w:val="subscript"/>
        </w:rPr>
        <w:t>4</w:t>
      </w:r>
      <w:r>
        <w:rPr>
          <w:rFonts w:hint="eastAsia"/>
        </w:rPr>
        <w:t>粒径小，难以混合均匀），成本高（</w:t>
      </w:r>
      <w:r>
        <w:rPr>
          <w:rFonts w:hint="eastAsia"/>
        </w:rPr>
        <w:t>PVDF</w:t>
      </w:r>
      <w:r>
        <w:rPr>
          <w:rFonts w:hint="eastAsia"/>
        </w:rPr>
        <w:t>比较昂贵），污染大（</w:t>
      </w:r>
      <w:r>
        <w:rPr>
          <w:rFonts w:hint="eastAsia"/>
        </w:rPr>
        <w:t>NMP</w:t>
      </w:r>
      <w:r>
        <w:rPr>
          <w:rFonts w:hint="eastAsia"/>
        </w:rPr>
        <w:t>是有害的有机溶剂）的缺点。我们的专有技术锂离子电池用水基粘合剂完全可以满足该材料的要求，而且成本也比使用</w:t>
      </w:r>
      <w:r>
        <w:rPr>
          <w:rFonts w:hint="eastAsia"/>
        </w:rPr>
        <w:t>PVDF</w:t>
      </w:r>
      <w:r>
        <w:rPr>
          <w:rFonts w:hint="eastAsia"/>
        </w:rPr>
        <w:t>要低的多。同时这两个技术捆绑在一起提高了</w:t>
      </w:r>
      <w:r>
        <w:rPr>
          <w:rFonts w:hint="eastAsia"/>
        </w:rPr>
        <w:t>LiFePO</w:t>
      </w:r>
      <w:r>
        <w:rPr>
          <w:vertAlign w:val="subscript"/>
        </w:rPr>
        <w:t>4</w:t>
      </w:r>
      <w:r>
        <w:rPr>
          <w:rFonts w:hint="eastAsia"/>
        </w:rPr>
        <w:t>研发的技术门槛。因此它在物理及加工性能方面有自己的特点，所以其电池制备工艺也应该做相应的调整，采用传统工艺很难制备该类电池。</w:t>
      </w:r>
    </w:p>
    <w:p w14:paraId="3A995914" w14:textId="77777777" w:rsidR="00FA0E88" w:rsidRDefault="00215202">
      <w:pPr>
        <w:pStyle w:val="a0"/>
        <w:ind w:firstLine="560"/>
      </w:pPr>
      <w:r>
        <w:rPr>
          <w:rFonts w:hint="eastAsia"/>
        </w:rPr>
        <w:t>4</w:t>
      </w:r>
      <w:r>
        <w:rPr>
          <w:rFonts w:hint="eastAsia"/>
        </w:rPr>
        <w:t>）其生产工艺技术和产品合成方法属国内首创，处于国际先进水平，并填补了国内空白，实现锂离子电池正极材料</w:t>
      </w:r>
      <w:r>
        <w:rPr>
          <w:rFonts w:hint="eastAsia"/>
        </w:rPr>
        <w:t>LiFePO</w:t>
      </w:r>
      <w:r>
        <w:rPr>
          <w:vertAlign w:val="subscript"/>
        </w:rPr>
        <w:t>4</w:t>
      </w:r>
      <w:r>
        <w:rPr>
          <w:rFonts w:hint="eastAsia"/>
        </w:rPr>
        <w:t>批量生产在技术上已经成熟。</w:t>
      </w:r>
    </w:p>
    <w:p w14:paraId="27FB2172" w14:textId="77777777" w:rsidR="00FA0E88" w:rsidRDefault="00215202">
      <w:pPr>
        <w:pStyle w:val="2"/>
      </w:pPr>
      <w:bookmarkStart w:id="23" w:name="_Toc211546287"/>
      <w:bookmarkStart w:id="24" w:name="销售策略"/>
      <w:bookmarkEnd w:id="22"/>
      <w:r>
        <w:rPr>
          <w:rFonts w:hint="eastAsia"/>
        </w:rPr>
        <w:t>§4.3销售策略</w:t>
      </w:r>
      <w:bookmarkEnd w:id="23"/>
      <w:r>
        <w:t xml:space="preserve"> </w:t>
      </w:r>
    </w:p>
    <w:p w14:paraId="683EC956" w14:textId="77777777" w:rsidR="00FA0E88" w:rsidRDefault="00215202">
      <w:pPr>
        <w:pStyle w:val="FirstParagraph"/>
        <w:ind w:firstLine="560"/>
      </w:pPr>
      <w:r>
        <w:rPr>
          <w:rFonts w:hint="eastAsia"/>
        </w:rPr>
        <w:t>我们将通过以下方式进行销售：</w:t>
      </w:r>
    </w:p>
    <w:p w14:paraId="4BBEC78D" w14:textId="77777777" w:rsidR="00FA0E88" w:rsidRDefault="00215202">
      <w:pPr>
        <w:pStyle w:val="a0"/>
        <w:ind w:firstLine="560"/>
      </w:pPr>
      <w:r>
        <w:rPr>
          <w:rFonts w:hint="eastAsia"/>
        </w:rPr>
        <w:t>1</w:t>
      </w:r>
      <w:r>
        <w:rPr>
          <w:rFonts w:hint="eastAsia"/>
        </w:rPr>
        <w:t>、通过</w:t>
      </w:r>
      <w:r>
        <w:rPr>
          <w:rFonts w:hint="eastAsia"/>
        </w:rPr>
        <w:t>OEM</w:t>
      </w:r>
      <w:r>
        <w:rPr>
          <w:rFonts w:hint="eastAsia"/>
        </w:rPr>
        <w:t>方式与各种电动自行车、锂离子电池生产厂商进行合作，快速扩大市场占有率、带动规模化生产并获得利润，加强我们自身的实力。</w:t>
      </w:r>
    </w:p>
    <w:p w14:paraId="70FA47DB" w14:textId="77777777" w:rsidR="00FA0E88" w:rsidRDefault="00215202">
      <w:pPr>
        <w:pStyle w:val="a0"/>
        <w:ind w:firstLine="560"/>
      </w:pPr>
      <w:r>
        <w:rPr>
          <w:rFonts w:hint="eastAsia"/>
        </w:rPr>
        <w:t>2</w:t>
      </w:r>
      <w:r>
        <w:rPr>
          <w:rFonts w:hint="eastAsia"/>
        </w:rPr>
        <w:t>、通过代理商打开终端市场，提升我们的品牌影响力，同时也是为我们合作伙伴的售后服务提供了一定程度上的支持。</w:t>
      </w:r>
    </w:p>
    <w:p w14:paraId="4CA3A261" w14:textId="77777777" w:rsidR="00FA0E88" w:rsidRDefault="00215202">
      <w:pPr>
        <w:pStyle w:val="a0"/>
        <w:ind w:firstLine="560"/>
      </w:pPr>
      <w:r>
        <w:rPr>
          <w:rFonts w:hint="eastAsia"/>
        </w:rPr>
        <w:t>3</w:t>
      </w:r>
      <w:r>
        <w:rPr>
          <w:rFonts w:hint="eastAsia"/>
        </w:rPr>
        <w:t>、通过互联网络或各种行业展会逐步打开国际市场，争取获得国际定单。</w:t>
      </w:r>
    </w:p>
    <w:p w14:paraId="3C994CF6" w14:textId="77777777" w:rsidR="00FA0E88" w:rsidRDefault="00215202">
      <w:pPr>
        <w:pStyle w:val="2"/>
      </w:pPr>
      <w:bookmarkStart w:id="25" w:name="_Toc211546288"/>
      <w:bookmarkStart w:id="26" w:name="销售网络"/>
      <w:bookmarkEnd w:id="24"/>
      <w:r>
        <w:rPr>
          <w:rFonts w:hint="eastAsia"/>
        </w:rPr>
        <w:t>§4.4销售网络</w:t>
      </w:r>
      <w:bookmarkEnd w:id="25"/>
      <w:r>
        <w:t xml:space="preserve"> </w:t>
      </w:r>
    </w:p>
    <w:p w14:paraId="602A5E85" w14:textId="77777777" w:rsidR="00FA0E88" w:rsidRDefault="00215202">
      <w:pPr>
        <w:pStyle w:val="3"/>
      </w:pPr>
      <w:bookmarkStart w:id="27" w:name="_Toc211546289"/>
      <w:bookmarkStart w:id="28" w:name="国内销售网络的建立"/>
      <w:r>
        <w:rPr>
          <w:rFonts w:hint="eastAsia"/>
        </w:rPr>
        <w:t>§4.4.1国内销售网络的建立</w:t>
      </w:r>
      <w:bookmarkEnd w:id="27"/>
    </w:p>
    <w:p w14:paraId="5478F666" w14:textId="77777777" w:rsidR="00FA0E88" w:rsidRDefault="00215202">
      <w:pPr>
        <w:pStyle w:val="FirstParagraph"/>
        <w:ind w:firstLine="560"/>
      </w:pPr>
      <w:r>
        <w:rPr>
          <w:rFonts w:hint="eastAsia"/>
        </w:rPr>
        <w:t>以中国各大直辖市、主要省会城市和沿海经济发达地区为中心，逐步搭建起主要的销售办事处或代理销售网点。依托这些大中城市，重点</w:t>
      </w:r>
      <w:r>
        <w:rPr>
          <w:rFonts w:hint="eastAsia"/>
        </w:rPr>
        <w:lastRenderedPageBreak/>
        <w:t>发展各省市的代理商和承销机构，使销售网络能够向下、向外拓展和辐射，构成一个相互支撑、相互联结、覆盖全国主要市场的立体化营销体系。</w:t>
      </w:r>
    </w:p>
    <w:p w14:paraId="3F9177FA" w14:textId="77777777" w:rsidR="00FA0E88" w:rsidRDefault="00215202">
      <w:pPr>
        <w:pStyle w:val="3"/>
      </w:pPr>
      <w:bookmarkStart w:id="29" w:name="_Toc211546290"/>
      <w:bookmarkStart w:id="30" w:name="海外销售网络的建立"/>
      <w:bookmarkEnd w:id="28"/>
      <w:r>
        <w:rPr>
          <w:rFonts w:hint="eastAsia"/>
        </w:rPr>
        <w:t>§4.4.2海外销售网络的建立</w:t>
      </w:r>
      <w:bookmarkEnd w:id="29"/>
    </w:p>
    <w:p w14:paraId="4AB49241" w14:textId="77777777" w:rsidR="00FA0E88" w:rsidRDefault="00215202">
      <w:pPr>
        <w:pStyle w:val="FirstParagraph"/>
        <w:ind w:firstLine="560"/>
      </w:pPr>
      <w:r>
        <w:rPr>
          <w:rFonts w:hint="eastAsia"/>
        </w:rPr>
        <w:t>我们将通过互联网络、各种行业展会、科大的海外学子、进出口公司逐步打开国际市场将分三步达到目标：</w:t>
      </w:r>
    </w:p>
    <w:p w14:paraId="0C5B98B0" w14:textId="77777777" w:rsidR="00FA0E88" w:rsidRDefault="00215202">
      <w:pPr>
        <w:pStyle w:val="a0"/>
        <w:ind w:firstLine="560"/>
      </w:pPr>
      <w:r>
        <w:rPr>
          <w:rFonts w:hint="eastAsia"/>
        </w:rPr>
        <w:t>第一步，我们将建立公司的英文网站、参与各种网上信息的发布与专业性网站的连接，达到让海外客户对我们的了解，争取</w:t>
      </w:r>
      <w:r>
        <w:rPr>
          <w:rFonts w:hint="eastAsia"/>
        </w:rPr>
        <w:t>OEM</w:t>
      </w:r>
      <w:r>
        <w:rPr>
          <w:rFonts w:hint="eastAsia"/>
        </w:rPr>
        <w:t>定单；</w:t>
      </w:r>
    </w:p>
    <w:p w14:paraId="30FD5FF2" w14:textId="77777777" w:rsidR="00FA0E88" w:rsidRDefault="00215202">
      <w:pPr>
        <w:pStyle w:val="a0"/>
        <w:ind w:firstLine="560"/>
      </w:pPr>
      <w:r>
        <w:rPr>
          <w:rFonts w:hint="eastAsia"/>
        </w:rPr>
        <w:t>第二步，在此基础上，参加各种国际型行业展会，全面宣传推广我们产品；</w:t>
      </w:r>
    </w:p>
    <w:p w14:paraId="03568FC0" w14:textId="77777777" w:rsidR="00FA0E88" w:rsidRDefault="00215202">
      <w:pPr>
        <w:pStyle w:val="a0"/>
        <w:ind w:firstLine="560"/>
      </w:pPr>
      <w:r>
        <w:rPr>
          <w:rFonts w:hint="eastAsia"/>
        </w:rPr>
        <w:t>第三步，针对各国对产品性能不同的要求，定制不同的产品，同时也是了解世界行业动态的很好方法，与时俱进。</w:t>
      </w:r>
    </w:p>
    <w:p w14:paraId="2AD55B25" w14:textId="77777777" w:rsidR="00FA0E88" w:rsidRDefault="00215202">
      <w:pPr>
        <w:pStyle w:val="3"/>
      </w:pPr>
      <w:bookmarkStart w:id="31" w:name="_Toc211546291"/>
      <w:bookmarkStart w:id="32" w:name="销售渠道建立"/>
      <w:bookmarkEnd w:id="30"/>
      <w:r>
        <w:rPr>
          <w:rFonts w:hint="eastAsia"/>
        </w:rPr>
        <w:t>§4.4.3销售渠道建立</w:t>
      </w:r>
      <w:bookmarkEnd w:id="31"/>
    </w:p>
    <w:p w14:paraId="56165C3A" w14:textId="77777777" w:rsidR="00FA0E88" w:rsidRDefault="00215202">
      <w:pPr>
        <w:pStyle w:val="FirstParagraph"/>
        <w:ind w:firstLine="560"/>
      </w:pPr>
      <w:r>
        <w:rPr>
          <w:rFonts w:hint="eastAsia"/>
        </w:rPr>
        <w:t>未来公司的销售渠道包括以下几种：</w:t>
      </w:r>
    </w:p>
    <w:p w14:paraId="32DD0958" w14:textId="77777777" w:rsidR="00FA0E88" w:rsidRDefault="00215202">
      <w:pPr>
        <w:pStyle w:val="a0"/>
        <w:ind w:firstLine="562"/>
      </w:pPr>
      <w:r>
        <w:rPr>
          <w:rFonts w:hint="eastAsia"/>
          <w:b/>
          <w:bCs/>
        </w:rPr>
        <w:t>OEM</w:t>
      </w:r>
      <w:r>
        <w:rPr>
          <w:rFonts w:hint="eastAsia"/>
          <w:b/>
          <w:bCs/>
        </w:rPr>
        <w:t>方式</w:t>
      </w:r>
    </w:p>
    <w:p w14:paraId="64BC3A80" w14:textId="77777777" w:rsidR="00FA0E88" w:rsidRDefault="00215202">
      <w:pPr>
        <w:pStyle w:val="a0"/>
        <w:ind w:firstLine="560"/>
      </w:pPr>
      <w:r>
        <w:rPr>
          <w:rFonts w:hint="eastAsia"/>
        </w:rPr>
        <w:t>利用</w:t>
      </w:r>
      <w:r>
        <w:rPr>
          <w:rFonts w:hint="eastAsia"/>
        </w:rPr>
        <w:t>OEM</w:t>
      </w:r>
      <w:r>
        <w:rPr>
          <w:rFonts w:hint="eastAsia"/>
        </w:rPr>
        <w:t>这样的方式，我们可以与电池厂、电动工具、电动自行车生产商建立紧密合作关系，作好售前、售后服务工作，利用客户的销售渠道迅速扩大市场占有率。</w:t>
      </w:r>
    </w:p>
    <w:p w14:paraId="241D2FEC" w14:textId="77777777" w:rsidR="00FA0E88" w:rsidRDefault="00215202">
      <w:pPr>
        <w:pStyle w:val="a0"/>
        <w:ind w:firstLine="562"/>
      </w:pPr>
      <w:r>
        <w:rPr>
          <w:rFonts w:hint="eastAsia"/>
          <w:b/>
          <w:bCs/>
        </w:rPr>
        <w:t>分销商</w:t>
      </w:r>
    </w:p>
    <w:p w14:paraId="0EC42809" w14:textId="77777777" w:rsidR="00FA0E88" w:rsidRDefault="00215202">
      <w:pPr>
        <w:pStyle w:val="a0"/>
        <w:ind w:firstLine="560"/>
      </w:pPr>
      <w:r>
        <w:rPr>
          <w:rFonts w:hint="eastAsia"/>
        </w:rPr>
        <w:t>确定分销商是我们市场计划中的重要环节，也是提升我们形象的一个极好机会，我们将首先选择那些业已建立起来的销售渠道，这些销售渠道相对来说人员专业性强、队伍稳定、热情高。我们在提供高性价比产品同时，也竭尽全力做好售后技术支持和服务工作，让用户对我们的产品自始至终感到满意。产品的售后服务工作由我们和各地经销商共同进行。我们负责对经销商进行技术培训和技术考核，考核通过者可取得我们的授权，在各授权地区开展市场拓展工作。与此同时我们还定期对各地经销商销售情况进行全面考核。考核依据除了完成其承诺的销售额</w:t>
      </w:r>
      <w:r>
        <w:rPr>
          <w:rFonts w:hint="eastAsia"/>
        </w:rPr>
        <w:lastRenderedPageBreak/>
        <w:t>之外，最终用户对各地经销商的服务满意程度也是进行考核的重要依据。如果达不到考核标准，我们会撤销其经销商或代理商的销售资格。</w:t>
      </w:r>
    </w:p>
    <w:p w14:paraId="164096B2" w14:textId="77777777" w:rsidR="00FA0E88" w:rsidRDefault="00215202">
      <w:pPr>
        <w:pStyle w:val="a0"/>
        <w:ind w:firstLine="562"/>
      </w:pPr>
      <w:r>
        <w:rPr>
          <w:rFonts w:hint="eastAsia"/>
          <w:b/>
          <w:bCs/>
        </w:rPr>
        <w:t>国际市场</w:t>
      </w:r>
    </w:p>
    <w:p w14:paraId="46E1F1B2" w14:textId="77777777" w:rsidR="00FA0E88" w:rsidRDefault="00215202">
      <w:pPr>
        <w:pStyle w:val="a0"/>
        <w:ind w:firstLine="560"/>
      </w:pPr>
      <w:r>
        <w:rPr>
          <w:rFonts w:hint="eastAsia"/>
        </w:rPr>
        <w:t>一方面为了发挥中国作为全球制造业基地的优势，实现扩大市场分额，同时也是保持与世界同行及时进行沟通，收集全方位的信息，与时俱进，使公司健康发展。</w:t>
      </w:r>
    </w:p>
    <w:p w14:paraId="65021AFE" w14:textId="77777777" w:rsidR="00FA0E88" w:rsidRDefault="00215202">
      <w:pPr>
        <w:pStyle w:val="a0"/>
        <w:ind w:firstLine="562"/>
      </w:pPr>
      <w:r>
        <w:rPr>
          <w:rFonts w:hint="eastAsia"/>
          <w:b/>
          <w:bCs/>
        </w:rPr>
        <w:t>电子化经营</w:t>
      </w:r>
    </w:p>
    <w:p w14:paraId="1CD2809B" w14:textId="77777777" w:rsidR="00FA0E88" w:rsidRDefault="00215202">
      <w:pPr>
        <w:pStyle w:val="a0"/>
        <w:ind w:firstLine="560"/>
      </w:pPr>
      <w:r>
        <w:rPr>
          <w:rFonts w:hint="eastAsia"/>
        </w:rPr>
        <w:t>随着的产品日益成熟，市场的日益扩大，我们会通过互联网，将产品投放到电子商务市场，通过网上销售的方式拓展销售渠道。</w:t>
      </w:r>
    </w:p>
    <w:p w14:paraId="529C7739" w14:textId="77777777" w:rsidR="00FA0E88" w:rsidRDefault="00215202">
      <w:pPr>
        <w:pStyle w:val="1"/>
        <w:spacing w:before="120" w:after="120"/>
      </w:pPr>
      <w:bookmarkStart w:id="33" w:name="_Toc211546292"/>
      <w:bookmarkStart w:id="34" w:name="第五章-竞争性分析和竞争战略"/>
      <w:bookmarkEnd w:id="32"/>
      <w:bookmarkEnd w:id="26"/>
      <w:bookmarkEnd w:id="18"/>
      <w:r>
        <w:rPr>
          <w:rFonts w:hint="eastAsia"/>
        </w:rPr>
        <w:t>第五章</w:t>
      </w:r>
      <w:r>
        <w:t xml:space="preserve">　</w:t>
      </w:r>
      <w:r>
        <w:rPr>
          <w:rFonts w:hint="eastAsia"/>
        </w:rPr>
        <w:t>竞争性分析和竞争战略</w:t>
      </w:r>
      <w:bookmarkEnd w:id="33"/>
    </w:p>
    <w:p w14:paraId="5796B965" w14:textId="77777777" w:rsidR="00FA0E88" w:rsidRDefault="00215202">
      <w:pPr>
        <w:pStyle w:val="2"/>
      </w:pPr>
      <w:bookmarkStart w:id="35" w:name="_Toc211546293"/>
      <w:bookmarkStart w:id="36" w:name="竞争性分析"/>
      <w:r>
        <w:rPr>
          <w:rFonts w:hint="eastAsia"/>
        </w:rPr>
        <w:t>§5.1竞争性分析</w:t>
      </w:r>
      <w:bookmarkEnd w:id="35"/>
    </w:p>
    <w:p w14:paraId="4C5342EA" w14:textId="77777777" w:rsidR="00FA0E88" w:rsidRDefault="00215202">
      <w:pPr>
        <w:pStyle w:val="FirstParagraph"/>
        <w:ind w:firstLine="562"/>
      </w:pPr>
      <w:r>
        <w:rPr>
          <w:rFonts w:hint="eastAsia"/>
          <w:b/>
          <w:bCs/>
        </w:rPr>
        <w:t>目前电池各种材料分析</w:t>
      </w:r>
    </w:p>
    <w:tbl>
      <w:tblPr>
        <w:tblStyle w:val="af1"/>
        <w:tblW w:w="6984" w:type="dxa"/>
        <w:tblLook w:val="04A0" w:firstRow="1" w:lastRow="0" w:firstColumn="1" w:lastColumn="0" w:noHBand="0" w:noVBand="1"/>
      </w:tblPr>
      <w:tblGrid>
        <w:gridCol w:w="2158"/>
        <w:gridCol w:w="1200"/>
        <w:gridCol w:w="1397"/>
        <w:gridCol w:w="1397"/>
        <w:gridCol w:w="1397"/>
        <w:gridCol w:w="1397"/>
      </w:tblGrid>
      <w:tr w:rsidR="00FA0E88" w14:paraId="5EB36404" w14:textId="77777777" w:rsidTr="00FA0E88">
        <w:trPr>
          <w:cnfStyle w:val="100000000000" w:firstRow="1" w:lastRow="0" w:firstColumn="0" w:lastColumn="0" w:oddVBand="0" w:evenVBand="0" w:oddHBand="0" w:evenHBand="0" w:firstRowFirstColumn="0" w:firstRowLastColumn="0" w:lastRowFirstColumn="0" w:lastRowLastColumn="0"/>
        </w:trPr>
        <w:tc>
          <w:tcPr>
            <w:tcW w:w="0" w:type="auto"/>
          </w:tcPr>
          <w:p w14:paraId="313AE213" w14:textId="77777777" w:rsidR="00FA0E88" w:rsidRDefault="00215202">
            <w:r>
              <w:rPr>
                <w:rFonts w:eastAsia="Times New Roman" w:cs="Times New Roman"/>
                <w:b/>
              </w:rPr>
              <w:t>项 目</w:t>
            </w:r>
          </w:p>
        </w:tc>
        <w:tc>
          <w:tcPr>
            <w:tcW w:w="0" w:type="auto"/>
          </w:tcPr>
          <w:p w14:paraId="3AFFCF4A" w14:textId="77777777" w:rsidR="00FA0E88" w:rsidRDefault="00215202">
            <w:r>
              <w:rPr>
                <w:rFonts w:eastAsia="Times New Roman" w:cs="Times New Roman"/>
                <w:b/>
              </w:rPr>
              <w:t>磷酸亚铁锂</w:t>
            </w:r>
          </w:p>
        </w:tc>
        <w:tc>
          <w:tcPr>
            <w:tcW w:w="0" w:type="auto"/>
          </w:tcPr>
          <w:p w14:paraId="02C0224D" w14:textId="77777777" w:rsidR="00FA0E88" w:rsidRDefault="00215202">
            <w:r>
              <w:rPr>
                <w:rFonts w:eastAsia="Times New Roman" w:cs="Times New Roman"/>
                <w:b/>
              </w:rPr>
              <w:t>钴酸锂电池</w:t>
            </w:r>
          </w:p>
        </w:tc>
        <w:tc>
          <w:tcPr>
            <w:tcW w:w="0" w:type="auto"/>
          </w:tcPr>
          <w:p w14:paraId="1FF0A457" w14:textId="77777777" w:rsidR="00FA0E88" w:rsidRDefault="00215202">
            <w:r>
              <w:rPr>
                <w:rFonts w:eastAsia="Times New Roman" w:cs="Times New Roman"/>
                <w:b/>
              </w:rPr>
              <w:t>镍氢电池</w:t>
            </w:r>
          </w:p>
        </w:tc>
        <w:tc>
          <w:tcPr>
            <w:tcW w:w="0" w:type="auto"/>
          </w:tcPr>
          <w:p w14:paraId="6DDD5234" w14:textId="77777777" w:rsidR="00FA0E88" w:rsidRDefault="00215202">
            <w:r>
              <w:rPr>
                <w:rFonts w:eastAsia="Times New Roman" w:cs="Times New Roman"/>
                <w:b/>
              </w:rPr>
              <w:t>镍镉电池</w:t>
            </w:r>
          </w:p>
        </w:tc>
        <w:tc>
          <w:tcPr>
            <w:tcW w:w="0" w:type="auto"/>
          </w:tcPr>
          <w:p w14:paraId="5EA7995D" w14:textId="77777777" w:rsidR="00FA0E88" w:rsidRDefault="00215202">
            <w:r>
              <w:rPr>
                <w:rFonts w:eastAsia="Times New Roman" w:cs="Times New Roman"/>
                <w:b/>
              </w:rPr>
              <w:t>铅酸电池</w:t>
            </w:r>
          </w:p>
        </w:tc>
      </w:tr>
      <w:tr w:rsidR="00FA0E88" w14:paraId="0542F300" w14:textId="77777777" w:rsidTr="00FA0E88">
        <w:tc>
          <w:tcPr>
            <w:tcW w:w="0" w:type="auto"/>
          </w:tcPr>
          <w:p w14:paraId="2310E87D" w14:textId="77777777" w:rsidR="00FA0E88" w:rsidRDefault="00215202">
            <w:r>
              <w:rPr>
                <w:rFonts w:eastAsia="Times New Roman" w:cs="Times New Roman"/>
                <w:b/>
              </w:rPr>
              <w:t>设计形状</w:t>
            </w:r>
          </w:p>
        </w:tc>
        <w:tc>
          <w:tcPr>
            <w:tcW w:w="0" w:type="auto"/>
          </w:tcPr>
          <w:p w14:paraId="5AB3C0A0" w14:textId="77777777" w:rsidR="00FA0E88" w:rsidRDefault="00215202">
            <w:r>
              <w:rPr>
                <w:rFonts w:eastAsia="Times New Roman" w:cs="Times New Roman"/>
                <w:b/>
              </w:rPr>
              <w:t>任意</w:t>
            </w:r>
          </w:p>
        </w:tc>
        <w:tc>
          <w:tcPr>
            <w:tcW w:w="0" w:type="auto"/>
          </w:tcPr>
          <w:p w14:paraId="3CF1A353" w14:textId="77777777" w:rsidR="00FA0E88" w:rsidRDefault="00215202">
            <w:r>
              <w:rPr>
                <w:rFonts w:eastAsia="Times New Roman" w:cs="Times New Roman"/>
                <w:b/>
              </w:rPr>
              <w:t>有限制</w:t>
            </w:r>
          </w:p>
        </w:tc>
        <w:tc>
          <w:tcPr>
            <w:tcW w:w="0" w:type="auto"/>
          </w:tcPr>
          <w:p w14:paraId="1D1381E5" w14:textId="77777777" w:rsidR="00FA0E88" w:rsidRDefault="00215202">
            <w:r>
              <w:rPr>
                <w:rFonts w:eastAsia="Times New Roman" w:cs="Times New Roman"/>
                <w:b/>
              </w:rPr>
              <w:t>有限制</w:t>
            </w:r>
          </w:p>
        </w:tc>
        <w:tc>
          <w:tcPr>
            <w:tcW w:w="0" w:type="auto"/>
          </w:tcPr>
          <w:p w14:paraId="106AE066" w14:textId="77777777" w:rsidR="00FA0E88" w:rsidRDefault="00215202">
            <w:r>
              <w:rPr>
                <w:rFonts w:eastAsia="Times New Roman" w:cs="Times New Roman"/>
                <w:b/>
              </w:rPr>
              <w:t>有限制</w:t>
            </w:r>
          </w:p>
        </w:tc>
        <w:tc>
          <w:tcPr>
            <w:tcW w:w="0" w:type="auto"/>
          </w:tcPr>
          <w:p w14:paraId="6F2F50FD" w14:textId="77777777" w:rsidR="00FA0E88" w:rsidRDefault="00215202">
            <w:r>
              <w:rPr>
                <w:rFonts w:eastAsia="Times New Roman" w:cs="Times New Roman"/>
                <w:b/>
              </w:rPr>
              <w:t>有限制</w:t>
            </w:r>
          </w:p>
        </w:tc>
      </w:tr>
      <w:tr w:rsidR="00FA0E88" w14:paraId="599107B3" w14:textId="77777777" w:rsidTr="00FA0E88">
        <w:tc>
          <w:tcPr>
            <w:tcW w:w="0" w:type="auto"/>
          </w:tcPr>
          <w:p w14:paraId="7470E87D" w14:textId="77777777" w:rsidR="00FA0E88" w:rsidRDefault="00215202">
            <w:r>
              <w:rPr>
                <w:rFonts w:eastAsia="Times New Roman" w:cs="Times New Roman"/>
                <w:b/>
              </w:rPr>
              <w:t>重量比能量（Wh/kg）</w:t>
            </w:r>
          </w:p>
        </w:tc>
        <w:tc>
          <w:tcPr>
            <w:tcW w:w="0" w:type="auto"/>
          </w:tcPr>
          <w:p w14:paraId="2A940B08" w14:textId="77777777" w:rsidR="00FA0E88" w:rsidRDefault="00215202">
            <w:r>
              <w:rPr>
                <w:rFonts w:eastAsia="Times New Roman" w:cs="Times New Roman"/>
                <w:b/>
              </w:rPr>
              <w:t>130-160</w:t>
            </w:r>
          </w:p>
        </w:tc>
        <w:tc>
          <w:tcPr>
            <w:tcW w:w="0" w:type="auto"/>
          </w:tcPr>
          <w:p w14:paraId="0C78030F" w14:textId="77777777" w:rsidR="00FA0E88" w:rsidRDefault="00215202">
            <w:r>
              <w:rPr>
                <w:rFonts w:eastAsia="Times New Roman" w:cs="Times New Roman"/>
                <w:b/>
              </w:rPr>
              <w:t>130-160</w:t>
            </w:r>
          </w:p>
        </w:tc>
        <w:tc>
          <w:tcPr>
            <w:tcW w:w="0" w:type="auto"/>
          </w:tcPr>
          <w:p w14:paraId="7319FF0F" w14:textId="77777777" w:rsidR="00FA0E88" w:rsidRDefault="00215202">
            <w:r>
              <w:rPr>
                <w:rFonts w:eastAsia="Times New Roman" w:cs="Times New Roman"/>
                <w:b/>
              </w:rPr>
              <w:t>60-120</w:t>
            </w:r>
          </w:p>
        </w:tc>
        <w:tc>
          <w:tcPr>
            <w:tcW w:w="0" w:type="auto"/>
          </w:tcPr>
          <w:p w14:paraId="475ACD86" w14:textId="77777777" w:rsidR="00FA0E88" w:rsidRDefault="00215202">
            <w:r>
              <w:rPr>
                <w:rFonts w:eastAsia="Times New Roman" w:cs="Times New Roman"/>
                <w:b/>
              </w:rPr>
              <w:t>45-80</w:t>
            </w:r>
          </w:p>
        </w:tc>
        <w:tc>
          <w:tcPr>
            <w:tcW w:w="0" w:type="auto"/>
          </w:tcPr>
          <w:p w14:paraId="018B56E4" w14:textId="77777777" w:rsidR="00FA0E88" w:rsidRDefault="00FA0E88"/>
        </w:tc>
      </w:tr>
      <w:tr w:rsidR="00FA0E88" w14:paraId="49792CC8" w14:textId="77777777" w:rsidTr="00FA0E88">
        <w:tc>
          <w:tcPr>
            <w:tcW w:w="0" w:type="auto"/>
          </w:tcPr>
          <w:p w14:paraId="2BE13193" w14:textId="77777777" w:rsidR="00FA0E88" w:rsidRDefault="00215202">
            <w:r>
              <w:rPr>
                <w:rFonts w:eastAsia="Times New Roman" w:cs="Times New Roman"/>
                <w:b/>
              </w:rPr>
              <w:t>循环次数（次）</w:t>
            </w:r>
          </w:p>
        </w:tc>
        <w:tc>
          <w:tcPr>
            <w:tcW w:w="0" w:type="auto"/>
          </w:tcPr>
          <w:p w14:paraId="7937A7A5" w14:textId="77777777" w:rsidR="00FA0E88" w:rsidRDefault="00215202">
            <w:r>
              <w:rPr>
                <w:rFonts w:eastAsia="Times New Roman" w:cs="Times New Roman"/>
                <w:b/>
              </w:rPr>
              <w:t>500-1500</w:t>
            </w:r>
          </w:p>
        </w:tc>
        <w:tc>
          <w:tcPr>
            <w:tcW w:w="0" w:type="auto"/>
          </w:tcPr>
          <w:p w14:paraId="67275D93" w14:textId="77777777" w:rsidR="00FA0E88" w:rsidRDefault="00215202">
            <w:r>
              <w:rPr>
                <w:rFonts w:eastAsia="Times New Roman" w:cs="Times New Roman"/>
                <w:b/>
              </w:rPr>
              <w:t>500-1500</w:t>
            </w:r>
          </w:p>
        </w:tc>
        <w:tc>
          <w:tcPr>
            <w:tcW w:w="0" w:type="auto"/>
          </w:tcPr>
          <w:p w14:paraId="6C3DBB53" w14:textId="77777777" w:rsidR="00FA0E88" w:rsidRDefault="00215202">
            <w:r>
              <w:rPr>
                <w:rFonts w:eastAsia="Times New Roman" w:cs="Times New Roman"/>
                <w:b/>
              </w:rPr>
              <w:t>200-400</w:t>
            </w:r>
          </w:p>
        </w:tc>
        <w:tc>
          <w:tcPr>
            <w:tcW w:w="0" w:type="auto"/>
          </w:tcPr>
          <w:p w14:paraId="174840B6" w14:textId="77777777" w:rsidR="00FA0E88" w:rsidRDefault="00215202">
            <w:r>
              <w:rPr>
                <w:rFonts w:eastAsia="Times New Roman" w:cs="Times New Roman"/>
                <w:b/>
              </w:rPr>
              <w:t>&gt;500</w:t>
            </w:r>
          </w:p>
        </w:tc>
        <w:tc>
          <w:tcPr>
            <w:tcW w:w="0" w:type="auto"/>
          </w:tcPr>
          <w:p w14:paraId="49E74CC6" w14:textId="77777777" w:rsidR="00FA0E88" w:rsidRDefault="00215202">
            <w:r>
              <w:rPr>
                <w:rFonts w:eastAsia="Times New Roman" w:cs="Times New Roman"/>
                <w:b/>
              </w:rPr>
              <w:t>〈100</w:t>
            </w:r>
          </w:p>
        </w:tc>
      </w:tr>
      <w:tr w:rsidR="00FA0E88" w14:paraId="4BCC0943" w14:textId="77777777" w:rsidTr="00FA0E88">
        <w:tc>
          <w:tcPr>
            <w:tcW w:w="0" w:type="auto"/>
          </w:tcPr>
          <w:p w14:paraId="48B7E13A" w14:textId="77777777" w:rsidR="00FA0E88" w:rsidRDefault="00215202">
            <w:r>
              <w:rPr>
                <w:rFonts w:eastAsia="Times New Roman" w:cs="Times New Roman"/>
                <w:b/>
              </w:rPr>
              <w:t>毒性</w:t>
            </w:r>
          </w:p>
        </w:tc>
        <w:tc>
          <w:tcPr>
            <w:tcW w:w="0" w:type="auto"/>
          </w:tcPr>
          <w:p w14:paraId="51484F7A" w14:textId="77777777" w:rsidR="00FA0E88" w:rsidRDefault="00215202">
            <w:r>
              <w:rPr>
                <w:rFonts w:eastAsia="Times New Roman" w:cs="Times New Roman"/>
                <w:b/>
              </w:rPr>
              <w:t>无</w:t>
            </w:r>
          </w:p>
        </w:tc>
        <w:tc>
          <w:tcPr>
            <w:tcW w:w="0" w:type="auto"/>
          </w:tcPr>
          <w:p w14:paraId="5E1DDA41" w14:textId="77777777" w:rsidR="00FA0E88" w:rsidRDefault="00215202">
            <w:r>
              <w:rPr>
                <w:rFonts w:eastAsia="Times New Roman" w:cs="Times New Roman"/>
                <w:b/>
              </w:rPr>
              <w:t>无</w:t>
            </w:r>
          </w:p>
        </w:tc>
        <w:tc>
          <w:tcPr>
            <w:tcW w:w="0" w:type="auto"/>
          </w:tcPr>
          <w:p w14:paraId="3A4ACEC6" w14:textId="77777777" w:rsidR="00FA0E88" w:rsidRDefault="00215202">
            <w:r>
              <w:rPr>
                <w:rFonts w:eastAsia="Times New Roman" w:cs="Times New Roman"/>
                <w:b/>
              </w:rPr>
              <w:t>有</w:t>
            </w:r>
          </w:p>
        </w:tc>
        <w:tc>
          <w:tcPr>
            <w:tcW w:w="0" w:type="auto"/>
          </w:tcPr>
          <w:p w14:paraId="62EB4FA1" w14:textId="77777777" w:rsidR="00FA0E88" w:rsidRDefault="00215202">
            <w:r>
              <w:rPr>
                <w:rFonts w:eastAsia="Times New Roman" w:cs="Times New Roman"/>
                <w:b/>
              </w:rPr>
              <w:t>有</w:t>
            </w:r>
          </w:p>
        </w:tc>
        <w:tc>
          <w:tcPr>
            <w:tcW w:w="0" w:type="auto"/>
          </w:tcPr>
          <w:p w14:paraId="785ABB30" w14:textId="77777777" w:rsidR="00FA0E88" w:rsidRDefault="00215202">
            <w:r>
              <w:rPr>
                <w:rFonts w:eastAsia="Times New Roman" w:cs="Times New Roman"/>
                <w:b/>
              </w:rPr>
              <w:t>有</w:t>
            </w:r>
          </w:p>
        </w:tc>
      </w:tr>
      <w:tr w:rsidR="00FA0E88" w14:paraId="32FD25BF" w14:textId="77777777" w:rsidTr="00FA0E88">
        <w:tc>
          <w:tcPr>
            <w:tcW w:w="0" w:type="auto"/>
          </w:tcPr>
          <w:p w14:paraId="6D8C2DAC" w14:textId="77777777" w:rsidR="00FA0E88" w:rsidRDefault="00215202">
            <w:r>
              <w:rPr>
                <w:rFonts w:eastAsia="Times New Roman" w:cs="Times New Roman"/>
                <w:b/>
              </w:rPr>
              <w:t>记忆效应</w:t>
            </w:r>
          </w:p>
        </w:tc>
        <w:tc>
          <w:tcPr>
            <w:tcW w:w="0" w:type="auto"/>
          </w:tcPr>
          <w:p w14:paraId="35C113A0" w14:textId="77777777" w:rsidR="00FA0E88" w:rsidRDefault="00215202">
            <w:r>
              <w:rPr>
                <w:rFonts w:eastAsia="Times New Roman" w:cs="Times New Roman"/>
                <w:b/>
              </w:rPr>
              <w:t>无</w:t>
            </w:r>
          </w:p>
        </w:tc>
        <w:tc>
          <w:tcPr>
            <w:tcW w:w="0" w:type="auto"/>
          </w:tcPr>
          <w:p w14:paraId="4B1AA995" w14:textId="77777777" w:rsidR="00FA0E88" w:rsidRDefault="00215202">
            <w:r>
              <w:rPr>
                <w:rFonts w:eastAsia="Times New Roman" w:cs="Times New Roman"/>
                <w:b/>
              </w:rPr>
              <w:t>无</w:t>
            </w:r>
          </w:p>
        </w:tc>
        <w:tc>
          <w:tcPr>
            <w:tcW w:w="0" w:type="auto"/>
          </w:tcPr>
          <w:p w14:paraId="58E88568" w14:textId="77777777" w:rsidR="00FA0E88" w:rsidRDefault="00215202">
            <w:r>
              <w:rPr>
                <w:rFonts w:eastAsia="Times New Roman" w:cs="Times New Roman"/>
                <w:b/>
              </w:rPr>
              <w:t>有</w:t>
            </w:r>
          </w:p>
        </w:tc>
        <w:tc>
          <w:tcPr>
            <w:tcW w:w="0" w:type="auto"/>
          </w:tcPr>
          <w:p w14:paraId="6B52BD2C" w14:textId="77777777" w:rsidR="00FA0E88" w:rsidRDefault="00215202">
            <w:r>
              <w:rPr>
                <w:rFonts w:eastAsia="Times New Roman" w:cs="Times New Roman"/>
                <w:b/>
              </w:rPr>
              <w:t>有</w:t>
            </w:r>
          </w:p>
        </w:tc>
        <w:tc>
          <w:tcPr>
            <w:tcW w:w="0" w:type="auto"/>
          </w:tcPr>
          <w:p w14:paraId="60302B62" w14:textId="77777777" w:rsidR="00FA0E88" w:rsidRDefault="00215202">
            <w:r>
              <w:rPr>
                <w:rFonts w:eastAsia="Times New Roman" w:cs="Times New Roman"/>
                <w:b/>
              </w:rPr>
              <w:t>有</w:t>
            </w:r>
          </w:p>
        </w:tc>
      </w:tr>
      <w:tr w:rsidR="00FA0E88" w14:paraId="6B7B0C84" w14:textId="77777777" w:rsidTr="00FA0E88">
        <w:tc>
          <w:tcPr>
            <w:tcW w:w="0" w:type="auto"/>
          </w:tcPr>
          <w:p w14:paraId="349DCD61" w14:textId="77777777" w:rsidR="00FA0E88" w:rsidRDefault="00215202">
            <w:r>
              <w:rPr>
                <w:rFonts w:eastAsia="Times New Roman" w:cs="Times New Roman"/>
                <w:b/>
              </w:rPr>
              <w:t>自放电</w:t>
            </w:r>
          </w:p>
        </w:tc>
        <w:tc>
          <w:tcPr>
            <w:tcW w:w="0" w:type="auto"/>
          </w:tcPr>
          <w:p w14:paraId="24DCD689" w14:textId="77777777" w:rsidR="00FA0E88" w:rsidRDefault="00215202">
            <w:r>
              <w:rPr>
                <w:rFonts w:eastAsia="Times New Roman" w:cs="Times New Roman"/>
                <w:b/>
              </w:rPr>
              <w:t>3%</w:t>
            </w:r>
          </w:p>
        </w:tc>
        <w:tc>
          <w:tcPr>
            <w:tcW w:w="0" w:type="auto"/>
          </w:tcPr>
          <w:p w14:paraId="471F0682" w14:textId="77777777" w:rsidR="00FA0E88" w:rsidRDefault="00215202">
            <w:r>
              <w:rPr>
                <w:rFonts w:eastAsia="Times New Roman" w:cs="Times New Roman"/>
                <w:b/>
              </w:rPr>
              <w:t>10%</w:t>
            </w:r>
          </w:p>
        </w:tc>
        <w:tc>
          <w:tcPr>
            <w:tcW w:w="0" w:type="auto"/>
          </w:tcPr>
          <w:p w14:paraId="0C4980AC" w14:textId="77777777" w:rsidR="00FA0E88" w:rsidRDefault="00215202">
            <w:r>
              <w:rPr>
                <w:rFonts w:eastAsia="Times New Roman" w:cs="Times New Roman"/>
                <w:b/>
              </w:rPr>
              <w:t>25%</w:t>
            </w:r>
          </w:p>
        </w:tc>
        <w:tc>
          <w:tcPr>
            <w:tcW w:w="0" w:type="auto"/>
          </w:tcPr>
          <w:p w14:paraId="7AD9F8FC" w14:textId="77777777" w:rsidR="00FA0E88" w:rsidRDefault="00215202">
            <w:r>
              <w:rPr>
                <w:rFonts w:eastAsia="Times New Roman" w:cs="Times New Roman"/>
                <w:b/>
              </w:rPr>
              <w:t>15%</w:t>
            </w:r>
          </w:p>
        </w:tc>
        <w:tc>
          <w:tcPr>
            <w:tcW w:w="0" w:type="auto"/>
          </w:tcPr>
          <w:p w14:paraId="1731C5B9" w14:textId="77777777" w:rsidR="00FA0E88" w:rsidRDefault="00215202">
            <w:r>
              <w:rPr>
                <w:rFonts w:eastAsia="Times New Roman" w:cs="Times New Roman"/>
                <w:b/>
              </w:rPr>
              <w:t>30%</w:t>
            </w:r>
          </w:p>
        </w:tc>
      </w:tr>
      <w:tr w:rsidR="00FA0E88" w14:paraId="4A6398D7" w14:textId="77777777" w:rsidTr="00FA0E88">
        <w:tc>
          <w:tcPr>
            <w:tcW w:w="0" w:type="auto"/>
          </w:tcPr>
          <w:p w14:paraId="6A9C1AA3" w14:textId="77777777" w:rsidR="00FA0E88" w:rsidRDefault="00215202">
            <w:r>
              <w:rPr>
                <w:rFonts w:eastAsia="Times New Roman" w:cs="Times New Roman"/>
                <w:b/>
              </w:rPr>
              <w:t>安全</w:t>
            </w:r>
          </w:p>
        </w:tc>
        <w:tc>
          <w:tcPr>
            <w:tcW w:w="0" w:type="auto"/>
          </w:tcPr>
          <w:p w14:paraId="01B6D4A2" w14:textId="77777777" w:rsidR="00FA0E88" w:rsidRDefault="00215202">
            <w:r>
              <w:rPr>
                <w:rFonts w:eastAsia="Times New Roman" w:cs="Times New Roman"/>
                <w:b/>
              </w:rPr>
              <w:t>安全</w:t>
            </w:r>
          </w:p>
        </w:tc>
        <w:tc>
          <w:tcPr>
            <w:tcW w:w="0" w:type="auto"/>
          </w:tcPr>
          <w:p w14:paraId="5E07F02A" w14:textId="77777777" w:rsidR="00FA0E88" w:rsidRDefault="00215202">
            <w:r>
              <w:rPr>
                <w:rFonts w:eastAsia="Times New Roman" w:cs="Times New Roman"/>
                <w:b/>
              </w:rPr>
              <w:t>有限范围安全</w:t>
            </w:r>
          </w:p>
        </w:tc>
        <w:tc>
          <w:tcPr>
            <w:tcW w:w="0" w:type="auto"/>
          </w:tcPr>
          <w:p w14:paraId="719566A1" w14:textId="77777777" w:rsidR="00FA0E88" w:rsidRDefault="00215202">
            <w:r>
              <w:rPr>
                <w:rFonts w:eastAsia="Times New Roman" w:cs="Times New Roman"/>
                <w:b/>
              </w:rPr>
              <w:t>有限范围安全</w:t>
            </w:r>
          </w:p>
        </w:tc>
        <w:tc>
          <w:tcPr>
            <w:tcW w:w="0" w:type="auto"/>
          </w:tcPr>
          <w:p w14:paraId="0B8F2A80" w14:textId="77777777" w:rsidR="00FA0E88" w:rsidRDefault="00215202">
            <w:r>
              <w:rPr>
                <w:rFonts w:eastAsia="Times New Roman" w:cs="Times New Roman"/>
                <w:b/>
              </w:rPr>
              <w:t>有限范围安全</w:t>
            </w:r>
          </w:p>
        </w:tc>
        <w:tc>
          <w:tcPr>
            <w:tcW w:w="0" w:type="auto"/>
          </w:tcPr>
          <w:p w14:paraId="0E5E154B" w14:textId="77777777" w:rsidR="00FA0E88" w:rsidRDefault="00215202">
            <w:r>
              <w:rPr>
                <w:rFonts w:eastAsia="Times New Roman" w:cs="Times New Roman"/>
                <w:b/>
              </w:rPr>
              <w:t>有限范围安全</w:t>
            </w:r>
          </w:p>
        </w:tc>
      </w:tr>
      <w:tr w:rsidR="00FA0E88" w14:paraId="44D560B6" w14:textId="77777777" w:rsidTr="00FA0E88">
        <w:tc>
          <w:tcPr>
            <w:tcW w:w="0" w:type="auto"/>
          </w:tcPr>
          <w:p w14:paraId="69EB4B97" w14:textId="77777777" w:rsidR="00FA0E88" w:rsidRDefault="00215202">
            <w:r>
              <w:rPr>
                <w:rFonts w:eastAsia="Times New Roman" w:cs="Times New Roman"/>
                <w:b/>
              </w:rPr>
              <w:t>单位成本</w:t>
            </w:r>
          </w:p>
        </w:tc>
        <w:tc>
          <w:tcPr>
            <w:tcW w:w="0" w:type="auto"/>
          </w:tcPr>
          <w:p w14:paraId="02BFD7BF" w14:textId="77777777" w:rsidR="00FA0E88" w:rsidRDefault="00215202">
            <w:r>
              <w:rPr>
                <w:rFonts w:eastAsia="Times New Roman" w:cs="Times New Roman"/>
                <w:b/>
              </w:rPr>
              <w:t>中等</w:t>
            </w:r>
          </w:p>
        </w:tc>
        <w:tc>
          <w:tcPr>
            <w:tcW w:w="0" w:type="auto"/>
          </w:tcPr>
          <w:p w14:paraId="14C45F7B" w14:textId="77777777" w:rsidR="00FA0E88" w:rsidRDefault="00215202">
            <w:r>
              <w:rPr>
                <w:rFonts w:eastAsia="Times New Roman" w:cs="Times New Roman"/>
                <w:b/>
              </w:rPr>
              <w:t>高</w:t>
            </w:r>
          </w:p>
        </w:tc>
        <w:tc>
          <w:tcPr>
            <w:tcW w:w="0" w:type="auto"/>
          </w:tcPr>
          <w:p w14:paraId="4C8FA1CA" w14:textId="77777777" w:rsidR="00FA0E88" w:rsidRDefault="00215202">
            <w:r>
              <w:rPr>
                <w:rFonts w:eastAsia="Times New Roman" w:cs="Times New Roman"/>
                <w:b/>
              </w:rPr>
              <w:t>高</w:t>
            </w:r>
          </w:p>
        </w:tc>
        <w:tc>
          <w:tcPr>
            <w:tcW w:w="0" w:type="auto"/>
          </w:tcPr>
          <w:p w14:paraId="3D3EA464" w14:textId="77777777" w:rsidR="00FA0E88" w:rsidRDefault="00215202">
            <w:r>
              <w:rPr>
                <w:rFonts w:eastAsia="Times New Roman" w:cs="Times New Roman"/>
                <w:b/>
              </w:rPr>
              <w:t>高</w:t>
            </w:r>
          </w:p>
        </w:tc>
        <w:tc>
          <w:tcPr>
            <w:tcW w:w="0" w:type="auto"/>
          </w:tcPr>
          <w:p w14:paraId="27355A49" w14:textId="77777777" w:rsidR="00FA0E88" w:rsidRDefault="00215202">
            <w:r>
              <w:rPr>
                <w:rFonts w:eastAsia="Times New Roman" w:cs="Times New Roman"/>
                <w:b/>
              </w:rPr>
              <w:t>底</w:t>
            </w:r>
          </w:p>
        </w:tc>
      </w:tr>
    </w:tbl>
    <w:p w14:paraId="48EBF6D1" w14:textId="77777777" w:rsidR="00FA0E88" w:rsidRDefault="00215202">
      <w:pPr>
        <w:pStyle w:val="2"/>
      </w:pPr>
      <w:bookmarkStart w:id="37" w:name="_Toc211546294"/>
      <w:bookmarkStart w:id="38" w:name="竞争中我们的优势"/>
      <w:bookmarkEnd w:id="36"/>
      <w:r>
        <w:rPr>
          <w:rFonts w:hint="eastAsia"/>
        </w:rPr>
        <w:lastRenderedPageBreak/>
        <w:t>§5.2竞争中我们的优势</w:t>
      </w:r>
      <w:bookmarkEnd w:id="37"/>
    </w:p>
    <w:p w14:paraId="1F687B75" w14:textId="77777777" w:rsidR="00FA0E88" w:rsidRDefault="00215202">
      <w:pPr>
        <w:pStyle w:val="FirstParagraph"/>
        <w:ind w:firstLine="560"/>
      </w:pPr>
      <w:r>
        <w:rPr>
          <w:rFonts w:hint="eastAsia"/>
        </w:rPr>
        <w:t>1</w:t>
      </w:r>
      <w:r>
        <w:rPr>
          <w:rFonts w:hint="eastAsia"/>
        </w:rPr>
        <w:t>、我们在新材料研究和新工艺处理技术方面具有独到之处，均处在行业前列。</w:t>
      </w:r>
    </w:p>
    <w:p w14:paraId="0654EE94" w14:textId="77777777" w:rsidR="00FA0E88" w:rsidRDefault="00215202">
      <w:pPr>
        <w:pStyle w:val="a0"/>
        <w:ind w:firstLine="560"/>
      </w:pPr>
      <w:r>
        <w:rPr>
          <w:rFonts w:hint="eastAsia"/>
        </w:rPr>
        <w:t>2</w:t>
      </w:r>
      <w:r>
        <w:rPr>
          <w:rFonts w:hint="eastAsia"/>
        </w:rPr>
        <w:t>、我们拥有一批毕业于北京大学、中国科技大学的专业技术队伍，并由此依托中国科技大学、中科院理化所等组建强大的技术研发后盾，以加强技术持续创新能力。</w:t>
      </w:r>
    </w:p>
    <w:p w14:paraId="03516AA7" w14:textId="77777777" w:rsidR="00FA0E88" w:rsidRDefault="00215202">
      <w:pPr>
        <w:pStyle w:val="a0"/>
        <w:ind w:firstLine="560"/>
      </w:pPr>
      <w:r>
        <w:rPr>
          <w:rFonts w:hint="eastAsia"/>
        </w:rPr>
        <w:t>3</w:t>
      </w:r>
      <w:r>
        <w:rPr>
          <w:rFonts w:hint="eastAsia"/>
        </w:rPr>
        <w:t>、我们将充分发挥国家重点支持产业、安徽本地的资源和政策优势，成为我们产业发展的保障。</w:t>
      </w:r>
    </w:p>
    <w:p w14:paraId="657535B3" w14:textId="77777777" w:rsidR="00FA0E88" w:rsidRDefault="00215202">
      <w:pPr>
        <w:pStyle w:val="2"/>
      </w:pPr>
      <w:bookmarkStart w:id="39" w:name="_Toc211546295"/>
      <w:bookmarkStart w:id="40" w:name="我们的整体竞争战略"/>
      <w:bookmarkEnd w:id="38"/>
      <w:r>
        <w:rPr>
          <w:rFonts w:hint="eastAsia"/>
        </w:rPr>
        <w:t>§5.3我们的整体竞争战略</w:t>
      </w:r>
      <w:bookmarkEnd w:id="39"/>
    </w:p>
    <w:p w14:paraId="5C99F43C" w14:textId="77777777" w:rsidR="00FA0E88" w:rsidRDefault="00215202">
      <w:pPr>
        <w:pStyle w:val="FirstParagraph"/>
        <w:ind w:firstLine="560"/>
      </w:pPr>
      <w:r>
        <w:rPr>
          <w:rFonts w:hint="eastAsia"/>
        </w:rPr>
        <w:t>面临以上众多竞争对手，我们充分意识到这种竞争不仅仅是技术层面上的竞争，更是一种包括技术、市场、资金、经营管理理念以及各地政府支持力度等各种因素在内的全方位产业化竞争。从这个角度出发，我们制定的整体竞争策略为：</w:t>
      </w:r>
    </w:p>
    <w:p w14:paraId="193B9B55" w14:textId="77777777" w:rsidR="00FA0E88" w:rsidRDefault="00215202">
      <w:pPr>
        <w:pStyle w:val="a0"/>
        <w:ind w:firstLine="562"/>
      </w:pPr>
      <w:r>
        <w:rPr>
          <w:rFonts w:hint="eastAsia"/>
          <w:b/>
          <w:bCs/>
        </w:rPr>
        <w:t>（</w:t>
      </w:r>
      <w:r>
        <w:rPr>
          <w:rFonts w:hint="eastAsia"/>
          <w:b/>
          <w:bCs/>
        </w:rPr>
        <w:t>1</w:t>
      </w:r>
      <w:r>
        <w:rPr>
          <w:rFonts w:hint="eastAsia"/>
          <w:b/>
          <w:bCs/>
        </w:rPr>
        <w:t>）技术方面</w:t>
      </w:r>
    </w:p>
    <w:p w14:paraId="1EC2D72F" w14:textId="77777777" w:rsidR="00FA0E88" w:rsidRDefault="00215202">
      <w:pPr>
        <w:pStyle w:val="a0"/>
        <w:ind w:firstLine="560"/>
      </w:pPr>
      <w:r>
        <w:rPr>
          <w:rFonts w:hint="eastAsia"/>
        </w:rPr>
        <w:t>对核心技术进行持续创新发展，从而保持技术的领先性和创新性来加强与同行、竞争对手的竞争优势。这方面的具体策略是：</w:t>
      </w:r>
    </w:p>
    <w:p w14:paraId="33C5EE9B" w14:textId="77777777" w:rsidR="00FA0E88" w:rsidRDefault="00215202">
      <w:pPr>
        <w:pStyle w:val="a0"/>
        <w:ind w:firstLine="560"/>
      </w:pPr>
      <w:r>
        <w:t xml:space="preserve">◆ </w:t>
      </w:r>
      <w:r>
        <w:rPr>
          <w:rFonts w:hint="eastAsia"/>
        </w:rPr>
        <w:t>通过自有的技术队伍对基础核心技术深入研究、持续改进；</w:t>
      </w:r>
    </w:p>
    <w:p w14:paraId="4B5F838E" w14:textId="77777777" w:rsidR="00FA0E88" w:rsidRDefault="00215202">
      <w:pPr>
        <w:pStyle w:val="a0"/>
        <w:ind w:firstLine="560"/>
      </w:pPr>
      <w:r>
        <w:t xml:space="preserve">◆ </w:t>
      </w:r>
      <w:r>
        <w:rPr>
          <w:rFonts w:hint="eastAsia"/>
        </w:rPr>
        <w:t>加大对新产品开发的经费投入，生产出更多、更适合市场需求的产品；</w:t>
      </w:r>
    </w:p>
    <w:p w14:paraId="2A46B0DC" w14:textId="77777777" w:rsidR="00FA0E88" w:rsidRDefault="00215202">
      <w:pPr>
        <w:pStyle w:val="a0"/>
        <w:ind w:firstLine="560"/>
      </w:pPr>
      <w:r>
        <w:t xml:space="preserve">◆ </w:t>
      </w:r>
      <w:r>
        <w:rPr>
          <w:rFonts w:hint="eastAsia"/>
        </w:rPr>
        <w:t>和一些高等院校、科研院所共建科研实验室、共同承担国家各级科研项目，获取对合作单位的技术发展成果的独家产业化权利，并在此基础上，将各家的局部优势汇聚成整体优势，提升核心竟争力。</w:t>
      </w:r>
    </w:p>
    <w:p w14:paraId="74FBAC54" w14:textId="77777777" w:rsidR="00FA0E88" w:rsidRDefault="00215202">
      <w:pPr>
        <w:pStyle w:val="a0"/>
        <w:ind w:firstLine="562"/>
      </w:pPr>
      <w:r>
        <w:rPr>
          <w:rFonts w:hint="eastAsia"/>
          <w:b/>
          <w:bCs/>
        </w:rPr>
        <w:t>（</w:t>
      </w:r>
      <w:r>
        <w:rPr>
          <w:rFonts w:hint="eastAsia"/>
          <w:b/>
          <w:bCs/>
        </w:rPr>
        <w:t>2</w:t>
      </w:r>
      <w:r>
        <w:rPr>
          <w:rFonts w:hint="eastAsia"/>
          <w:b/>
          <w:bCs/>
        </w:rPr>
        <w:t>）市场化方面</w:t>
      </w:r>
    </w:p>
    <w:p w14:paraId="760F0C7F" w14:textId="77777777" w:rsidR="00FA0E88" w:rsidRDefault="00215202">
      <w:pPr>
        <w:pStyle w:val="a0"/>
        <w:ind w:firstLine="560"/>
      </w:pPr>
      <w:r>
        <w:rPr>
          <w:rFonts w:hint="eastAsia"/>
        </w:rPr>
        <w:t>通过多种不同形式的市场推广方式及举措，迅速推动项目规模化发展、占领市场，以多元化和立体化的市场发展策略形成对竞争对手的竞争优势。例如：</w:t>
      </w:r>
    </w:p>
    <w:p w14:paraId="3A5F5940" w14:textId="77777777" w:rsidR="00FA0E88" w:rsidRDefault="00215202">
      <w:pPr>
        <w:numPr>
          <w:ilvl w:val="0"/>
          <w:numId w:val="4"/>
        </w:numPr>
      </w:pPr>
      <w:r>
        <w:rPr>
          <w:rFonts w:hint="eastAsia"/>
        </w:rPr>
        <w:lastRenderedPageBreak/>
        <w:t>OEM</w:t>
      </w:r>
      <w:r>
        <w:rPr>
          <w:rFonts w:hint="eastAsia"/>
        </w:rPr>
        <w:t>方式：针对电动工具厂家、电动自行车、电动汽车厂家提供电池产品。</w:t>
      </w:r>
    </w:p>
    <w:p w14:paraId="76EFC27D" w14:textId="77777777" w:rsidR="00FA0E88" w:rsidRDefault="00215202">
      <w:pPr>
        <w:numPr>
          <w:ilvl w:val="0"/>
          <w:numId w:val="4"/>
        </w:numPr>
      </w:pPr>
      <w:r>
        <w:rPr>
          <w:rFonts w:hint="eastAsia"/>
        </w:rPr>
        <w:t>建立终端经销网络，在全国各大直辖市、省会城市、各省区主要城市以及沿海地区建立起相互联结、相互交叉的立体化营销网络，多方位、多层次推动产业市场完善和发展。</w:t>
      </w:r>
    </w:p>
    <w:p w14:paraId="6705383C" w14:textId="77777777" w:rsidR="00FA0E88" w:rsidRDefault="00215202">
      <w:pPr>
        <w:pStyle w:val="FirstParagraph"/>
        <w:ind w:firstLine="562"/>
      </w:pPr>
      <w:r>
        <w:rPr>
          <w:rFonts w:hint="eastAsia"/>
          <w:b/>
          <w:bCs/>
        </w:rPr>
        <w:t>（</w:t>
      </w:r>
      <w:r>
        <w:rPr>
          <w:rFonts w:hint="eastAsia"/>
          <w:b/>
          <w:bCs/>
        </w:rPr>
        <w:t>3</w:t>
      </w:r>
      <w:r>
        <w:rPr>
          <w:rFonts w:hint="eastAsia"/>
          <w:b/>
          <w:bCs/>
        </w:rPr>
        <w:t>）人才方面</w:t>
      </w:r>
    </w:p>
    <w:p w14:paraId="4E4B3554" w14:textId="77777777" w:rsidR="00FA0E88" w:rsidRDefault="00215202">
      <w:pPr>
        <w:pStyle w:val="a0"/>
        <w:ind w:firstLine="560"/>
      </w:pPr>
      <w:r>
        <w:rPr>
          <w:rFonts w:hint="eastAsia"/>
        </w:rPr>
        <w:t>吸引和引进一批国内乃至国际在领域内优秀的专业技术人才和高级管理、市场人才，使公司在技术开发、管理、发展市场方面更加规范，更加国际化，更有实力进行竞争和抗衡。</w:t>
      </w:r>
    </w:p>
    <w:p w14:paraId="3649C80F" w14:textId="77777777" w:rsidR="00FA0E88" w:rsidRDefault="00215202">
      <w:pPr>
        <w:pStyle w:val="a0"/>
        <w:ind w:firstLine="560"/>
      </w:pPr>
      <w:r>
        <w:rPr>
          <w:rFonts w:hint="eastAsia"/>
        </w:rPr>
        <w:t>在人才战略方面，我们的策略是：通过提供一流的科研环境、高度的发展空间和实实在在的事业、高待遇、期股期权等措施引进一批高水平的专业技术人才和一批有能力、有远见意识的高级管理、市场和策划人才。挑选一些具有广阔市场前景、核心技术优势和周边产业带动性的源头技术，其部署为：</w:t>
      </w:r>
    </w:p>
    <w:p w14:paraId="478CBA8B" w14:textId="77777777" w:rsidR="00FA0E88" w:rsidRDefault="00215202">
      <w:pPr>
        <w:pStyle w:val="a0"/>
        <w:ind w:firstLine="560"/>
      </w:pPr>
      <w:r>
        <w:t xml:space="preserve">◆ </w:t>
      </w:r>
      <w:r>
        <w:rPr>
          <w:rFonts w:hint="eastAsia"/>
        </w:rPr>
        <w:t>以源头技术吸引一批有较好素质的专业技术人员；</w:t>
      </w:r>
    </w:p>
    <w:p w14:paraId="7CDD5131" w14:textId="77777777" w:rsidR="00FA0E88" w:rsidRDefault="00215202">
      <w:pPr>
        <w:pStyle w:val="a0"/>
        <w:ind w:firstLine="560"/>
      </w:pPr>
      <w:r>
        <w:t xml:space="preserve">◆ </w:t>
      </w:r>
      <w:r>
        <w:rPr>
          <w:rFonts w:hint="eastAsia"/>
        </w:rPr>
        <w:t>通过对核心技术的产品化锻炼一支有产品开发经验的技术队伍；</w:t>
      </w:r>
    </w:p>
    <w:p w14:paraId="5180B7D1" w14:textId="77777777" w:rsidR="00FA0E88" w:rsidRDefault="00215202">
      <w:pPr>
        <w:pStyle w:val="a0"/>
        <w:ind w:firstLine="560"/>
      </w:pPr>
      <w:r>
        <w:t xml:space="preserve">◆ </w:t>
      </w:r>
      <w:r>
        <w:rPr>
          <w:rFonts w:hint="eastAsia"/>
        </w:rPr>
        <w:t>以核心技术和先进技术队伍吸引一流的管理、市场和企划人才的加盟。</w:t>
      </w:r>
    </w:p>
    <w:p w14:paraId="52189FDF" w14:textId="77777777" w:rsidR="00FA0E88" w:rsidRDefault="00215202">
      <w:pPr>
        <w:pStyle w:val="a0"/>
        <w:ind w:firstLine="562"/>
      </w:pPr>
      <w:r>
        <w:rPr>
          <w:rFonts w:hint="eastAsia"/>
          <w:b/>
          <w:bCs/>
        </w:rPr>
        <w:t>（</w:t>
      </w:r>
      <w:r>
        <w:rPr>
          <w:rFonts w:hint="eastAsia"/>
          <w:b/>
          <w:bCs/>
        </w:rPr>
        <w:t>4</w:t>
      </w:r>
      <w:r>
        <w:rPr>
          <w:rFonts w:hint="eastAsia"/>
          <w:b/>
          <w:bCs/>
        </w:rPr>
        <w:t>）管理方面</w:t>
      </w:r>
    </w:p>
    <w:p w14:paraId="15BA0AC7" w14:textId="77777777" w:rsidR="00FA0E88" w:rsidRDefault="00215202">
      <w:pPr>
        <w:pStyle w:val="a0"/>
        <w:ind w:firstLine="560"/>
      </w:pPr>
      <w:r>
        <w:rPr>
          <w:rFonts w:hint="eastAsia"/>
        </w:rPr>
        <w:t>从资本运作、管理规范化上不断完善和开放，从而为我们增强竞争力奠定坚实的根基。我们的策略是：</w:t>
      </w:r>
    </w:p>
    <w:p w14:paraId="1D3C22D3" w14:textId="77777777" w:rsidR="00FA0E88" w:rsidRDefault="00215202">
      <w:pPr>
        <w:pStyle w:val="a0"/>
        <w:ind w:firstLine="560"/>
      </w:pPr>
      <w:r>
        <w:t xml:space="preserve">◆ </w:t>
      </w:r>
      <w:r>
        <w:rPr>
          <w:rFonts w:hint="eastAsia"/>
        </w:rPr>
        <w:t>以全球性的资金融通和资本运作，加强我们与国际接轨，从而使我们在产品开发和市场规划上更具前瞻性和全局性，使我们可以与国际性的伙伴进行交流和合作，在技术开发上更能把握领域的发展趋势。由此为我们与国际对手竞争中获得经验，从而扬长避短。</w:t>
      </w:r>
    </w:p>
    <w:p w14:paraId="2710CAC7" w14:textId="77777777" w:rsidR="00FA0E88" w:rsidRDefault="00215202">
      <w:pPr>
        <w:pStyle w:val="a0"/>
        <w:ind w:firstLine="560"/>
      </w:pPr>
      <w:r>
        <w:t xml:space="preserve">◆ </w:t>
      </w:r>
      <w:r>
        <w:rPr>
          <w:rFonts w:hint="eastAsia"/>
        </w:rPr>
        <w:t>通过资金融通，对应用市场进行拉动，并以融通资金为保障，迅速占领市场，扩大市场占有，抢得竞争先机。</w:t>
      </w:r>
    </w:p>
    <w:p w14:paraId="4A3FEAC4" w14:textId="77777777" w:rsidR="00FA0E88" w:rsidRDefault="00215202">
      <w:pPr>
        <w:pStyle w:val="a0"/>
        <w:ind w:firstLine="560"/>
      </w:pPr>
      <w:r>
        <w:lastRenderedPageBreak/>
        <w:t xml:space="preserve">◆ </w:t>
      </w:r>
      <w:r>
        <w:rPr>
          <w:rFonts w:hint="eastAsia"/>
        </w:rPr>
        <w:t>在运行管理措施上，我们将所有权和经营权实施分离，把资本运作和产品销售有机结合起来，通过高效管理为我们在整体实力上获取更大的竞争优势。</w:t>
      </w:r>
    </w:p>
    <w:p w14:paraId="111E3D12" w14:textId="77777777" w:rsidR="00FA0E88" w:rsidRDefault="00215202">
      <w:pPr>
        <w:pStyle w:val="a0"/>
        <w:ind w:firstLine="562"/>
      </w:pPr>
      <w:r>
        <w:rPr>
          <w:rFonts w:hint="eastAsia"/>
          <w:b/>
          <w:bCs/>
        </w:rPr>
        <w:t>（</w:t>
      </w:r>
      <w:r>
        <w:rPr>
          <w:rFonts w:hint="eastAsia"/>
          <w:b/>
          <w:bCs/>
        </w:rPr>
        <w:t>5</w:t>
      </w:r>
      <w:r>
        <w:rPr>
          <w:rFonts w:hint="eastAsia"/>
          <w:b/>
          <w:bCs/>
        </w:rPr>
        <w:t>）知识产权保护方面</w:t>
      </w:r>
    </w:p>
    <w:p w14:paraId="5019832D" w14:textId="77777777" w:rsidR="00FA0E88" w:rsidRDefault="00215202">
      <w:pPr>
        <w:pStyle w:val="a0"/>
        <w:ind w:firstLine="560"/>
      </w:pPr>
      <w:r>
        <w:rPr>
          <w:rFonts w:hint="eastAsia"/>
        </w:rPr>
        <w:t>通过对核心技术成果的产权保护，使我们的自主技术成果免受竞争对手的模仿，从而进一步保持我们在技术优势上的壁垒。目前，我们的核心技术成果、主要产品以及我们的品牌均计划申请知识产权保护。</w:t>
      </w:r>
    </w:p>
    <w:p w14:paraId="7DCA328E" w14:textId="77777777" w:rsidR="00FA0E88" w:rsidRDefault="00215202">
      <w:pPr>
        <w:pStyle w:val="1"/>
        <w:spacing w:before="120" w:after="120"/>
      </w:pPr>
      <w:bookmarkStart w:id="41" w:name="第六章-财务计划"/>
      <w:bookmarkEnd w:id="40"/>
      <w:bookmarkEnd w:id="34"/>
      <w:r>
        <w:br/>
      </w:r>
      <w:bookmarkStart w:id="42" w:name="_Toc211546296"/>
      <w:r>
        <w:rPr>
          <w:rFonts w:hint="eastAsia"/>
        </w:rPr>
        <w:t>第六章</w:t>
      </w:r>
      <w:r>
        <w:t xml:space="preserve"> </w:t>
      </w:r>
      <w:r>
        <w:rPr>
          <w:rFonts w:hint="eastAsia"/>
        </w:rPr>
        <w:t>财务计划</w:t>
      </w:r>
      <w:bookmarkEnd w:id="42"/>
      <w:r>
        <w:t xml:space="preserve"> </w:t>
      </w:r>
    </w:p>
    <w:p w14:paraId="5102704A" w14:textId="77777777" w:rsidR="00FA0E88" w:rsidRDefault="00215202">
      <w:pPr>
        <w:pStyle w:val="FirstParagraph"/>
        <w:ind w:firstLine="560"/>
      </w:pPr>
      <w:r>
        <w:rPr>
          <w:rFonts w:hint="eastAsia"/>
        </w:rPr>
        <w:t>§</w:t>
      </w:r>
      <w:r>
        <w:rPr>
          <w:rFonts w:hint="eastAsia"/>
        </w:rPr>
        <w:t>6</w:t>
      </w:r>
      <w:r>
        <w:rPr>
          <w:rFonts w:hint="eastAsia"/>
        </w:rPr>
        <w:t>未来五年的主要财务指标预测</w:t>
      </w:r>
    </w:p>
    <w:p w14:paraId="659AA6B7" w14:textId="77777777" w:rsidR="00FA0E88" w:rsidRDefault="00215202">
      <w:pPr>
        <w:pStyle w:val="a0"/>
        <w:ind w:firstLine="560"/>
      </w:pPr>
      <w:r>
        <w:rPr>
          <w:rFonts w:hint="eastAsia"/>
        </w:rPr>
        <w:t>单位：万元</w:t>
      </w:r>
    </w:p>
    <w:tbl>
      <w:tblPr>
        <w:tblStyle w:val="af1"/>
        <w:tblW w:w="6984" w:type="dxa"/>
        <w:tblLook w:val="04A0" w:firstRow="1" w:lastRow="0" w:firstColumn="1" w:lastColumn="0" w:noHBand="0" w:noVBand="1"/>
      </w:tblPr>
      <w:tblGrid>
        <w:gridCol w:w="1458"/>
        <w:gridCol w:w="845"/>
        <w:gridCol w:w="845"/>
        <w:gridCol w:w="845"/>
        <w:gridCol w:w="997"/>
        <w:gridCol w:w="997"/>
        <w:gridCol w:w="997"/>
      </w:tblGrid>
      <w:tr w:rsidR="00FA0E88" w14:paraId="78A50380" w14:textId="77777777" w:rsidTr="00FA0E88">
        <w:trPr>
          <w:cnfStyle w:val="100000000000" w:firstRow="1" w:lastRow="0" w:firstColumn="0" w:lastColumn="0" w:oddVBand="0" w:evenVBand="0" w:oddHBand="0" w:evenHBand="0" w:firstRowFirstColumn="0" w:firstRowLastColumn="0" w:lastRowFirstColumn="0" w:lastRowLastColumn="0"/>
          <w:tblHeader/>
        </w:trPr>
        <w:tc>
          <w:tcPr>
            <w:tcW w:w="0" w:type="auto"/>
          </w:tcPr>
          <w:p w14:paraId="78FAA088" w14:textId="77777777" w:rsidR="00FA0E88" w:rsidRDefault="00215202">
            <w:r>
              <w:rPr>
                <w:rFonts w:eastAsia="Times New Roman" w:cs="Times New Roman"/>
                <w:b/>
              </w:rPr>
              <w:t>年度</w:t>
            </w:r>
          </w:p>
        </w:tc>
        <w:tc>
          <w:tcPr>
            <w:tcW w:w="0" w:type="auto"/>
          </w:tcPr>
          <w:p w14:paraId="41ED6A62" w14:textId="77777777" w:rsidR="00FA0E88" w:rsidRDefault="00215202">
            <w:r>
              <w:rPr>
                <w:rFonts w:eastAsia="Times New Roman" w:cs="Times New Roman"/>
                <w:b/>
              </w:rPr>
              <w:t>2006</w:t>
            </w:r>
          </w:p>
        </w:tc>
        <w:tc>
          <w:tcPr>
            <w:tcW w:w="0" w:type="auto"/>
          </w:tcPr>
          <w:p w14:paraId="4C16F782" w14:textId="77777777" w:rsidR="00FA0E88" w:rsidRDefault="00215202">
            <w:r>
              <w:rPr>
                <w:rFonts w:eastAsia="Times New Roman" w:cs="Times New Roman"/>
                <w:b/>
              </w:rPr>
              <w:t>2007</w:t>
            </w:r>
          </w:p>
        </w:tc>
        <w:tc>
          <w:tcPr>
            <w:tcW w:w="0" w:type="auto"/>
          </w:tcPr>
          <w:p w14:paraId="28222220" w14:textId="77777777" w:rsidR="00FA0E88" w:rsidRDefault="00215202">
            <w:r>
              <w:rPr>
                <w:rFonts w:eastAsia="Times New Roman" w:cs="Times New Roman"/>
                <w:b/>
              </w:rPr>
              <w:t>2008</w:t>
            </w:r>
          </w:p>
        </w:tc>
        <w:tc>
          <w:tcPr>
            <w:tcW w:w="0" w:type="auto"/>
          </w:tcPr>
          <w:p w14:paraId="4083EEAE" w14:textId="77777777" w:rsidR="00FA0E88" w:rsidRDefault="00215202">
            <w:r>
              <w:rPr>
                <w:rFonts w:eastAsia="Times New Roman" w:cs="Times New Roman"/>
                <w:b/>
              </w:rPr>
              <w:t>2009</w:t>
            </w:r>
          </w:p>
        </w:tc>
        <w:tc>
          <w:tcPr>
            <w:tcW w:w="0" w:type="auto"/>
          </w:tcPr>
          <w:p w14:paraId="206866E0" w14:textId="77777777" w:rsidR="00FA0E88" w:rsidRDefault="00215202">
            <w:r>
              <w:rPr>
                <w:rFonts w:eastAsia="Times New Roman" w:cs="Times New Roman"/>
                <w:b/>
              </w:rPr>
              <w:t>2010</w:t>
            </w:r>
          </w:p>
        </w:tc>
        <w:tc>
          <w:tcPr>
            <w:tcW w:w="0" w:type="auto"/>
          </w:tcPr>
          <w:p w14:paraId="603F54CC" w14:textId="77777777" w:rsidR="00FA0E88" w:rsidRDefault="00215202">
            <w:r>
              <w:rPr>
                <w:rFonts w:eastAsia="Times New Roman" w:cs="Times New Roman"/>
                <w:b/>
              </w:rPr>
              <w:t>合 计</w:t>
            </w:r>
          </w:p>
        </w:tc>
      </w:tr>
      <w:tr w:rsidR="00FA0E88" w14:paraId="592D6A6F" w14:textId="77777777" w:rsidTr="00FA0E88">
        <w:tc>
          <w:tcPr>
            <w:tcW w:w="0" w:type="auto"/>
          </w:tcPr>
          <w:p w14:paraId="6D844D31" w14:textId="77777777" w:rsidR="00FA0E88" w:rsidRDefault="00215202">
            <w:r>
              <w:rPr>
                <w:rFonts w:eastAsia="Times New Roman" w:cs="Times New Roman"/>
                <w:b/>
              </w:rPr>
              <w:t>销售收入</w:t>
            </w:r>
          </w:p>
        </w:tc>
        <w:tc>
          <w:tcPr>
            <w:tcW w:w="0" w:type="auto"/>
          </w:tcPr>
          <w:p w14:paraId="07924F35" w14:textId="77777777" w:rsidR="00FA0E88" w:rsidRDefault="00215202">
            <w:r>
              <w:rPr>
                <w:rFonts w:eastAsia="Times New Roman" w:cs="Times New Roman"/>
                <w:b/>
              </w:rPr>
              <w:t>1250</w:t>
            </w:r>
          </w:p>
        </w:tc>
        <w:tc>
          <w:tcPr>
            <w:tcW w:w="0" w:type="auto"/>
          </w:tcPr>
          <w:p w14:paraId="12F56838" w14:textId="77777777" w:rsidR="00FA0E88" w:rsidRDefault="00215202">
            <w:r>
              <w:rPr>
                <w:rFonts w:eastAsia="Times New Roman" w:cs="Times New Roman"/>
                <w:b/>
              </w:rPr>
              <w:t>2500</w:t>
            </w:r>
          </w:p>
        </w:tc>
        <w:tc>
          <w:tcPr>
            <w:tcW w:w="0" w:type="auto"/>
          </w:tcPr>
          <w:p w14:paraId="6BABD627" w14:textId="77777777" w:rsidR="00FA0E88" w:rsidRDefault="00215202">
            <w:r>
              <w:rPr>
                <w:rFonts w:eastAsia="Times New Roman" w:cs="Times New Roman"/>
                <w:b/>
              </w:rPr>
              <w:t>3500</w:t>
            </w:r>
          </w:p>
        </w:tc>
        <w:tc>
          <w:tcPr>
            <w:tcW w:w="0" w:type="auto"/>
          </w:tcPr>
          <w:p w14:paraId="3A437DA5" w14:textId="77777777" w:rsidR="00FA0E88" w:rsidRDefault="00215202">
            <w:r>
              <w:rPr>
                <w:rFonts w:eastAsia="Times New Roman" w:cs="Times New Roman"/>
                <w:b/>
              </w:rPr>
              <w:t>11000</w:t>
            </w:r>
          </w:p>
        </w:tc>
        <w:tc>
          <w:tcPr>
            <w:tcW w:w="0" w:type="auto"/>
          </w:tcPr>
          <w:p w14:paraId="4A37F6F0" w14:textId="77777777" w:rsidR="00FA0E88" w:rsidRDefault="00215202">
            <w:r>
              <w:rPr>
                <w:rFonts w:eastAsia="Times New Roman" w:cs="Times New Roman"/>
                <w:b/>
              </w:rPr>
              <w:t>25000</w:t>
            </w:r>
          </w:p>
        </w:tc>
        <w:tc>
          <w:tcPr>
            <w:tcW w:w="0" w:type="auto"/>
          </w:tcPr>
          <w:p w14:paraId="6009206A" w14:textId="77777777" w:rsidR="00FA0E88" w:rsidRDefault="00215202">
            <w:r>
              <w:rPr>
                <w:rFonts w:eastAsia="Times New Roman" w:cs="Times New Roman"/>
                <w:b/>
              </w:rPr>
              <w:t>43250</w:t>
            </w:r>
          </w:p>
        </w:tc>
      </w:tr>
      <w:tr w:rsidR="00FA0E88" w14:paraId="0FA6B264" w14:textId="77777777" w:rsidTr="00FA0E88">
        <w:tc>
          <w:tcPr>
            <w:tcW w:w="0" w:type="auto"/>
          </w:tcPr>
          <w:p w14:paraId="3E58FBB1" w14:textId="77777777" w:rsidR="00FA0E88" w:rsidRDefault="00215202">
            <w:r>
              <w:rPr>
                <w:rFonts w:eastAsia="Times New Roman" w:cs="Times New Roman"/>
                <w:b/>
              </w:rPr>
              <w:t>销售成本</w:t>
            </w:r>
          </w:p>
        </w:tc>
        <w:tc>
          <w:tcPr>
            <w:tcW w:w="0" w:type="auto"/>
          </w:tcPr>
          <w:p w14:paraId="76BC8732" w14:textId="77777777" w:rsidR="00FA0E88" w:rsidRDefault="00215202">
            <w:r>
              <w:rPr>
                <w:rFonts w:eastAsia="Times New Roman" w:cs="Times New Roman"/>
                <w:b/>
              </w:rPr>
              <w:t>500</w:t>
            </w:r>
          </w:p>
        </w:tc>
        <w:tc>
          <w:tcPr>
            <w:tcW w:w="0" w:type="auto"/>
          </w:tcPr>
          <w:p w14:paraId="399B7776" w14:textId="77777777" w:rsidR="00FA0E88" w:rsidRDefault="00215202">
            <w:r>
              <w:rPr>
                <w:rFonts w:eastAsia="Times New Roman" w:cs="Times New Roman"/>
                <w:b/>
              </w:rPr>
              <w:t>1000</w:t>
            </w:r>
          </w:p>
        </w:tc>
        <w:tc>
          <w:tcPr>
            <w:tcW w:w="0" w:type="auto"/>
          </w:tcPr>
          <w:p w14:paraId="1C42ABBB" w14:textId="77777777" w:rsidR="00FA0E88" w:rsidRDefault="00215202">
            <w:r>
              <w:rPr>
                <w:rFonts w:eastAsia="Times New Roman" w:cs="Times New Roman"/>
                <w:b/>
              </w:rPr>
              <w:t>1750</w:t>
            </w:r>
          </w:p>
        </w:tc>
        <w:tc>
          <w:tcPr>
            <w:tcW w:w="0" w:type="auto"/>
          </w:tcPr>
          <w:p w14:paraId="44C2F1CF" w14:textId="77777777" w:rsidR="00FA0E88" w:rsidRDefault="00215202">
            <w:r>
              <w:rPr>
                <w:rFonts w:eastAsia="Times New Roman" w:cs="Times New Roman"/>
                <w:b/>
              </w:rPr>
              <w:t>4000</w:t>
            </w:r>
          </w:p>
        </w:tc>
        <w:tc>
          <w:tcPr>
            <w:tcW w:w="0" w:type="auto"/>
          </w:tcPr>
          <w:p w14:paraId="05C379FB" w14:textId="77777777" w:rsidR="00FA0E88" w:rsidRDefault="00215202">
            <w:r>
              <w:rPr>
                <w:rFonts w:eastAsia="Times New Roman" w:cs="Times New Roman"/>
                <w:b/>
              </w:rPr>
              <w:t>10000</w:t>
            </w:r>
          </w:p>
        </w:tc>
        <w:tc>
          <w:tcPr>
            <w:tcW w:w="0" w:type="auto"/>
          </w:tcPr>
          <w:p w14:paraId="372B3540" w14:textId="77777777" w:rsidR="00FA0E88" w:rsidRDefault="00215202">
            <w:r>
              <w:rPr>
                <w:rFonts w:eastAsia="Times New Roman" w:cs="Times New Roman"/>
                <w:b/>
              </w:rPr>
              <w:t>17250</w:t>
            </w:r>
          </w:p>
        </w:tc>
      </w:tr>
      <w:tr w:rsidR="00FA0E88" w14:paraId="0096C416" w14:textId="77777777" w:rsidTr="00FA0E88">
        <w:tc>
          <w:tcPr>
            <w:tcW w:w="0" w:type="auto"/>
          </w:tcPr>
          <w:p w14:paraId="09166D84" w14:textId="77777777" w:rsidR="00FA0E88" w:rsidRDefault="00215202">
            <w:r>
              <w:rPr>
                <w:rFonts w:eastAsia="Times New Roman" w:cs="Times New Roman"/>
                <w:b/>
              </w:rPr>
              <w:t>费用税金</w:t>
            </w:r>
          </w:p>
        </w:tc>
        <w:tc>
          <w:tcPr>
            <w:tcW w:w="0" w:type="auto"/>
          </w:tcPr>
          <w:p w14:paraId="3C74037F" w14:textId="77777777" w:rsidR="00FA0E88" w:rsidRDefault="00215202">
            <w:r>
              <w:rPr>
                <w:rFonts w:eastAsia="Times New Roman" w:cs="Times New Roman"/>
                <w:b/>
              </w:rPr>
              <w:t>380</w:t>
            </w:r>
          </w:p>
        </w:tc>
        <w:tc>
          <w:tcPr>
            <w:tcW w:w="0" w:type="auto"/>
          </w:tcPr>
          <w:p w14:paraId="49B6EEDC" w14:textId="77777777" w:rsidR="00FA0E88" w:rsidRDefault="00215202">
            <w:r>
              <w:rPr>
                <w:rFonts w:eastAsia="Times New Roman" w:cs="Times New Roman"/>
                <w:b/>
              </w:rPr>
              <w:t>560</w:t>
            </w:r>
          </w:p>
        </w:tc>
        <w:tc>
          <w:tcPr>
            <w:tcW w:w="0" w:type="auto"/>
          </w:tcPr>
          <w:p w14:paraId="09F651F4" w14:textId="77777777" w:rsidR="00FA0E88" w:rsidRDefault="00215202">
            <w:r>
              <w:rPr>
                <w:rFonts w:eastAsia="Times New Roman" w:cs="Times New Roman"/>
                <w:b/>
              </w:rPr>
              <w:t>700</w:t>
            </w:r>
          </w:p>
        </w:tc>
        <w:tc>
          <w:tcPr>
            <w:tcW w:w="0" w:type="auto"/>
          </w:tcPr>
          <w:p w14:paraId="49B2C3EC" w14:textId="77777777" w:rsidR="00FA0E88" w:rsidRDefault="00215202">
            <w:r>
              <w:rPr>
                <w:rFonts w:eastAsia="Times New Roman" w:cs="Times New Roman"/>
                <w:b/>
              </w:rPr>
              <w:t>2400</w:t>
            </w:r>
          </w:p>
        </w:tc>
        <w:tc>
          <w:tcPr>
            <w:tcW w:w="0" w:type="auto"/>
          </w:tcPr>
          <w:p w14:paraId="6A131D1B" w14:textId="77777777" w:rsidR="00FA0E88" w:rsidRDefault="00215202">
            <w:r>
              <w:rPr>
                <w:rFonts w:eastAsia="Times New Roman" w:cs="Times New Roman"/>
                <w:b/>
              </w:rPr>
              <w:t>5200</w:t>
            </w:r>
          </w:p>
        </w:tc>
        <w:tc>
          <w:tcPr>
            <w:tcW w:w="0" w:type="auto"/>
          </w:tcPr>
          <w:p w14:paraId="7A5095FB" w14:textId="77777777" w:rsidR="00FA0E88" w:rsidRDefault="00215202">
            <w:r>
              <w:rPr>
                <w:rFonts w:eastAsia="Times New Roman" w:cs="Times New Roman"/>
                <w:b/>
              </w:rPr>
              <w:t>9240</w:t>
            </w:r>
          </w:p>
        </w:tc>
      </w:tr>
      <w:tr w:rsidR="00FA0E88" w14:paraId="1E2C7812" w14:textId="77777777" w:rsidTr="00FA0E88">
        <w:tc>
          <w:tcPr>
            <w:tcW w:w="0" w:type="auto"/>
          </w:tcPr>
          <w:p w14:paraId="32ED23E2" w14:textId="77777777" w:rsidR="00FA0E88" w:rsidRDefault="00215202">
            <w:r>
              <w:rPr>
                <w:rFonts w:eastAsia="Times New Roman" w:cs="Times New Roman"/>
                <w:b/>
              </w:rPr>
              <w:t>利润总额</w:t>
            </w:r>
          </w:p>
        </w:tc>
        <w:tc>
          <w:tcPr>
            <w:tcW w:w="0" w:type="auto"/>
          </w:tcPr>
          <w:p w14:paraId="4E866F2A" w14:textId="77777777" w:rsidR="00FA0E88" w:rsidRDefault="00215202">
            <w:r>
              <w:rPr>
                <w:rFonts w:eastAsia="Times New Roman" w:cs="Times New Roman"/>
                <w:b/>
              </w:rPr>
              <w:t>370</w:t>
            </w:r>
          </w:p>
        </w:tc>
        <w:tc>
          <w:tcPr>
            <w:tcW w:w="0" w:type="auto"/>
          </w:tcPr>
          <w:p w14:paraId="16639057" w14:textId="77777777" w:rsidR="00FA0E88" w:rsidRDefault="00215202">
            <w:r>
              <w:rPr>
                <w:rFonts w:eastAsia="Times New Roman" w:cs="Times New Roman"/>
                <w:b/>
              </w:rPr>
              <w:t>940</w:t>
            </w:r>
          </w:p>
        </w:tc>
        <w:tc>
          <w:tcPr>
            <w:tcW w:w="0" w:type="auto"/>
          </w:tcPr>
          <w:p w14:paraId="04A50EF5" w14:textId="77777777" w:rsidR="00FA0E88" w:rsidRDefault="00215202">
            <w:r>
              <w:rPr>
                <w:rFonts w:eastAsia="Times New Roman" w:cs="Times New Roman"/>
                <w:b/>
              </w:rPr>
              <w:t>1050</w:t>
            </w:r>
          </w:p>
        </w:tc>
        <w:tc>
          <w:tcPr>
            <w:tcW w:w="0" w:type="auto"/>
          </w:tcPr>
          <w:p w14:paraId="4B3B8D11" w14:textId="77777777" w:rsidR="00FA0E88" w:rsidRDefault="00215202">
            <w:r>
              <w:rPr>
                <w:rFonts w:eastAsia="Times New Roman" w:cs="Times New Roman"/>
                <w:b/>
              </w:rPr>
              <w:t>4600</w:t>
            </w:r>
          </w:p>
        </w:tc>
        <w:tc>
          <w:tcPr>
            <w:tcW w:w="0" w:type="auto"/>
          </w:tcPr>
          <w:p w14:paraId="469FAAA1" w14:textId="77777777" w:rsidR="00FA0E88" w:rsidRDefault="00215202">
            <w:r>
              <w:rPr>
                <w:rFonts w:eastAsia="Times New Roman" w:cs="Times New Roman"/>
                <w:b/>
              </w:rPr>
              <w:t>9800</w:t>
            </w:r>
          </w:p>
        </w:tc>
        <w:tc>
          <w:tcPr>
            <w:tcW w:w="0" w:type="auto"/>
          </w:tcPr>
          <w:p w14:paraId="7661BA14" w14:textId="77777777" w:rsidR="00FA0E88" w:rsidRDefault="00215202">
            <w:r>
              <w:rPr>
                <w:rFonts w:eastAsia="Times New Roman" w:cs="Times New Roman"/>
                <w:b/>
              </w:rPr>
              <w:t>16760</w:t>
            </w:r>
          </w:p>
        </w:tc>
      </w:tr>
    </w:tbl>
    <w:p w14:paraId="2B07061C" w14:textId="77777777" w:rsidR="00FA0E88" w:rsidRDefault="00215202">
      <w:pPr>
        <w:pStyle w:val="1"/>
        <w:spacing w:before="120" w:after="120"/>
      </w:pPr>
      <w:bookmarkStart w:id="43" w:name="_Toc211546297"/>
      <w:bookmarkStart w:id="44" w:name="第七章-项目产业化计划"/>
      <w:bookmarkEnd w:id="41"/>
      <w:r>
        <w:rPr>
          <w:rFonts w:hint="eastAsia"/>
        </w:rPr>
        <w:t>第七章</w:t>
      </w:r>
      <w:r>
        <w:t xml:space="preserve"> </w:t>
      </w:r>
      <w:r>
        <w:rPr>
          <w:rFonts w:hint="eastAsia"/>
        </w:rPr>
        <w:t>项目产业化计划</w:t>
      </w:r>
      <w:bookmarkEnd w:id="43"/>
      <w:r>
        <w:t xml:space="preserve"> </w:t>
      </w:r>
    </w:p>
    <w:p w14:paraId="47822328" w14:textId="77777777" w:rsidR="00FA0E88" w:rsidRDefault="00215202">
      <w:pPr>
        <w:pStyle w:val="2"/>
      </w:pPr>
      <w:bookmarkStart w:id="45" w:name="_Toc211546298"/>
      <w:bookmarkStart w:id="46" w:name="项目产业化投资规模"/>
      <w:r>
        <w:rPr>
          <w:rFonts w:hint="eastAsia"/>
        </w:rPr>
        <w:t>§7.1项目产业化投资规模</w:t>
      </w:r>
      <w:bookmarkEnd w:id="45"/>
      <w:r>
        <w:t xml:space="preserve"> </w:t>
      </w:r>
    </w:p>
    <w:p w14:paraId="668B9E34" w14:textId="77777777" w:rsidR="00FA0E88" w:rsidRDefault="00215202">
      <w:pPr>
        <w:pStyle w:val="FirstParagraph"/>
        <w:ind w:firstLine="560"/>
      </w:pPr>
      <w:r>
        <w:rPr>
          <w:rFonts w:hint="eastAsia"/>
        </w:rPr>
        <w:t>磷酸亚铁锂</w:t>
      </w:r>
    </w:p>
    <w:tbl>
      <w:tblPr>
        <w:tblStyle w:val="af1"/>
        <w:tblW w:w="6984" w:type="dxa"/>
        <w:tblLook w:val="04A0" w:firstRow="1" w:lastRow="0" w:firstColumn="1" w:lastColumn="0" w:noHBand="0" w:noVBand="1"/>
      </w:tblPr>
      <w:tblGrid>
        <w:gridCol w:w="2465"/>
        <w:gridCol w:w="2746"/>
        <w:gridCol w:w="932"/>
        <w:gridCol w:w="1341"/>
      </w:tblGrid>
      <w:tr w:rsidR="00FA0E88" w14:paraId="5A88F32B" w14:textId="77777777" w:rsidTr="00FA0E88">
        <w:trPr>
          <w:cnfStyle w:val="100000000000" w:firstRow="1" w:lastRow="0" w:firstColumn="0" w:lastColumn="0" w:oddVBand="0" w:evenVBand="0" w:oddHBand="0" w:evenHBand="0" w:firstRowFirstColumn="0" w:firstRowLastColumn="0" w:lastRowFirstColumn="0" w:lastRowLastColumn="0"/>
        </w:trPr>
        <w:tc>
          <w:tcPr>
            <w:tcW w:w="0" w:type="auto"/>
          </w:tcPr>
          <w:p w14:paraId="15412794" w14:textId="77777777" w:rsidR="00FA0E88" w:rsidRDefault="00215202">
            <w:r>
              <w:rPr>
                <w:rFonts w:eastAsia="Times New Roman" w:cs="Times New Roman"/>
                <w:b/>
              </w:rPr>
              <w:t>设备名称</w:t>
            </w:r>
          </w:p>
        </w:tc>
        <w:tc>
          <w:tcPr>
            <w:tcW w:w="0" w:type="auto"/>
          </w:tcPr>
          <w:p w14:paraId="7F9827D0" w14:textId="77777777" w:rsidR="00FA0E88" w:rsidRDefault="00215202">
            <w:r>
              <w:rPr>
                <w:rFonts w:eastAsia="Times New Roman" w:cs="Times New Roman"/>
                <w:b/>
              </w:rPr>
              <w:t>用 途</w:t>
            </w:r>
          </w:p>
        </w:tc>
        <w:tc>
          <w:tcPr>
            <w:tcW w:w="0" w:type="auto"/>
          </w:tcPr>
          <w:p w14:paraId="0B3C489B" w14:textId="77777777" w:rsidR="00FA0E88" w:rsidRDefault="00215202">
            <w:r>
              <w:rPr>
                <w:rFonts w:eastAsia="Times New Roman" w:cs="Times New Roman"/>
                <w:b/>
              </w:rPr>
              <w:t>数 量</w:t>
            </w:r>
          </w:p>
        </w:tc>
        <w:tc>
          <w:tcPr>
            <w:tcW w:w="0" w:type="auto"/>
          </w:tcPr>
          <w:p w14:paraId="22BA2778" w14:textId="77777777" w:rsidR="00FA0E88" w:rsidRDefault="00215202">
            <w:r>
              <w:rPr>
                <w:rFonts w:eastAsia="Times New Roman" w:cs="Times New Roman"/>
                <w:b/>
              </w:rPr>
              <w:t>价 格 （万元）</w:t>
            </w:r>
          </w:p>
        </w:tc>
      </w:tr>
      <w:tr w:rsidR="00FA0E88" w14:paraId="36409D7A" w14:textId="77777777" w:rsidTr="00FA0E88">
        <w:tc>
          <w:tcPr>
            <w:tcW w:w="0" w:type="auto"/>
          </w:tcPr>
          <w:p w14:paraId="52E5AAE3" w14:textId="77777777" w:rsidR="00FA0E88" w:rsidRDefault="00215202">
            <w:r>
              <w:rPr>
                <w:rFonts w:eastAsia="Times New Roman" w:cs="Times New Roman"/>
                <w:b/>
              </w:rPr>
              <w:t>配料秤</w:t>
            </w:r>
          </w:p>
        </w:tc>
        <w:tc>
          <w:tcPr>
            <w:tcW w:w="0" w:type="auto"/>
          </w:tcPr>
          <w:p w14:paraId="4FD9A061" w14:textId="77777777" w:rsidR="00FA0E88" w:rsidRDefault="00215202">
            <w:r>
              <w:rPr>
                <w:rFonts w:eastAsia="Times New Roman" w:cs="Times New Roman"/>
                <w:b/>
              </w:rPr>
              <w:t>配料</w:t>
            </w:r>
          </w:p>
        </w:tc>
        <w:tc>
          <w:tcPr>
            <w:tcW w:w="0" w:type="auto"/>
          </w:tcPr>
          <w:p w14:paraId="6AEA81E0" w14:textId="77777777" w:rsidR="00FA0E88" w:rsidRDefault="00215202">
            <w:r>
              <w:rPr>
                <w:rFonts w:eastAsia="Times New Roman" w:cs="Times New Roman"/>
                <w:b/>
              </w:rPr>
              <w:t>4</w:t>
            </w:r>
          </w:p>
        </w:tc>
        <w:tc>
          <w:tcPr>
            <w:tcW w:w="0" w:type="auto"/>
          </w:tcPr>
          <w:p w14:paraId="41856A02" w14:textId="77777777" w:rsidR="00FA0E88" w:rsidRDefault="00FA0E88"/>
        </w:tc>
      </w:tr>
      <w:tr w:rsidR="00FA0E88" w14:paraId="1B71D118" w14:textId="77777777" w:rsidTr="00FA0E88">
        <w:tc>
          <w:tcPr>
            <w:tcW w:w="0" w:type="auto"/>
          </w:tcPr>
          <w:p w14:paraId="67E6277C" w14:textId="77777777" w:rsidR="00FA0E88" w:rsidRDefault="00215202">
            <w:r>
              <w:rPr>
                <w:rFonts w:eastAsia="Times New Roman" w:cs="Times New Roman"/>
                <w:b/>
              </w:rPr>
              <w:t>旋振筛</w:t>
            </w:r>
          </w:p>
        </w:tc>
        <w:tc>
          <w:tcPr>
            <w:tcW w:w="0" w:type="auto"/>
          </w:tcPr>
          <w:p w14:paraId="0385BBE8" w14:textId="77777777" w:rsidR="00FA0E88" w:rsidRDefault="00215202">
            <w:r>
              <w:rPr>
                <w:rFonts w:eastAsia="Times New Roman" w:cs="Times New Roman"/>
                <w:b/>
              </w:rPr>
              <w:t>原材料以及产品处理</w:t>
            </w:r>
          </w:p>
        </w:tc>
        <w:tc>
          <w:tcPr>
            <w:tcW w:w="0" w:type="auto"/>
          </w:tcPr>
          <w:p w14:paraId="3C86706C" w14:textId="77777777" w:rsidR="00FA0E88" w:rsidRDefault="00215202">
            <w:r>
              <w:rPr>
                <w:rFonts w:eastAsia="Times New Roman" w:cs="Times New Roman"/>
                <w:b/>
              </w:rPr>
              <w:t>4</w:t>
            </w:r>
          </w:p>
        </w:tc>
        <w:tc>
          <w:tcPr>
            <w:tcW w:w="0" w:type="auto"/>
          </w:tcPr>
          <w:p w14:paraId="0C93C178" w14:textId="77777777" w:rsidR="00FA0E88" w:rsidRDefault="00FA0E88"/>
        </w:tc>
      </w:tr>
      <w:tr w:rsidR="00FA0E88" w14:paraId="10929C67" w14:textId="77777777" w:rsidTr="00FA0E88">
        <w:tc>
          <w:tcPr>
            <w:tcW w:w="0" w:type="auto"/>
          </w:tcPr>
          <w:p w14:paraId="786F378B" w14:textId="77777777" w:rsidR="00FA0E88" w:rsidRDefault="00215202">
            <w:r>
              <w:rPr>
                <w:rFonts w:eastAsia="Times New Roman" w:cs="Times New Roman"/>
                <w:b/>
              </w:rPr>
              <w:t>篮式研磨机</w:t>
            </w:r>
          </w:p>
        </w:tc>
        <w:tc>
          <w:tcPr>
            <w:tcW w:w="0" w:type="auto"/>
          </w:tcPr>
          <w:p w14:paraId="5DB2C7AE" w14:textId="77777777" w:rsidR="00FA0E88" w:rsidRDefault="00215202">
            <w:r>
              <w:rPr>
                <w:rFonts w:eastAsia="Times New Roman" w:cs="Times New Roman"/>
                <w:b/>
              </w:rPr>
              <w:t>原材料混合</w:t>
            </w:r>
          </w:p>
        </w:tc>
        <w:tc>
          <w:tcPr>
            <w:tcW w:w="0" w:type="auto"/>
          </w:tcPr>
          <w:p w14:paraId="2EA3458A" w14:textId="77777777" w:rsidR="00FA0E88" w:rsidRDefault="00215202">
            <w:r>
              <w:rPr>
                <w:rFonts w:eastAsia="Times New Roman" w:cs="Times New Roman"/>
                <w:b/>
              </w:rPr>
              <w:t>2</w:t>
            </w:r>
          </w:p>
        </w:tc>
        <w:tc>
          <w:tcPr>
            <w:tcW w:w="0" w:type="auto"/>
          </w:tcPr>
          <w:p w14:paraId="48AF851E" w14:textId="77777777" w:rsidR="00FA0E88" w:rsidRDefault="00FA0E88"/>
        </w:tc>
      </w:tr>
      <w:tr w:rsidR="00FA0E88" w14:paraId="6E255FA1" w14:textId="77777777" w:rsidTr="00FA0E88">
        <w:tc>
          <w:tcPr>
            <w:tcW w:w="0" w:type="auto"/>
          </w:tcPr>
          <w:p w14:paraId="6386E05A" w14:textId="77777777" w:rsidR="00FA0E88" w:rsidRDefault="00215202">
            <w:r>
              <w:rPr>
                <w:rFonts w:eastAsia="Times New Roman" w:cs="Times New Roman"/>
                <w:b/>
              </w:rPr>
              <w:t>高纯氮气发生器</w:t>
            </w:r>
          </w:p>
        </w:tc>
        <w:tc>
          <w:tcPr>
            <w:tcW w:w="0" w:type="auto"/>
          </w:tcPr>
          <w:p w14:paraId="4859BABB" w14:textId="77777777" w:rsidR="00FA0E88" w:rsidRDefault="00215202">
            <w:r>
              <w:rPr>
                <w:rFonts w:eastAsia="Times New Roman" w:cs="Times New Roman"/>
                <w:b/>
              </w:rPr>
              <w:t>产生保护气体</w:t>
            </w:r>
          </w:p>
        </w:tc>
        <w:tc>
          <w:tcPr>
            <w:tcW w:w="0" w:type="auto"/>
          </w:tcPr>
          <w:p w14:paraId="355D7033" w14:textId="77777777" w:rsidR="00FA0E88" w:rsidRDefault="00215202">
            <w:r>
              <w:rPr>
                <w:rFonts w:eastAsia="Times New Roman" w:cs="Times New Roman"/>
                <w:b/>
              </w:rPr>
              <w:t>2</w:t>
            </w:r>
          </w:p>
        </w:tc>
        <w:tc>
          <w:tcPr>
            <w:tcW w:w="0" w:type="auto"/>
          </w:tcPr>
          <w:p w14:paraId="5CA62D51" w14:textId="77777777" w:rsidR="00FA0E88" w:rsidRDefault="00FA0E88"/>
        </w:tc>
      </w:tr>
      <w:tr w:rsidR="00FA0E88" w14:paraId="04BF7D36" w14:textId="77777777" w:rsidTr="00FA0E88">
        <w:tc>
          <w:tcPr>
            <w:tcW w:w="0" w:type="auto"/>
          </w:tcPr>
          <w:p w14:paraId="2AD29036" w14:textId="77777777" w:rsidR="00FA0E88" w:rsidRDefault="00215202">
            <w:r>
              <w:rPr>
                <w:rFonts w:eastAsia="Times New Roman" w:cs="Times New Roman"/>
                <w:b/>
              </w:rPr>
              <w:t>保护气氛箱式炉</w:t>
            </w:r>
          </w:p>
        </w:tc>
        <w:tc>
          <w:tcPr>
            <w:tcW w:w="0" w:type="auto"/>
          </w:tcPr>
          <w:p w14:paraId="6AF330AC" w14:textId="77777777" w:rsidR="00FA0E88" w:rsidRDefault="00215202">
            <w:r>
              <w:rPr>
                <w:rFonts w:eastAsia="Times New Roman" w:cs="Times New Roman"/>
                <w:b/>
              </w:rPr>
              <w:t>预分解</w:t>
            </w:r>
          </w:p>
        </w:tc>
        <w:tc>
          <w:tcPr>
            <w:tcW w:w="0" w:type="auto"/>
          </w:tcPr>
          <w:p w14:paraId="0E9F1426" w14:textId="77777777" w:rsidR="00FA0E88" w:rsidRDefault="00215202">
            <w:r>
              <w:rPr>
                <w:rFonts w:eastAsia="Times New Roman" w:cs="Times New Roman"/>
                <w:b/>
              </w:rPr>
              <w:t>4</w:t>
            </w:r>
          </w:p>
        </w:tc>
        <w:tc>
          <w:tcPr>
            <w:tcW w:w="0" w:type="auto"/>
          </w:tcPr>
          <w:p w14:paraId="07D4AB62" w14:textId="77777777" w:rsidR="00FA0E88" w:rsidRDefault="00FA0E88"/>
        </w:tc>
      </w:tr>
      <w:tr w:rsidR="00FA0E88" w14:paraId="01CF149B" w14:textId="77777777" w:rsidTr="00FA0E88">
        <w:tc>
          <w:tcPr>
            <w:tcW w:w="0" w:type="auto"/>
          </w:tcPr>
          <w:p w14:paraId="41333358" w14:textId="77777777" w:rsidR="00FA0E88" w:rsidRDefault="00215202">
            <w:r>
              <w:rPr>
                <w:rFonts w:eastAsia="Times New Roman" w:cs="Times New Roman"/>
                <w:b/>
              </w:rPr>
              <w:lastRenderedPageBreak/>
              <w:t>大型搅拌磨</w:t>
            </w:r>
          </w:p>
        </w:tc>
        <w:tc>
          <w:tcPr>
            <w:tcW w:w="0" w:type="auto"/>
          </w:tcPr>
          <w:p w14:paraId="64458FAF" w14:textId="77777777" w:rsidR="00FA0E88" w:rsidRDefault="00215202">
            <w:r>
              <w:rPr>
                <w:rFonts w:eastAsia="Times New Roman" w:cs="Times New Roman"/>
                <w:b/>
              </w:rPr>
              <w:t>中间粉碎</w:t>
            </w:r>
          </w:p>
        </w:tc>
        <w:tc>
          <w:tcPr>
            <w:tcW w:w="0" w:type="auto"/>
          </w:tcPr>
          <w:p w14:paraId="5BA608CF" w14:textId="77777777" w:rsidR="00FA0E88" w:rsidRDefault="00215202">
            <w:r>
              <w:rPr>
                <w:rFonts w:eastAsia="Times New Roman" w:cs="Times New Roman"/>
                <w:b/>
              </w:rPr>
              <w:t>2</w:t>
            </w:r>
          </w:p>
        </w:tc>
        <w:tc>
          <w:tcPr>
            <w:tcW w:w="0" w:type="auto"/>
          </w:tcPr>
          <w:p w14:paraId="0BACDE0B" w14:textId="77777777" w:rsidR="00FA0E88" w:rsidRDefault="00FA0E88"/>
        </w:tc>
      </w:tr>
      <w:tr w:rsidR="00FA0E88" w14:paraId="61C0DE70" w14:textId="77777777" w:rsidTr="00FA0E88">
        <w:tc>
          <w:tcPr>
            <w:tcW w:w="0" w:type="auto"/>
          </w:tcPr>
          <w:p w14:paraId="0056322A" w14:textId="77777777" w:rsidR="00FA0E88" w:rsidRDefault="00215202">
            <w:r>
              <w:rPr>
                <w:rFonts w:eastAsia="Times New Roman" w:cs="Times New Roman"/>
                <w:b/>
              </w:rPr>
              <w:t>搅拌磨用氧化镐球</w:t>
            </w:r>
          </w:p>
        </w:tc>
        <w:tc>
          <w:tcPr>
            <w:tcW w:w="0" w:type="auto"/>
          </w:tcPr>
          <w:p w14:paraId="05CF1D0D" w14:textId="77777777" w:rsidR="00FA0E88" w:rsidRDefault="00215202">
            <w:r>
              <w:rPr>
                <w:rFonts w:eastAsia="Times New Roman" w:cs="Times New Roman"/>
                <w:b/>
              </w:rPr>
              <w:t>中间粉碎</w:t>
            </w:r>
          </w:p>
        </w:tc>
        <w:tc>
          <w:tcPr>
            <w:tcW w:w="0" w:type="auto"/>
          </w:tcPr>
          <w:p w14:paraId="759A3123" w14:textId="77777777" w:rsidR="00FA0E88" w:rsidRDefault="00215202">
            <w:r>
              <w:rPr>
                <w:rFonts w:eastAsia="Times New Roman" w:cs="Times New Roman"/>
                <w:b/>
              </w:rPr>
              <w:t>400kg</w:t>
            </w:r>
          </w:p>
        </w:tc>
        <w:tc>
          <w:tcPr>
            <w:tcW w:w="0" w:type="auto"/>
          </w:tcPr>
          <w:p w14:paraId="375C0F39" w14:textId="77777777" w:rsidR="00FA0E88" w:rsidRDefault="00FA0E88"/>
        </w:tc>
      </w:tr>
      <w:tr w:rsidR="00FA0E88" w14:paraId="0D165D03" w14:textId="77777777" w:rsidTr="00FA0E88">
        <w:tc>
          <w:tcPr>
            <w:tcW w:w="0" w:type="auto"/>
          </w:tcPr>
          <w:p w14:paraId="3F225BA2" w14:textId="77777777" w:rsidR="00FA0E88" w:rsidRDefault="00215202">
            <w:r>
              <w:rPr>
                <w:rFonts w:eastAsia="Times New Roman" w:cs="Times New Roman"/>
                <w:b/>
              </w:rPr>
              <w:t>流化床</w:t>
            </w:r>
          </w:p>
        </w:tc>
        <w:tc>
          <w:tcPr>
            <w:tcW w:w="0" w:type="auto"/>
          </w:tcPr>
          <w:p w14:paraId="242233BD" w14:textId="77777777" w:rsidR="00FA0E88" w:rsidRDefault="00215202">
            <w:r>
              <w:rPr>
                <w:rFonts w:eastAsia="Times New Roman" w:cs="Times New Roman"/>
                <w:b/>
              </w:rPr>
              <w:t>中间干燥</w:t>
            </w:r>
          </w:p>
        </w:tc>
        <w:tc>
          <w:tcPr>
            <w:tcW w:w="0" w:type="auto"/>
          </w:tcPr>
          <w:p w14:paraId="4F27A3FD" w14:textId="77777777" w:rsidR="00FA0E88" w:rsidRDefault="00215202">
            <w:r>
              <w:rPr>
                <w:rFonts w:eastAsia="Times New Roman" w:cs="Times New Roman"/>
                <w:b/>
              </w:rPr>
              <w:t>2</w:t>
            </w:r>
          </w:p>
        </w:tc>
        <w:tc>
          <w:tcPr>
            <w:tcW w:w="0" w:type="auto"/>
          </w:tcPr>
          <w:p w14:paraId="3ECB01F1" w14:textId="77777777" w:rsidR="00FA0E88" w:rsidRDefault="00FA0E88"/>
        </w:tc>
      </w:tr>
      <w:tr w:rsidR="00FA0E88" w14:paraId="26E993D3" w14:textId="77777777" w:rsidTr="00FA0E88">
        <w:tc>
          <w:tcPr>
            <w:tcW w:w="0" w:type="auto"/>
          </w:tcPr>
          <w:p w14:paraId="2DFAE321" w14:textId="77777777" w:rsidR="00FA0E88" w:rsidRDefault="00215202">
            <w:r>
              <w:rPr>
                <w:rFonts w:eastAsia="Times New Roman" w:cs="Times New Roman"/>
                <w:b/>
              </w:rPr>
              <w:t>三维混料机</w:t>
            </w:r>
          </w:p>
        </w:tc>
        <w:tc>
          <w:tcPr>
            <w:tcW w:w="0" w:type="auto"/>
          </w:tcPr>
          <w:p w14:paraId="0CE834D2" w14:textId="77777777" w:rsidR="00FA0E88" w:rsidRDefault="00215202">
            <w:r>
              <w:rPr>
                <w:rFonts w:eastAsia="Times New Roman" w:cs="Times New Roman"/>
                <w:b/>
              </w:rPr>
              <w:t>中间体混合以及匀化</w:t>
            </w:r>
          </w:p>
        </w:tc>
        <w:tc>
          <w:tcPr>
            <w:tcW w:w="0" w:type="auto"/>
          </w:tcPr>
          <w:p w14:paraId="433F08DF" w14:textId="77777777" w:rsidR="00FA0E88" w:rsidRDefault="00215202">
            <w:r>
              <w:rPr>
                <w:rFonts w:eastAsia="Times New Roman" w:cs="Times New Roman"/>
                <w:b/>
              </w:rPr>
              <w:t>2</w:t>
            </w:r>
          </w:p>
        </w:tc>
        <w:tc>
          <w:tcPr>
            <w:tcW w:w="0" w:type="auto"/>
          </w:tcPr>
          <w:p w14:paraId="64442FC5" w14:textId="77777777" w:rsidR="00FA0E88" w:rsidRDefault="00FA0E88"/>
        </w:tc>
      </w:tr>
      <w:tr w:rsidR="00FA0E88" w14:paraId="2057CF90" w14:textId="77777777" w:rsidTr="00FA0E88">
        <w:tc>
          <w:tcPr>
            <w:tcW w:w="0" w:type="auto"/>
          </w:tcPr>
          <w:p w14:paraId="69D8D7C6" w14:textId="77777777" w:rsidR="00FA0E88" w:rsidRDefault="00215202">
            <w:r>
              <w:rPr>
                <w:rFonts w:eastAsia="Times New Roman" w:cs="Times New Roman"/>
                <w:b/>
              </w:rPr>
              <w:t>保护气氛推板窑炉</w:t>
            </w:r>
          </w:p>
        </w:tc>
        <w:tc>
          <w:tcPr>
            <w:tcW w:w="0" w:type="auto"/>
          </w:tcPr>
          <w:p w14:paraId="3EDAA3C4" w14:textId="77777777" w:rsidR="00FA0E88" w:rsidRDefault="00215202">
            <w:r>
              <w:rPr>
                <w:rFonts w:eastAsia="Times New Roman" w:cs="Times New Roman"/>
                <w:b/>
              </w:rPr>
              <w:t>成品烧结</w:t>
            </w:r>
          </w:p>
        </w:tc>
        <w:tc>
          <w:tcPr>
            <w:tcW w:w="0" w:type="auto"/>
          </w:tcPr>
          <w:p w14:paraId="64C97210" w14:textId="77777777" w:rsidR="00FA0E88" w:rsidRDefault="00215202">
            <w:r>
              <w:rPr>
                <w:rFonts w:eastAsia="Times New Roman" w:cs="Times New Roman"/>
                <w:b/>
              </w:rPr>
              <w:t>2</w:t>
            </w:r>
          </w:p>
        </w:tc>
        <w:tc>
          <w:tcPr>
            <w:tcW w:w="0" w:type="auto"/>
          </w:tcPr>
          <w:p w14:paraId="1F29C42E" w14:textId="77777777" w:rsidR="00FA0E88" w:rsidRDefault="00FA0E88"/>
        </w:tc>
      </w:tr>
      <w:tr w:rsidR="00FA0E88" w14:paraId="7B31003B" w14:textId="77777777" w:rsidTr="00FA0E88">
        <w:tc>
          <w:tcPr>
            <w:tcW w:w="0" w:type="auto"/>
          </w:tcPr>
          <w:p w14:paraId="63C2794A" w14:textId="77777777" w:rsidR="00FA0E88" w:rsidRDefault="00215202">
            <w:r>
              <w:rPr>
                <w:rFonts w:eastAsia="Times New Roman" w:cs="Times New Roman"/>
                <w:b/>
              </w:rPr>
              <w:t>对辊球磨机</w:t>
            </w:r>
          </w:p>
        </w:tc>
        <w:tc>
          <w:tcPr>
            <w:tcW w:w="0" w:type="auto"/>
          </w:tcPr>
          <w:p w14:paraId="36B3EBA4" w14:textId="77777777" w:rsidR="00FA0E88" w:rsidRDefault="00215202">
            <w:r>
              <w:rPr>
                <w:rFonts w:eastAsia="Times New Roman" w:cs="Times New Roman"/>
                <w:b/>
              </w:rPr>
              <w:t>成品细碎</w:t>
            </w:r>
          </w:p>
        </w:tc>
        <w:tc>
          <w:tcPr>
            <w:tcW w:w="0" w:type="auto"/>
          </w:tcPr>
          <w:p w14:paraId="2F63D1AA" w14:textId="77777777" w:rsidR="00FA0E88" w:rsidRDefault="00215202">
            <w:r>
              <w:rPr>
                <w:rFonts w:eastAsia="Times New Roman" w:cs="Times New Roman"/>
                <w:b/>
              </w:rPr>
              <w:t>2</w:t>
            </w:r>
          </w:p>
        </w:tc>
        <w:tc>
          <w:tcPr>
            <w:tcW w:w="0" w:type="auto"/>
          </w:tcPr>
          <w:p w14:paraId="236F2D7E" w14:textId="77777777" w:rsidR="00FA0E88" w:rsidRDefault="00FA0E88"/>
        </w:tc>
      </w:tr>
      <w:tr w:rsidR="00FA0E88" w14:paraId="6E96E047" w14:textId="77777777" w:rsidTr="00FA0E88">
        <w:tc>
          <w:tcPr>
            <w:tcW w:w="0" w:type="auto"/>
          </w:tcPr>
          <w:p w14:paraId="21E2BFE3" w14:textId="77777777" w:rsidR="00FA0E88" w:rsidRDefault="00215202">
            <w:r>
              <w:rPr>
                <w:rFonts w:eastAsia="Times New Roman" w:cs="Times New Roman"/>
                <w:b/>
              </w:rPr>
              <w:t>定量包装机</w:t>
            </w:r>
          </w:p>
        </w:tc>
        <w:tc>
          <w:tcPr>
            <w:tcW w:w="0" w:type="auto"/>
          </w:tcPr>
          <w:p w14:paraId="12E82309" w14:textId="77777777" w:rsidR="00FA0E88" w:rsidRDefault="00215202">
            <w:r>
              <w:rPr>
                <w:rFonts w:eastAsia="Times New Roman" w:cs="Times New Roman"/>
                <w:b/>
              </w:rPr>
              <w:t>成品包装</w:t>
            </w:r>
          </w:p>
        </w:tc>
        <w:tc>
          <w:tcPr>
            <w:tcW w:w="0" w:type="auto"/>
          </w:tcPr>
          <w:p w14:paraId="6E94D341" w14:textId="77777777" w:rsidR="00FA0E88" w:rsidRDefault="00215202">
            <w:r>
              <w:rPr>
                <w:rFonts w:eastAsia="Times New Roman" w:cs="Times New Roman"/>
                <w:b/>
              </w:rPr>
              <w:t>2</w:t>
            </w:r>
          </w:p>
        </w:tc>
        <w:tc>
          <w:tcPr>
            <w:tcW w:w="0" w:type="auto"/>
          </w:tcPr>
          <w:p w14:paraId="5E794D49" w14:textId="77777777" w:rsidR="00FA0E88" w:rsidRDefault="00FA0E88"/>
        </w:tc>
      </w:tr>
      <w:tr w:rsidR="00FA0E88" w14:paraId="451F4310" w14:textId="77777777" w:rsidTr="00FA0E88">
        <w:tc>
          <w:tcPr>
            <w:tcW w:w="0" w:type="auto"/>
          </w:tcPr>
          <w:p w14:paraId="2D27002D" w14:textId="77777777" w:rsidR="00FA0E88" w:rsidRDefault="00215202">
            <w:r>
              <w:rPr>
                <w:rFonts w:eastAsia="Times New Roman" w:cs="Times New Roman"/>
                <w:b/>
              </w:rPr>
              <w:t>其 他</w:t>
            </w:r>
          </w:p>
        </w:tc>
        <w:tc>
          <w:tcPr>
            <w:tcW w:w="0" w:type="auto"/>
          </w:tcPr>
          <w:p w14:paraId="4C3E85E7" w14:textId="77777777" w:rsidR="00FA0E88" w:rsidRDefault="00215202">
            <w:r>
              <w:rPr>
                <w:rFonts w:eastAsia="Times New Roman" w:cs="Times New Roman"/>
                <w:b/>
              </w:rPr>
              <w:t>辅助设备</w:t>
            </w:r>
          </w:p>
        </w:tc>
        <w:tc>
          <w:tcPr>
            <w:tcW w:w="0" w:type="auto"/>
          </w:tcPr>
          <w:p w14:paraId="15A3DAAB" w14:textId="77777777" w:rsidR="00FA0E88" w:rsidRDefault="00FA0E88"/>
        </w:tc>
        <w:tc>
          <w:tcPr>
            <w:tcW w:w="0" w:type="auto"/>
          </w:tcPr>
          <w:p w14:paraId="4A088D3D" w14:textId="77777777" w:rsidR="00FA0E88" w:rsidRDefault="00FA0E88"/>
        </w:tc>
      </w:tr>
      <w:tr w:rsidR="00FA0E88" w14:paraId="31F5F3F1" w14:textId="77777777" w:rsidTr="00FA0E88">
        <w:tc>
          <w:tcPr>
            <w:tcW w:w="0" w:type="auto"/>
          </w:tcPr>
          <w:p w14:paraId="5B5C97D9" w14:textId="77777777" w:rsidR="00FA0E88" w:rsidRDefault="00215202">
            <w:r>
              <w:rPr>
                <w:rFonts w:eastAsia="Times New Roman" w:cs="Times New Roman"/>
                <w:b/>
              </w:rPr>
              <w:t>总计</w:t>
            </w:r>
          </w:p>
        </w:tc>
        <w:tc>
          <w:tcPr>
            <w:tcW w:w="0" w:type="auto"/>
          </w:tcPr>
          <w:p w14:paraId="0A3A5446" w14:textId="77777777" w:rsidR="00FA0E88" w:rsidRDefault="00FA0E88"/>
        </w:tc>
        <w:tc>
          <w:tcPr>
            <w:tcW w:w="0" w:type="auto"/>
          </w:tcPr>
          <w:p w14:paraId="7ABFBF3E" w14:textId="77777777" w:rsidR="00FA0E88" w:rsidRDefault="00FA0E88"/>
        </w:tc>
        <w:tc>
          <w:tcPr>
            <w:tcW w:w="0" w:type="auto"/>
          </w:tcPr>
          <w:p w14:paraId="2918A81C" w14:textId="77777777" w:rsidR="00FA0E88" w:rsidRDefault="00FA0E88"/>
        </w:tc>
      </w:tr>
    </w:tbl>
    <w:p w14:paraId="439C401D" w14:textId="77777777" w:rsidR="00FA0E88" w:rsidRDefault="00215202">
      <w:pPr>
        <w:pStyle w:val="a6"/>
        <w:ind w:firstLine="560"/>
      </w:pPr>
      <w:r>
        <w:rPr>
          <w:rFonts w:hint="eastAsia"/>
        </w:rPr>
        <w:t>性能检测设备</w:t>
      </w:r>
    </w:p>
    <w:tbl>
      <w:tblPr>
        <w:tblStyle w:val="af1"/>
        <w:tblW w:w="6984" w:type="dxa"/>
        <w:tblLook w:val="04A0" w:firstRow="1" w:lastRow="0" w:firstColumn="1" w:lastColumn="0" w:noHBand="0" w:noVBand="1"/>
      </w:tblPr>
      <w:tblGrid>
        <w:gridCol w:w="2026"/>
        <w:gridCol w:w="2027"/>
        <w:gridCol w:w="830"/>
        <w:gridCol w:w="2101"/>
      </w:tblGrid>
      <w:tr w:rsidR="00FA0E88" w14:paraId="7FFB2A6D" w14:textId="77777777" w:rsidTr="00FA0E88">
        <w:trPr>
          <w:cnfStyle w:val="100000000000" w:firstRow="1" w:lastRow="0" w:firstColumn="0" w:lastColumn="0" w:oddVBand="0" w:evenVBand="0" w:oddHBand="0" w:evenHBand="0" w:firstRowFirstColumn="0" w:firstRowLastColumn="0" w:lastRowFirstColumn="0" w:lastRowLastColumn="0"/>
        </w:trPr>
        <w:tc>
          <w:tcPr>
            <w:tcW w:w="0" w:type="auto"/>
          </w:tcPr>
          <w:p w14:paraId="5C547106" w14:textId="77777777" w:rsidR="00FA0E88" w:rsidRDefault="00215202">
            <w:r>
              <w:rPr>
                <w:rFonts w:eastAsia="Times New Roman" w:cs="Times New Roman"/>
                <w:b/>
              </w:rPr>
              <w:t>设备名称</w:t>
            </w:r>
          </w:p>
        </w:tc>
        <w:tc>
          <w:tcPr>
            <w:tcW w:w="0" w:type="auto"/>
          </w:tcPr>
          <w:p w14:paraId="2E80E0E0" w14:textId="77777777" w:rsidR="00FA0E88" w:rsidRDefault="00215202">
            <w:r>
              <w:rPr>
                <w:rFonts w:eastAsia="Times New Roman" w:cs="Times New Roman"/>
                <w:b/>
              </w:rPr>
              <w:t>用 途</w:t>
            </w:r>
          </w:p>
        </w:tc>
        <w:tc>
          <w:tcPr>
            <w:tcW w:w="0" w:type="auto"/>
          </w:tcPr>
          <w:p w14:paraId="213FC838" w14:textId="77777777" w:rsidR="00FA0E88" w:rsidRDefault="00215202">
            <w:r>
              <w:rPr>
                <w:rFonts w:eastAsia="Times New Roman" w:cs="Times New Roman"/>
                <w:b/>
              </w:rPr>
              <w:t>数量</w:t>
            </w:r>
          </w:p>
        </w:tc>
        <w:tc>
          <w:tcPr>
            <w:tcW w:w="0" w:type="auto"/>
          </w:tcPr>
          <w:p w14:paraId="26F0D3D4" w14:textId="77777777" w:rsidR="00FA0E88" w:rsidRDefault="00215202">
            <w:r>
              <w:rPr>
                <w:rFonts w:eastAsia="Times New Roman" w:cs="Times New Roman"/>
                <w:b/>
              </w:rPr>
              <w:t>价格 （万元）</w:t>
            </w:r>
          </w:p>
        </w:tc>
      </w:tr>
      <w:tr w:rsidR="00FA0E88" w14:paraId="73EECCFE" w14:textId="77777777" w:rsidTr="00FA0E88">
        <w:tc>
          <w:tcPr>
            <w:tcW w:w="0" w:type="auto"/>
          </w:tcPr>
          <w:p w14:paraId="6197A390" w14:textId="77777777" w:rsidR="00FA0E88" w:rsidRDefault="00215202">
            <w:r>
              <w:rPr>
                <w:rFonts w:eastAsia="Times New Roman" w:cs="Times New Roman"/>
                <w:b/>
              </w:rPr>
              <w:t>手套箱</w:t>
            </w:r>
          </w:p>
        </w:tc>
        <w:tc>
          <w:tcPr>
            <w:tcW w:w="0" w:type="auto"/>
          </w:tcPr>
          <w:p w14:paraId="116AB0D8" w14:textId="77777777" w:rsidR="00FA0E88" w:rsidRDefault="00215202">
            <w:r>
              <w:rPr>
                <w:rFonts w:eastAsia="Times New Roman" w:cs="Times New Roman"/>
                <w:b/>
              </w:rPr>
              <w:t>装配模拟电池</w:t>
            </w:r>
          </w:p>
        </w:tc>
        <w:tc>
          <w:tcPr>
            <w:tcW w:w="0" w:type="auto"/>
          </w:tcPr>
          <w:p w14:paraId="450F06AA" w14:textId="77777777" w:rsidR="00FA0E88" w:rsidRDefault="00215202">
            <w:r>
              <w:rPr>
                <w:rFonts w:eastAsia="Times New Roman" w:cs="Times New Roman"/>
                <w:b/>
              </w:rPr>
              <w:t>1</w:t>
            </w:r>
          </w:p>
        </w:tc>
        <w:tc>
          <w:tcPr>
            <w:tcW w:w="0" w:type="auto"/>
          </w:tcPr>
          <w:p w14:paraId="6C7F8A70" w14:textId="77777777" w:rsidR="00FA0E88" w:rsidRDefault="00FA0E88"/>
        </w:tc>
      </w:tr>
      <w:tr w:rsidR="00FA0E88" w14:paraId="5CECE29D" w14:textId="77777777" w:rsidTr="00FA0E88">
        <w:tc>
          <w:tcPr>
            <w:tcW w:w="0" w:type="auto"/>
          </w:tcPr>
          <w:p w14:paraId="2B3B121A" w14:textId="77777777" w:rsidR="00FA0E88" w:rsidRDefault="00215202">
            <w:r>
              <w:rPr>
                <w:rFonts w:eastAsia="Times New Roman" w:cs="Times New Roman"/>
                <w:b/>
              </w:rPr>
              <w:t>充放电测试仪</w:t>
            </w:r>
          </w:p>
        </w:tc>
        <w:tc>
          <w:tcPr>
            <w:tcW w:w="0" w:type="auto"/>
          </w:tcPr>
          <w:p w14:paraId="14324398" w14:textId="77777777" w:rsidR="00FA0E88" w:rsidRDefault="00215202">
            <w:r>
              <w:rPr>
                <w:rFonts w:eastAsia="Times New Roman" w:cs="Times New Roman"/>
                <w:b/>
              </w:rPr>
              <w:t>性能检测</w:t>
            </w:r>
          </w:p>
        </w:tc>
        <w:tc>
          <w:tcPr>
            <w:tcW w:w="0" w:type="auto"/>
          </w:tcPr>
          <w:p w14:paraId="6757D105" w14:textId="77777777" w:rsidR="00FA0E88" w:rsidRDefault="00215202">
            <w:r>
              <w:rPr>
                <w:rFonts w:eastAsia="Times New Roman" w:cs="Times New Roman"/>
                <w:b/>
              </w:rPr>
              <w:t>3</w:t>
            </w:r>
          </w:p>
        </w:tc>
        <w:tc>
          <w:tcPr>
            <w:tcW w:w="0" w:type="auto"/>
          </w:tcPr>
          <w:p w14:paraId="2EFA8C80" w14:textId="77777777" w:rsidR="00FA0E88" w:rsidRDefault="00FA0E88"/>
        </w:tc>
      </w:tr>
      <w:tr w:rsidR="00FA0E88" w14:paraId="254D3AB4" w14:textId="77777777" w:rsidTr="00FA0E88">
        <w:tc>
          <w:tcPr>
            <w:tcW w:w="0" w:type="auto"/>
          </w:tcPr>
          <w:p w14:paraId="06BE9241" w14:textId="77777777" w:rsidR="00FA0E88" w:rsidRDefault="00215202">
            <w:r>
              <w:rPr>
                <w:rFonts w:eastAsia="Times New Roman" w:cs="Times New Roman"/>
                <w:b/>
              </w:rPr>
              <w:t>其他</w:t>
            </w:r>
          </w:p>
        </w:tc>
        <w:tc>
          <w:tcPr>
            <w:tcW w:w="0" w:type="auto"/>
          </w:tcPr>
          <w:p w14:paraId="57FD8CB2" w14:textId="77777777" w:rsidR="00FA0E88" w:rsidRDefault="00215202">
            <w:r>
              <w:rPr>
                <w:rFonts w:eastAsia="Times New Roman" w:cs="Times New Roman"/>
                <w:b/>
              </w:rPr>
              <w:t>装配工具</w:t>
            </w:r>
          </w:p>
        </w:tc>
        <w:tc>
          <w:tcPr>
            <w:tcW w:w="0" w:type="auto"/>
          </w:tcPr>
          <w:p w14:paraId="350B74A3" w14:textId="77777777" w:rsidR="00FA0E88" w:rsidRDefault="00215202">
            <w:r>
              <w:rPr>
                <w:rFonts w:eastAsia="Times New Roman" w:cs="Times New Roman"/>
                <w:b/>
              </w:rPr>
              <w:t>4</w:t>
            </w:r>
          </w:p>
        </w:tc>
        <w:tc>
          <w:tcPr>
            <w:tcW w:w="0" w:type="auto"/>
          </w:tcPr>
          <w:p w14:paraId="1386613E" w14:textId="77777777" w:rsidR="00FA0E88" w:rsidRDefault="00FA0E88"/>
        </w:tc>
      </w:tr>
      <w:tr w:rsidR="00FA0E88" w14:paraId="15968875" w14:textId="77777777" w:rsidTr="00FA0E88">
        <w:tc>
          <w:tcPr>
            <w:tcW w:w="0" w:type="auto"/>
          </w:tcPr>
          <w:p w14:paraId="1ED1C131" w14:textId="77777777" w:rsidR="00FA0E88" w:rsidRDefault="00215202">
            <w:r>
              <w:rPr>
                <w:rFonts w:eastAsia="Times New Roman" w:cs="Times New Roman"/>
                <w:b/>
              </w:rPr>
              <w:t>合计</w:t>
            </w:r>
          </w:p>
        </w:tc>
        <w:tc>
          <w:tcPr>
            <w:tcW w:w="0" w:type="auto"/>
          </w:tcPr>
          <w:p w14:paraId="6FED384F" w14:textId="77777777" w:rsidR="00FA0E88" w:rsidRDefault="00FA0E88"/>
        </w:tc>
        <w:tc>
          <w:tcPr>
            <w:tcW w:w="0" w:type="auto"/>
          </w:tcPr>
          <w:p w14:paraId="7A9621C9" w14:textId="77777777" w:rsidR="00FA0E88" w:rsidRDefault="00215202">
            <w:r>
              <w:rPr>
                <w:rFonts w:eastAsia="Times New Roman" w:cs="Times New Roman"/>
                <w:b/>
              </w:rPr>
              <w:t>8</w:t>
            </w:r>
          </w:p>
        </w:tc>
        <w:tc>
          <w:tcPr>
            <w:tcW w:w="0" w:type="auto"/>
          </w:tcPr>
          <w:p w14:paraId="6C9B1C38" w14:textId="77777777" w:rsidR="00FA0E88" w:rsidRDefault="00FA0E88"/>
        </w:tc>
      </w:tr>
    </w:tbl>
    <w:p w14:paraId="4AFDAA93" w14:textId="77777777" w:rsidR="00FA0E88" w:rsidRDefault="00215202">
      <w:pPr>
        <w:pStyle w:val="a0"/>
        <w:ind w:firstLine="560"/>
      </w:pPr>
      <w:r>
        <w:rPr>
          <w:rFonts w:hint="eastAsia"/>
        </w:rPr>
        <w:t>根据设计规模，年产量为</w:t>
      </w:r>
      <w:r>
        <w:rPr>
          <w:rFonts w:hint="eastAsia"/>
        </w:rPr>
        <w:t>300</w:t>
      </w:r>
      <w:r>
        <w:rPr>
          <w:rFonts w:hint="eastAsia"/>
        </w:rPr>
        <w:t>吨正极材料，需生产车间</w:t>
      </w:r>
      <w:r>
        <w:rPr>
          <w:rFonts w:hint="eastAsia"/>
        </w:rPr>
        <w:t>700</w:t>
      </w:r>
      <w:r>
        <w:rPr>
          <w:rFonts w:hint="eastAsia"/>
        </w:rPr>
        <w:t>平方米，原料仓库</w:t>
      </w:r>
      <w:r>
        <w:rPr>
          <w:rFonts w:hint="eastAsia"/>
        </w:rPr>
        <w:t>400</w:t>
      </w:r>
      <w:r>
        <w:rPr>
          <w:rFonts w:hint="eastAsia"/>
        </w:rPr>
        <w:t>平方米，成品仓库</w:t>
      </w:r>
      <w:r>
        <w:rPr>
          <w:rFonts w:hint="eastAsia"/>
        </w:rPr>
        <w:t>200</w:t>
      </w:r>
      <w:r>
        <w:rPr>
          <w:rFonts w:hint="eastAsia"/>
        </w:rPr>
        <w:t>平方米，电力供应</w:t>
      </w:r>
      <w:r>
        <w:rPr>
          <w:rFonts w:hint="eastAsia"/>
        </w:rPr>
        <w:t>500</w:t>
      </w:r>
      <w:r>
        <w:rPr>
          <w:rFonts w:hint="eastAsia"/>
        </w:rPr>
        <w:t>千瓦，员工</w:t>
      </w:r>
      <w:r>
        <w:rPr>
          <w:rFonts w:hint="eastAsia"/>
        </w:rPr>
        <w:t>138</w:t>
      </w:r>
      <w:r>
        <w:rPr>
          <w:rFonts w:hint="eastAsia"/>
        </w:rPr>
        <w:t>人。</w:t>
      </w:r>
    </w:p>
    <w:p w14:paraId="00859A7B" w14:textId="77777777" w:rsidR="00FA0E88" w:rsidRDefault="00215202">
      <w:pPr>
        <w:pStyle w:val="2"/>
      </w:pPr>
      <w:bookmarkStart w:id="47" w:name="_Toc211546299"/>
      <w:bookmarkStart w:id="48" w:name="项目实施进度"/>
      <w:bookmarkEnd w:id="46"/>
      <w:r>
        <w:rPr>
          <w:rFonts w:hint="eastAsia"/>
        </w:rPr>
        <w:t>§7.2项目实施进度</w:t>
      </w:r>
      <w:bookmarkEnd w:id="47"/>
      <w:r>
        <w:t xml:space="preserve"> </w:t>
      </w:r>
    </w:p>
    <w:p w14:paraId="20840254" w14:textId="77777777" w:rsidR="00FA0E88" w:rsidRDefault="00215202">
      <w:pPr>
        <w:pStyle w:val="FirstParagraph"/>
        <w:ind w:firstLine="562"/>
      </w:pPr>
      <w:r>
        <w:rPr>
          <w:rFonts w:hint="eastAsia"/>
          <w:b/>
          <w:bCs/>
        </w:rPr>
        <w:t>磷酸亚铁锂材料及电池项目</w:t>
      </w:r>
    </w:p>
    <w:tbl>
      <w:tblPr>
        <w:tblStyle w:val="af1"/>
        <w:tblW w:w="6984" w:type="dxa"/>
        <w:tblLook w:val="04A0" w:firstRow="1" w:lastRow="0" w:firstColumn="1" w:lastColumn="0" w:noHBand="0" w:noVBand="1"/>
      </w:tblPr>
      <w:tblGrid>
        <w:gridCol w:w="2746"/>
        <w:gridCol w:w="496"/>
        <w:gridCol w:w="496"/>
        <w:gridCol w:w="496"/>
        <w:gridCol w:w="356"/>
        <w:gridCol w:w="386"/>
        <w:gridCol w:w="386"/>
        <w:gridCol w:w="386"/>
        <w:gridCol w:w="356"/>
        <w:gridCol w:w="356"/>
        <w:gridCol w:w="356"/>
        <w:gridCol w:w="356"/>
      </w:tblGrid>
      <w:tr w:rsidR="00FA0E88" w14:paraId="37958791" w14:textId="77777777" w:rsidTr="00FA0E88">
        <w:trPr>
          <w:cnfStyle w:val="100000000000" w:firstRow="1" w:lastRow="0" w:firstColumn="0" w:lastColumn="0" w:oddVBand="0" w:evenVBand="0" w:oddHBand="0" w:evenHBand="0" w:firstRowFirstColumn="0" w:firstRowLastColumn="0" w:lastRowFirstColumn="0" w:lastRowLastColumn="0"/>
        </w:trPr>
        <w:tc>
          <w:tcPr>
            <w:tcW w:w="0" w:type="auto"/>
            <w:vMerge w:val="restart"/>
          </w:tcPr>
          <w:p w14:paraId="035A195A" w14:textId="77777777" w:rsidR="00FA0E88" w:rsidRDefault="00215202">
            <w:r>
              <w:rPr>
                <w:rFonts w:eastAsia="Times New Roman" w:cs="Times New Roman"/>
                <w:b/>
              </w:rPr>
              <w:t>项 目</w:t>
            </w:r>
          </w:p>
        </w:tc>
        <w:tc>
          <w:tcPr>
            <w:tcW w:w="0" w:type="auto"/>
            <w:gridSpan w:val="3"/>
          </w:tcPr>
          <w:p w14:paraId="328B3F97" w14:textId="77777777" w:rsidR="00FA0E88" w:rsidRDefault="00215202">
            <w:r>
              <w:rPr>
                <w:rFonts w:eastAsia="Times New Roman" w:cs="Times New Roman"/>
                <w:b/>
              </w:rPr>
              <w:t>2005年</w:t>
            </w:r>
          </w:p>
        </w:tc>
        <w:tc>
          <w:tcPr>
            <w:tcW w:w="0" w:type="auto"/>
            <w:gridSpan w:val="8"/>
          </w:tcPr>
          <w:p w14:paraId="2313544B" w14:textId="77777777" w:rsidR="00FA0E88" w:rsidRDefault="00215202">
            <w:r>
              <w:rPr>
                <w:rFonts w:eastAsia="Times New Roman" w:cs="Times New Roman"/>
                <w:b/>
              </w:rPr>
              <w:t>2006年</w:t>
            </w:r>
          </w:p>
        </w:tc>
      </w:tr>
      <w:tr w:rsidR="00FA0E88" w14:paraId="216ABE86" w14:textId="77777777" w:rsidTr="00FA0E88">
        <w:tc>
          <w:tcPr>
            <w:tcW w:w="0" w:type="auto"/>
            <w:vMerge/>
          </w:tcPr>
          <w:p w14:paraId="7E7E9E5A" w14:textId="77777777" w:rsidR="00FA0E88" w:rsidRDefault="00FA0E88"/>
        </w:tc>
        <w:tc>
          <w:tcPr>
            <w:tcW w:w="0" w:type="auto"/>
          </w:tcPr>
          <w:p w14:paraId="5A8DCE97" w14:textId="77777777" w:rsidR="00FA0E88" w:rsidRDefault="00215202">
            <w:r>
              <w:rPr>
                <w:rFonts w:eastAsia="Times New Roman" w:cs="Times New Roman"/>
                <w:b/>
              </w:rPr>
              <w:t>10</w:t>
            </w:r>
          </w:p>
        </w:tc>
        <w:tc>
          <w:tcPr>
            <w:tcW w:w="0" w:type="auto"/>
          </w:tcPr>
          <w:p w14:paraId="0D3B6647" w14:textId="77777777" w:rsidR="00FA0E88" w:rsidRDefault="00215202">
            <w:r>
              <w:rPr>
                <w:rFonts w:eastAsia="Times New Roman" w:cs="Times New Roman"/>
                <w:b/>
              </w:rPr>
              <w:t>11</w:t>
            </w:r>
          </w:p>
        </w:tc>
        <w:tc>
          <w:tcPr>
            <w:tcW w:w="0" w:type="auto"/>
          </w:tcPr>
          <w:p w14:paraId="3ACF6917" w14:textId="77777777" w:rsidR="00FA0E88" w:rsidRDefault="00215202">
            <w:r>
              <w:rPr>
                <w:rFonts w:eastAsia="Times New Roman" w:cs="Times New Roman"/>
                <w:b/>
              </w:rPr>
              <w:t>12</w:t>
            </w:r>
          </w:p>
        </w:tc>
        <w:tc>
          <w:tcPr>
            <w:tcW w:w="0" w:type="auto"/>
          </w:tcPr>
          <w:p w14:paraId="41FF7325" w14:textId="77777777" w:rsidR="00FA0E88" w:rsidRDefault="00215202">
            <w:r>
              <w:rPr>
                <w:rFonts w:eastAsia="Times New Roman" w:cs="Times New Roman"/>
                <w:b/>
              </w:rPr>
              <w:t>1</w:t>
            </w:r>
          </w:p>
        </w:tc>
        <w:tc>
          <w:tcPr>
            <w:tcW w:w="0" w:type="auto"/>
          </w:tcPr>
          <w:p w14:paraId="7FF11978" w14:textId="77777777" w:rsidR="00FA0E88" w:rsidRDefault="00215202">
            <w:r>
              <w:rPr>
                <w:rFonts w:eastAsia="Times New Roman" w:cs="Times New Roman"/>
                <w:b/>
              </w:rPr>
              <w:t>2</w:t>
            </w:r>
          </w:p>
        </w:tc>
        <w:tc>
          <w:tcPr>
            <w:tcW w:w="0" w:type="auto"/>
          </w:tcPr>
          <w:p w14:paraId="5F6B184A" w14:textId="77777777" w:rsidR="00FA0E88" w:rsidRDefault="00215202">
            <w:r>
              <w:rPr>
                <w:rFonts w:eastAsia="Times New Roman" w:cs="Times New Roman"/>
                <w:b/>
              </w:rPr>
              <w:t>3</w:t>
            </w:r>
          </w:p>
        </w:tc>
        <w:tc>
          <w:tcPr>
            <w:tcW w:w="0" w:type="auto"/>
          </w:tcPr>
          <w:p w14:paraId="2A8FA6ED" w14:textId="77777777" w:rsidR="00FA0E88" w:rsidRDefault="00215202">
            <w:r>
              <w:rPr>
                <w:rFonts w:eastAsia="Times New Roman" w:cs="Times New Roman"/>
                <w:b/>
              </w:rPr>
              <w:t>4</w:t>
            </w:r>
          </w:p>
        </w:tc>
        <w:tc>
          <w:tcPr>
            <w:tcW w:w="0" w:type="auto"/>
          </w:tcPr>
          <w:p w14:paraId="640395FB" w14:textId="77777777" w:rsidR="00FA0E88" w:rsidRDefault="00215202">
            <w:r>
              <w:rPr>
                <w:rFonts w:eastAsia="Times New Roman" w:cs="Times New Roman"/>
                <w:b/>
              </w:rPr>
              <w:t>5</w:t>
            </w:r>
          </w:p>
        </w:tc>
        <w:tc>
          <w:tcPr>
            <w:tcW w:w="0" w:type="auto"/>
          </w:tcPr>
          <w:p w14:paraId="789DADC0" w14:textId="77777777" w:rsidR="00FA0E88" w:rsidRDefault="00215202">
            <w:r>
              <w:rPr>
                <w:rFonts w:eastAsia="Times New Roman" w:cs="Times New Roman"/>
                <w:b/>
              </w:rPr>
              <w:t>6</w:t>
            </w:r>
          </w:p>
        </w:tc>
        <w:tc>
          <w:tcPr>
            <w:tcW w:w="0" w:type="auto"/>
          </w:tcPr>
          <w:p w14:paraId="541F8A59" w14:textId="77777777" w:rsidR="00FA0E88" w:rsidRDefault="00215202">
            <w:r>
              <w:rPr>
                <w:rFonts w:eastAsia="Times New Roman" w:cs="Times New Roman"/>
                <w:b/>
              </w:rPr>
              <w:t>7</w:t>
            </w:r>
          </w:p>
        </w:tc>
        <w:tc>
          <w:tcPr>
            <w:tcW w:w="0" w:type="auto"/>
          </w:tcPr>
          <w:p w14:paraId="590B4BE0" w14:textId="77777777" w:rsidR="00FA0E88" w:rsidRDefault="00215202">
            <w:r>
              <w:rPr>
                <w:rFonts w:eastAsia="Times New Roman" w:cs="Times New Roman"/>
                <w:b/>
              </w:rPr>
              <w:t>8</w:t>
            </w:r>
          </w:p>
        </w:tc>
      </w:tr>
      <w:tr w:rsidR="00FA0E88" w14:paraId="4EE7D227" w14:textId="77777777" w:rsidTr="00FA0E88">
        <w:tc>
          <w:tcPr>
            <w:tcW w:w="0" w:type="auto"/>
          </w:tcPr>
          <w:p w14:paraId="171BCE9C" w14:textId="77777777" w:rsidR="00FA0E88" w:rsidRDefault="00215202">
            <w:r>
              <w:rPr>
                <w:rFonts w:eastAsia="Times New Roman" w:cs="Times New Roman"/>
                <w:b/>
              </w:rPr>
              <w:t>可行性报告</w:t>
            </w:r>
          </w:p>
        </w:tc>
        <w:tc>
          <w:tcPr>
            <w:tcW w:w="0" w:type="auto"/>
          </w:tcPr>
          <w:p w14:paraId="20D1E56E" w14:textId="77777777" w:rsidR="00FA0E88" w:rsidRDefault="00215202">
            <w:r>
              <w:rPr>
                <w:rFonts w:eastAsia="Times New Roman" w:cs="Times New Roman"/>
                <w:b/>
              </w:rPr>
              <w:t>● </w:t>
            </w:r>
          </w:p>
        </w:tc>
        <w:tc>
          <w:tcPr>
            <w:tcW w:w="0" w:type="auto"/>
          </w:tcPr>
          <w:p w14:paraId="2F5B6DA0" w14:textId="77777777" w:rsidR="00FA0E88" w:rsidRDefault="00FA0E88"/>
        </w:tc>
        <w:tc>
          <w:tcPr>
            <w:tcW w:w="0" w:type="auto"/>
          </w:tcPr>
          <w:p w14:paraId="61896399" w14:textId="77777777" w:rsidR="00FA0E88" w:rsidRDefault="00FA0E88"/>
        </w:tc>
        <w:tc>
          <w:tcPr>
            <w:tcW w:w="0" w:type="auto"/>
          </w:tcPr>
          <w:p w14:paraId="6EBEC191" w14:textId="77777777" w:rsidR="00FA0E88" w:rsidRDefault="00FA0E88"/>
        </w:tc>
        <w:tc>
          <w:tcPr>
            <w:tcW w:w="0" w:type="auto"/>
          </w:tcPr>
          <w:p w14:paraId="2714C17A" w14:textId="77777777" w:rsidR="00FA0E88" w:rsidRDefault="00FA0E88"/>
        </w:tc>
        <w:tc>
          <w:tcPr>
            <w:tcW w:w="0" w:type="auto"/>
          </w:tcPr>
          <w:p w14:paraId="624F2B14" w14:textId="77777777" w:rsidR="00FA0E88" w:rsidRDefault="00FA0E88"/>
        </w:tc>
        <w:tc>
          <w:tcPr>
            <w:tcW w:w="0" w:type="auto"/>
          </w:tcPr>
          <w:p w14:paraId="12347C3B" w14:textId="77777777" w:rsidR="00FA0E88" w:rsidRDefault="00FA0E88"/>
        </w:tc>
        <w:tc>
          <w:tcPr>
            <w:tcW w:w="0" w:type="auto"/>
          </w:tcPr>
          <w:p w14:paraId="028E8E5F" w14:textId="77777777" w:rsidR="00FA0E88" w:rsidRDefault="00FA0E88"/>
        </w:tc>
        <w:tc>
          <w:tcPr>
            <w:tcW w:w="0" w:type="auto"/>
          </w:tcPr>
          <w:p w14:paraId="31F88910" w14:textId="77777777" w:rsidR="00FA0E88" w:rsidRDefault="00FA0E88"/>
        </w:tc>
        <w:tc>
          <w:tcPr>
            <w:tcW w:w="0" w:type="auto"/>
          </w:tcPr>
          <w:p w14:paraId="26AEE749" w14:textId="77777777" w:rsidR="00FA0E88" w:rsidRDefault="00FA0E88"/>
        </w:tc>
        <w:tc>
          <w:tcPr>
            <w:tcW w:w="0" w:type="auto"/>
          </w:tcPr>
          <w:p w14:paraId="1EEB960A" w14:textId="77777777" w:rsidR="00FA0E88" w:rsidRDefault="00FA0E88"/>
        </w:tc>
      </w:tr>
      <w:tr w:rsidR="00FA0E88" w14:paraId="6E41EA4C" w14:textId="77777777" w:rsidTr="00FA0E88">
        <w:tc>
          <w:tcPr>
            <w:tcW w:w="0" w:type="auto"/>
          </w:tcPr>
          <w:p w14:paraId="2E75F7D0" w14:textId="77777777" w:rsidR="00FA0E88" w:rsidRDefault="00215202">
            <w:r>
              <w:rPr>
                <w:rFonts w:eastAsia="Times New Roman" w:cs="Times New Roman"/>
                <w:b/>
              </w:rPr>
              <w:t>初步设计</w:t>
            </w:r>
          </w:p>
        </w:tc>
        <w:tc>
          <w:tcPr>
            <w:tcW w:w="0" w:type="auto"/>
          </w:tcPr>
          <w:p w14:paraId="7EB0B1A3" w14:textId="77777777" w:rsidR="00FA0E88" w:rsidRDefault="00215202">
            <w:r>
              <w:rPr>
                <w:rFonts w:eastAsia="Times New Roman" w:cs="Times New Roman"/>
                <w:b/>
              </w:rPr>
              <w:t>● </w:t>
            </w:r>
          </w:p>
        </w:tc>
        <w:tc>
          <w:tcPr>
            <w:tcW w:w="0" w:type="auto"/>
          </w:tcPr>
          <w:p w14:paraId="5B9BBA91" w14:textId="77777777" w:rsidR="00FA0E88" w:rsidRDefault="00215202">
            <w:r>
              <w:rPr>
                <w:rFonts w:eastAsia="Times New Roman" w:cs="Times New Roman"/>
                <w:b/>
              </w:rPr>
              <w:t>●</w:t>
            </w:r>
          </w:p>
        </w:tc>
        <w:tc>
          <w:tcPr>
            <w:tcW w:w="0" w:type="auto"/>
          </w:tcPr>
          <w:p w14:paraId="00512C5D" w14:textId="77777777" w:rsidR="00FA0E88" w:rsidRDefault="00FA0E88"/>
        </w:tc>
        <w:tc>
          <w:tcPr>
            <w:tcW w:w="0" w:type="auto"/>
          </w:tcPr>
          <w:p w14:paraId="451F9D8A" w14:textId="77777777" w:rsidR="00FA0E88" w:rsidRDefault="00FA0E88"/>
        </w:tc>
        <w:tc>
          <w:tcPr>
            <w:tcW w:w="0" w:type="auto"/>
          </w:tcPr>
          <w:p w14:paraId="68EB81FC" w14:textId="77777777" w:rsidR="00FA0E88" w:rsidRDefault="00FA0E88"/>
        </w:tc>
        <w:tc>
          <w:tcPr>
            <w:tcW w:w="0" w:type="auto"/>
          </w:tcPr>
          <w:p w14:paraId="2DE69A62" w14:textId="77777777" w:rsidR="00FA0E88" w:rsidRDefault="00FA0E88"/>
        </w:tc>
        <w:tc>
          <w:tcPr>
            <w:tcW w:w="0" w:type="auto"/>
          </w:tcPr>
          <w:p w14:paraId="02BD626B" w14:textId="77777777" w:rsidR="00FA0E88" w:rsidRDefault="00FA0E88"/>
        </w:tc>
        <w:tc>
          <w:tcPr>
            <w:tcW w:w="0" w:type="auto"/>
          </w:tcPr>
          <w:p w14:paraId="36755AEB" w14:textId="77777777" w:rsidR="00FA0E88" w:rsidRDefault="00FA0E88"/>
        </w:tc>
        <w:tc>
          <w:tcPr>
            <w:tcW w:w="0" w:type="auto"/>
          </w:tcPr>
          <w:p w14:paraId="4F2DBE1E" w14:textId="77777777" w:rsidR="00FA0E88" w:rsidRDefault="00FA0E88"/>
        </w:tc>
        <w:tc>
          <w:tcPr>
            <w:tcW w:w="0" w:type="auto"/>
          </w:tcPr>
          <w:p w14:paraId="28E36017" w14:textId="77777777" w:rsidR="00FA0E88" w:rsidRDefault="00FA0E88"/>
        </w:tc>
        <w:tc>
          <w:tcPr>
            <w:tcW w:w="0" w:type="auto"/>
          </w:tcPr>
          <w:p w14:paraId="35EA0801" w14:textId="77777777" w:rsidR="00FA0E88" w:rsidRDefault="00FA0E88"/>
        </w:tc>
      </w:tr>
      <w:tr w:rsidR="00FA0E88" w14:paraId="2AD87DE2" w14:textId="77777777" w:rsidTr="00FA0E88">
        <w:tc>
          <w:tcPr>
            <w:tcW w:w="0" w:type="auto"/>
          </w:tcPr>
          <w:p w14:paraId="71C660F0" w14:textId="77777777" w:rsidR="00FA0E88" w:rsidRDefault="00215202">
            <w:r>
              <w:rPr>
                <w:rFonts w:eastAsia="Times New Roman" w:cs="Times New Roman"/>
                <w:b/>
              </w:rPr>
              <w:t>初步设计审批</w:t>
            </w:r>
          </w:p>
        </w:tc>
        <w:tc>
          <w:tcPr>
            <w:tcW w:w="0" w:type="auto"/>
          </w:tcPr>
          <w:p w14:paraId="6281D6CA" w14:textId="77777777" w:rsidR="00FA0E88" w:rsidRDefault="00215202">
            <w:r>
              <w:rPr>
                <w:rFonts w:eastAsia="Times New Roman" w:cs="Times New Roman"/>
                <w:b/>
              </w:rPr>
              <w:t> </w:t>
            </w:r>
          </w:p>
        </w:tc>
        <w:tc>
          <w:tcPr>
            <w:tcW w:w="0" w:type="auto"/>
          </w:tcPr>
          <w:p w14:paraId="2A19EA1C" w14:textId="77777777" w:rsidR="00FA0E88" w:rsidRDefault="00FA0E88"/>
        </w:tc>
        <w:tc>
          <w:tcPr>
            <w:tcW w:w="0" w:type="auto"/>
          </w:tcPr>
          <w:p w14:paraId="3F370F23" w14:textId="77777777" w:rsidR="00FA0E88" w:rsidRDefault="00215202">
            <w:r>
              <w:rPr>
                <w:rFonts w:eastAsia="Times New Roman" w:cs="Times New Roman"/>
                <w:b/>
              </w:rPr>
              <w:t>●</w:t>
            </w:r>
          </w:p>
        </w:tc>
        <w:tc>
          <w:tcPr>
            <w:tcW w:w="0" w:type="auto"/>
          </w:tcPr>
          <w:p w14:paraId="3E4C78D2" w14:textId="77777777" w:rsidR="00FA0E88" w:rsidRDefault="00FA0E88"/>
        </w:tc>
        <w:tc>
          <w:tcPr>
            <w:tcW w:w="0" w:type="auto"/>
          </w:tcPr>
          <w:p w14:paraId="16C3F898" w14:textId="77777777" w:rsidR="00FA0E88" w:rsidRDefault="00FA0E88"/>
        </w:tc>
        <w:tc>
          <w:tcPr>
            <w:tcW w:w="0" w:type="auto"/>
          </w:tcPr>
          <w:p w14:paraId="77248CB2" w14:textId="77777777" w:rsidR="00FA0E88" w:rsidRDefault="00FA0E88"/>
        </w:tc>
        <w:tc>
          <w:tcPr>
            <w:tcW w:w="0" w:type="auto"/>
          </w:tcPr>
          <w:p w14:paraId="503692AE" w14:textId="77777777" w:rsidR="00FA0E88" w:rsidRDefault="00FA0E88"/>
        </w:tc>
        <w:tc>
          <w:tcPr>
            <w:tcW w:w="0" w:type="auto"/>
          </w:tcPr>
          <w:p w14:paraId="58A60D87" w14:textId="77777777" w:rsidR="00FA0E88" w:rsidRDefault="00FA0E88"/>
        </w:tc>
        <w:tc>
          <w:tcPr>
            <w:tcW w:w="0" w:type="auto"/>
          </w:tcPr>
          <w:p w14:paraId="7561D898" w14:textId="77777777" w:rsidR="00FA0E88" w:rsidRDefault="00FA0E88"/>
        </w:tc>
        <w:tc>
          <w:tcPr>
            <w:tcW w:w="0" w:type="auto"/>
          </w:tcPr>
          <w:p w14:paraId="45BF3648" w14:textId="77777777" w:rsidR="00FA0E88" w:rsidRDefault="00FA0E88"/>
        </w:tc>
        <w:tc>
          <w:tcPr>
            <w:tcW w:w="0" w:type="auto"/>
          </w:tcPr>
          <w:p w14:paraId="539233C2" w14:textId="77777777" w:rsidR="00FA0E88" w:rsidRDefault="00FA0E88"/>
        </w:tc>
      </w:tr>
      <w:tr w:rsidR="00FA0E88" w14:paraId="4A077DB2" w14:textId="77777777" w:rsidTr="00FA0E88">
        <w:tc>
          <w:tcPr>
            <w:tcW w:w="0" w:type="auto"/>
          </w:tcPr>
          <w:p w14:paraId="4E6209DD" w14:textId="77777777" w:rsidR="00FA0E88" w:rsidRDefault="00215202">
            <w:r>
              <w:rPr>
                <w:rFonts w:eastAsia="Times New Roman" w:cs="Times New Roman"/>
                <w:b/>
              </w:rPr>
              <w:t>施工图设计</w:t>
            </w:r>
          </w:p>
        </w:tc>
        <w:tc>
          <w:tcPr>
            <w:tcW w:w="0" w:type="auto"/>
          </w:tcPr>
          <w:p w14:paraId="2221370F" w14:textId="77777777" w:rsidR="00FA0E88" w:rsidRDefault="00215202">
            <w:r>
              <w:rPr>
                <w:rFonts w:eastAsia="Times New Roman" w:cs="Times New Roman"/>
                <w:b/>
              </w:rPr>
              <w:t> </w:t>
            </w:r>
          </w:p>
        </w:tc>
        <w:tc>
          <w:tcPr>
            <w:tcW w:w="0" w:type="auto"/>
          </w:tcPr>
          <w:p w14:paraId="6F49F0C5" w14:textId="77777777" w:rsidR="00FA0E88" w:rsidRDefault="00FA0E88"/>
        </w:tc>
        <w:tc>
          <w:tcPr>
            <w:tcW w:w="0" w:type="auto"/>
          </w:tcPr>
          <w:p w14:paraId="02A6A9DC" w14:textId="77777777" w:rsidR="00FA0E88" w:rsidRDefault="00215202">
            <w:r>
              <w:rPr>
                <w:rFonts w:eastAsia="Times New Roman" w:cs="Times New Roman"/>
                <w:b/>
              </w:rPr>
              <w:t>●</w:t>
            </w:r>
          </w:p>
        </w:tc>
        <w:tc>
          <w:tcPr>
            <w:tcW w:w="0" w:type="auto"/>
          </w:tcPr>
          <w:p w14:paraId="4ECF0CCD" w14:textId="77777777" w:rsidR="00FA0E88" w:rsidRDefault="00FA0E88"/>
        </w:tc>
        <w:tc>
          <w:tcPr>
            <w:tcW w:w="0" w:type="auto"/>
          </w:tcPr>
          <w:p w14:paraId="782AF0EF" w14:textId="77777777" w:rsidR="00FA0E88" w:rsidRDefault="00FA0E88"/>
        </w:tc>
        <w:tc>
          <w:tcPr>
            <w:tcW w:w="0" w:type="auto"/>
          </w:tcPr>
          <w:p w14:paraId="2269F737" w14:textId="77777777" w:rsidR="00FA0E88" w:rsidRDefault="00FA0E88"/>
        </w:tc>
        <w:tc>
          <w:tcPr>
            <w:tcW w:w="0" w:type="auto"/>
          </w:tcPr>
          <w:p w14:paraId="563DAC28" w14:textId="77777777" w:rsidR="00FA0E88" w:rsidRDefault="00FA0E88"/>
        </w:tc>
        <w:tc>
          <w:tcPr>
            <w:tcW w:w="0" w:type="auto"/>
          </w:tcPr>
          <w:p w14:paraId="170256B2" w14:textId="77777777" w:rsidR="00FA0E88" w:rsidRDefault="00FA0E88"/>
        </w:tc>
        <w:tc>
          <w:tcPr>
            <w:tcW w:w="0" w:type="auto"/>
          </w:tcPr>
          <w:p w14:paraId="4FC4AE2C" w14:textId="77777777" w:rsidR="00FA0E88" w:rsidRDefault="00FA0E88"/>
        </w:tc>
        <w:tc>
          <w:tcPr>
            <w:tcW w:w="0" w:type="auto"/>
          </w:tcPr>
          <w:p w14:paraId="475AC113" w14:textId="77777777" w:rsidR="00FA0E88" w:rsidRDefault="00FA0E88"/>
        </w:tc>
        <w:tc>
          <w:tcPr>
            <w:tcW w:w="0" w:type="auto"/>
          </w:tcPr>
          <w:p w14:paraId="7FADCFBD" w14:textId="77777777" w:rsidR="00FA0E88" w:rsidRDefault="00FA0E88"/>
        </w:tc>
      </w:tr>
      <w:tr w:rsidR="00FA0E88" w14:paraId="4E06CB15" w14:textId="77777777" w:rsidTr="00FA0E88">
        <w:tc>
          <w:tcPr>
            <w:tcW w:w="0" w:type="auto"/>
          </w:tcPr>
          <w:p w14:paraId="1C6DEF35" w14:textId="77777777" w:rsidR="00FA0E88" w:rsidRDefault="00215202">
            <w:r>
              <w:rPr>
                <w:rFonts w:eastAsia="Times New Roman" w:cs="Times New Roman"/>
                <w:b/>
              </w:rPr>
              <w:t>土建工程</w:t>
            </w:r>
          </w:p>
        </w:tc>
        <w:tc>
          <w:tcPr>
            <w:tcW w:w="0" w:type="auto"/>
          </w:tcPr>
          <w:p w14:paraId="407E7A0D" w14:textId="77777777" w:rsidR="00FA0E88" w:rsidRDefault="00FA0E88"/>
        </w:tc>
        <w:tc>
          <w:tcPr>
            <w:tcW w:w="0" w:type="auto"/>
          </w:tcPr>
          <w:p w14:paraId="4F1D2E99" w14:textId="77777777" w:rsidR="00FA0E88" w:rsidRDefault="00FA0E88"/>
        </w:tc>
        <w:tc>
          <w:tcPr>
            <w:tcW w:w="0" w:type="auto"/>
          </w:tcPr>
          <w:p w14:paraId="2D91704F" w14:textId="77777777" w:rsidR="00FA0E88" w:rsidRDefault="00FA0E88"/>
        </w:tc>
        <w:tc>
          <w:tcPr>
            <w:tcW w:w="0" w:type="auto"/>
          </w:tcPr>
          <w:p w14:paraId="3F8E608A" w14:textId="77777777" w:rsidR="00FA0E88" w:rsidRDefault="00FA0E88"/>
        </w:tc>
        <w:tc>
          <w:tcPr>
            <w:tcW w:w="0" w:type="auto"/>
          </w:tcPr>
          <w:p w14:paraId="541A5FCE" w14:textId="77777777" w:rsidR="00FA0E88" w:rsidRDefault="00215202">
            <w:r>
              <w:rPr>
                <w:rFonts w:eastAsia="Times New Roman" w:cs="Times New Roman"/>
                <w:b/>
              </w:rPr>
              <w:t>●</w:t>
            </w:r>
          </w:p>
        </w:tc>
        <w:tc>
          <w:tcPr>
            <w:tcW w:w="0" w:type="auto"/>
          </w:tcPr>
          <w:p w14:paraId="12DA3B3A" w14:textId="77777777" w:rsidR="00FA0E88" w:rsidRDefault="00215202">
            <w:r>
              <w:rPr>
                <w:rFonts w:eastAsia="Times New Roman" w:cs="Times New Roman"/>
                <w:b/>
              </w:rPr>
              <w:t>●</w:t>
            </w:r>
          </w:p>
        </w:tc>
        <w:tc>
          <w:tcPr>
            <w:tcW w:w="0" w:type="auto"/>
          </w:tcPr>
          <w:p w14:paraId="591EEE4B" w14:textId="77777777" w:rsidR="00FA0E88" w:rsidRDefault="00215202">
            <w:r>
              <w:rPr>
                <w:rFonts w:eastAsia="Times New Roman" w:cs="Times New Roman"/>
                <w:b/>
              </w:rPr>
              <w:t>●</w:t>
            </w:r>
          </w:p>
        </w:tc>
        <w:tc>
          <w:tcPr>
            <w:tcW w:w="0" w:type="auto"/>
          </w:tcPr>
          <w:p w14:paraId="12A8A55D" w14:textId="77777777" w:rsidR="00FA0E88" w:rsidRDefault="00FA0E88"/>
        </w:tc>
        <w:tc>
          <w:tcPr>
            <w:tcW w:w="0" w:type="auto"/>
          </w:tcPr>
          <w:p w14:paraId="6ADCACC3" w14:textId="77777777" w:rsidR="00FA0E88" w:rsidRDefault="00FA0E88"/>
        </w:tc>
        <w:tc>
          <w:tcPr>
            <w:tcW w:w="0" w:type="auto"/>
          </w:tcPr>
          <w:p w14:paraId="2EDC95B9" w14:textId="77777777" w:rsidR="00FA0E88" w:rsidRDefault="00FA0E88"/>
        </w:tc>
        <w:tc>
          <w:tcPr>
            <w:tcW w:w="0" w:type="auto"/>
          </w:tcPr>
          <w:p w14:paraId="5F68AECD" w14:textId="77777777" w:rsidR="00FA0E88" w:rsidRDefault="00FA0E88"/>
        </w:tc>
      </w:tr>
      <w:tr w:rsidR="00FA0E88" w14:paraId="4C0F006C" w14:textId="77777777" w:rsidTr="00FA0E88">
        <w:tc>
          <w:tcPr>
            <w:tcW w:w="0" w:type="auto"/>
          </w:tcPr>
          <w:p w14:paraId="75A9D1F2" w14:textId="77777777" w:rsidR="00FA0E88" w:rsidRDefault="00215202">
            <w:r>
              <w:rPr>
                <w:rFonts w:eastAsia="Times New Roman" w:cs="Times New Roman"/>
                <w:b/>
              </w:rPr>
              <w:lastRenderedPageBreak/>
              <w:t>设备材料订货、交货</w:t>
            </w:r>
          </w:p>
        </w:tc>
        <w:tc>
          <w:tcPr>
            <w:tcW w:w="0" w:type="auto"/>
          </w:tcPr>
          <w:p w14:paraId="0EE831A5" w14:textId="77777777" w:rsidR="00FA0E88" w:rsidRDefault="00FA0E88"/>
        </w:tc>
        <w:tc>
          <w:tcPr>
            <w:tcW w:w="0" w:type="auto"/>
          </w:tcPr>
          <w:p w14:paraId="7CC53CD0" w14:textId="77777777" w:rsidR="00FA0E88" w:rsidRDefault="00FA0E88"/>
        </w:tc>
        <w:tc>
          <w:tcPr>
            <w:tcW w:w="0" w:type="auto"/>
          </w:tcPr>
          <w:p w14:paraId="35BAE868" w14:textId="77777777" w:rsidR="00FA0E88" w:rsidRDefault="00FA0E88"/>
        </w:tc>
        <w:tc>
          <w:tcPr>
            <w:tcW w:w="0" w:type="auto"/>
          </w:tcPr>
          <w:p w14:paraId="5E72A689" w14:textId="77777777" w:rsidR="00FA0E88" w:rsidRDefault="00FA0E88"/>
        </w:tc>
        <w:tc>
          <w:tcPr>
            <w:tcW w:w="0" w:type="auto"/>
          </w:tcPr>
          <w:p w14:paraId="6F6BBDEB" w14:textId="77777777" w:rsidR="00FA0E88" w:rsidRDefault="00215202">
            <w:r>
              <w:rPr>
                <w:rFonts w:eastAsia="Times New Roman" w:cs="Times New Roman"/>
                <w:b/>
              </w:rPr>
              <w:t>●</w:t>
            </w:r>
          </w:p>
        </w:tc>
        <w:tc>
          <w:tcPr>
            <w:tcW w:w="0" w:type="auto"/>
          </w:tcPr>
          <w:p w14:paraId="1361CCA5" w14:textId="77777777" w:rsidR="00FA0E88" w:rsidRDefault="00215202">
            <w:r>
              <w:rPr>
                <w:rFonts w:eastAsia="Times New Roman" w:cs="Times New Roman"/>
                <w:b/>
              </w:rPr>
              <w:t>●</w:t>
            </w:r>
          </w:p>
        </w:tc>
        <w:tc>
          <w:tcPr>
            <w:tcW w:w="0" w:type="auto"/>
          </w:tcPr>
          <w:p w14:paraId="29F49B8D" w14:textId="77777777" w:rsidR="00FA0E88" w:rsidRDefault="00215202">
            <w:r>
              <w:rPr>
                <w:rFonts w:eastAsia="Times New Roman" w:cs="Times New Roman"/>
                <w:b/>
              </w:rPr>
              <w:t>●</w:t>
            </w:r>
          </w:p>
        </w:tc>
        <w:tc>
          <w:tcPr>
            <w:tcW w:w="0" w:type="auto"/>
          </w:tcPr>
          <w:p w14:paraId="2800403F" w14:textId="77777777" w:rsidR="00FA0E88" w:rsidRDefault="00FA0E88"/>
        </w:tc>
        <w:tc>
          <w:tcPr>
            <w:tcW w:w="0" w:type="auto"/>
          </w:tcPr>
          <w:p w14:paraId="2CAD8A6D" w14:textId="77777777" w:rsidR="00FA0E88" w:rsidRDefault="00FA0E88"/>
        </w:tc>
        <w:tc>
          <w:tcPr>
            <w:tcW w:w="0" w:type="auto"/>
          </w:tcPr>
          <w:p w14:paraId="18A453C3" w14:textId="77777777" w:rsidR="00FA0E88" w:rsidRDefault="00FA0E88"/>
        </w:tc>
        <w:tc>
          <w:tcPr>
            <w:tcW w:w="0" w:type="auto"/>
          </w:tcPr>
          <w:p w14:paraId="732E2359" w14:textId="77777777" w:rsidR="00FA0E88" w:rsidRDefault="00FA0E88"/>
        </w:tc>
      </w:tr>
      <w:tr w:rsidR="00FA0E88" w14:paraId="3BF65B0A" w14:textId="77777777" w:rsidTr="00FA0E88">
        <w:tc>
          <w:tcPr>
            <w:tcW w:w="0" w:type="auto"/>
          </w:tcPr>
          <w:p w14:paraId="76900912" w14:textId="77777777" w:rsidR="00FA0E88" w:rsidRDefault="00215202">
            <w:r>
              <w:rPr>
                <w:rFonts w:eastAsia="Times New Roman" w:cs="Times New Roman"/>
                <w:b/>
              </w:rPr>
              <w:t>人员招聘及培训</w:t>
            </w:r>
          </w:p>
        </w:tc>
        <w:tc>
          <w:tcPr>
            <w:tcW w:w="0" w:type="auto"/>
          </w:tcPr>
          <w:p w14:paraId="0EB8EF94" w14:textId="77777777" w:rsidR="00FA0E88" w:rsidRDefault="00FA0E88"/>
        </w:tc>
        <w:tc>
          <w:tcPr>
            <w:tcW w:w="0" w:type="auto"/>
          </w:tcPr>
          <w:p w14:paraId="67CBB3F1" w14:textId="77777777" w:rsidR="00FA0E88" w:rsidRDefault="00FA0E88"/>
        </w:tc>
        <w:tc>
          <w:tcPr>
            <w:tcW w:w="0" w:type="auto"/>
          </w:tcPr>
          <w:p w14:paraId="0CC300B7" w14:textId="77777777" w:rsidR="00FA0E88" w:rsidRDefault="00FA0E88"/>
        </w:tc>
        <w:tc>
          <w:tcPr>
            <w:tcW w:w="0" w:type="auto"/>
          </w:tcPr>
          <w:p w14:paraId="2FFF2FFE" w14:textId="77777777" w:rsidR="00FA0E88" w:rsidRDefault="00FA0E88"/>
        </w:tc>
        <w:tc>
          <w:tcPr>
            <w:tcW w:w="0" w:type="auto"/>
          </w:tcPr>
          <w:p w14:paraId="6BE0EFFF" w14:textId="77777777" w:rsidR="00FA0E88" w:rsidRDefault="00215202">
            <w:r>
              <w:rPr>
                <w:rFonts w:eastAsia="Times New Roman" w:cs="Times New Roman"/>
                <w:b/>
              </w:rPr>
              <w:t>●</w:t>
            </w:r>
          </w:p>
        </w:tc>
        <w:tc>
          <w:tcPr>
            <w:tcW w:w="0" w:type="auto"/>
          </w:tcPr>
          <w:p w14:paraId="2F6409D7" w14:textId="77777777" w:rsidR="00FA0E88" w:rsidRDefault="00215202">
            <w:r>
              <w:rPr>
                <w:rFonts w:eastAsia="Times New Roman" w:cs="Times New Roman"/>
                <w:b/>
              </w:rPr>
              <w:t>●</w:t>
            </w:r>
          </w:p>
        </w:tc>
        <w:tc>
          <w:tcPr>
            <w:tcW w:w="0" w:type="auto"/>
          </w:tcPr>
          <w:p w14:paraId="2BDA4EDB" w14:textId="77777777" w:rsidR="00FA0E88" w:rsidRDefault="00FA0E88"/>
        </w:tc>
        <w:tc>
          <w:tcPr>
            <w:tcW w:w="0" w:type="auto"/>
          </w:tcPr>
          <w:p w14:paraId="710FE18D" w14:textId="77777777" w:rsidR="00FA0E88" w:rsidRDefault="00FA0E88"/>
        </w:tc>
        <w:tc>
          <w:tcPr>
            <w:tcW w:w="0" w:type="auto"/>
          </w:tcPr>
          <w:p w14:paraId="094CCEB2" w14:textId="77777777" w:rsidR="00FA0E88" w:rsidRDefault="00FA0E88"/>
        </w:tc>
        <w:tc>
          <w:tcPr>
            <w:tcW w:w="0" w:type="auto"/>
          </w:tcPr>
          <w:p w14:paraId="62A22880" w14:textId="77777777" w:rsidR="00FA0E88" w:rsidRDefault="00FA0E88"/>
        </w:tc>
        <w:tc>
          <w:tcPr>
            <w:tcW w:w="0" w:type="auto"/>
          </w:tcPr>
          <w:p w14:paraId="01F8AC4B" w14:textId="77777777" w:rsidR="00FA0E88" w:rsidRDefault="00FA0E88"/>
        </w:tc>
      </w:tr>
      <w:tr w:rsidR="00FA0E88" w14:paraId="1D73DACB" w14:textId="77777777" w:rsidTr="00FA0E88">
        <w:tc>
          <w:tcPr>
            <w:tcW w:w="0" w:type="auto"/>
          </w:tcPr>
          <w:p w14:paraId="750F6566" w14:textId="77777777" w:rsidR="00FA0E88" w:rsidRDefault="00215202">
            <w:r>
              <w:rPr>
                <w:rFonts w:eastAsia="Times New Roman" w:cs="Times New Roman"/>
                <w:b/>
              </w:rPr>
              <w:t>安装工程</w:t>
            </w:r>
          </w:p>
        </w:tc>
        <w:tc>
          <w:tcPr>
            <w:tcW w:w="0" w:type="auto"/>
          </w:tcPr>
          <w:p w14:paraId="6AB1F7EF" w14:textId="77777777" w:rsidR="00FA0E88" w:rsidRDefault="00FA0E88"/>
        </w:tc>
        <w:tc>
          <w:tcPr>
            <w:tcW w:w="0" w:type="auto"/>
          </w:tcPr>
          <w:p w14:paraId="48816BA8" w14:textId="77777777" w:rsidR="00FA0E88" w:rsidRDefault="00FA0E88"/>
        </w:tc>
        <w:tc>
          <w:tcPr>
            <w:tcW w:w="0" w:type="auto"/>
          </w:tcPr>
          <w:p w14:paraId="280BF216" w14:textId="77777777" w:rsidR="00FA0E88" w:rsidRDefault="00FA0E88"/>
        </w:tc>
        <w:tc>
          <w:tcPr>
            <w:tcW w:w="0" w:type="auto"/>
          </w:tcPr>
          <w:p w14:paraId="6D52F89A" w14:textId="77777777" w:rsidR="00FA0E88" w:rsidRDefault="00FA0E88"/>
        </w:tc>
        <w:tc>
          <w:tcPr>
            <w:tcW w:w="0" w:type="auto"/>
          </w:tcPr>
          <w:p w14:paraId="23181825" w14:textId="77777777" w:rsidR="00FA0E88" w:rsidRDefault="00215202">
            <w:r>
              <w:rPr>
                <w:rFonts w:eastAsia="Times New Roman" w:cs="Times New Roman"/>
                <w:b/>
              </w:rPr>
              <w:t>●</w:t>
            </w:r>
          </w:p>
        </w:tc>
        <w:tc>
          <w:tcPr>
            <w:tcW w:w="0" w:type="auto"/>
          </w:tcPr>
          <w:p w14:paraId="6E630201" w14:textId="77777777" w:rsidR="00FA0E88" w:rsidRDefault="00215202">
            <w:r>
              <w:rPr>
                <w:rFonts w:eastAsia="Times New Roman" w:cs="Times New Roman"/>
                <w:b/>
              </w:rPr>
              <w:t>●</w:t>
            </w:r>
          </w:p>
        </w:tc>
        <w:tc>
          <w:tcPr>
            <w:tcW w:w="0" w:type="auto"/>
          </w:tcPr>
          <w:p w14:paraId="6750D3E7" w14:textId="77777777" w:rsidR="00FA0E88" w:rsidRDefault="00215202">
            <w:r>
              <w:rPr>
                <w:rFonts w:eastAsia="Times New Roman" w:cs="Times New Roman"/>
                <w:b/>
              </w:rPr>
              <w:t>●</w:t>
            </w:r>
          </w:p>
        </w:tc>
        <w:tc>
          <w:tcPr>
            <w:tcW w:w="0" w:type="auto"/>
          </w:tcPr>
          <w:p w14:paraId="22DE225B" w14:textId="77777777" w:rsidR="00FA0E88" w:rsidRDefault="00FA0E88"/>
        </w:tc>
        <w:tc>
          <w:tcPr>
            <w:tcW w:w="0" w:type="auto"/>
          </w:tcPr>
          <w:p w14:paraId="3ED8C3F1" w14:textId="77777777" w:rsidR="00FA0E88" w:rsidRDefault="00FA0E88"/>
        </w:tc>
        <w:tc>
          <w:tcPr>
            <w:tcW w:w="0" w:type="auto"/>
          </w:tcPr>
          <w:p w14:paraId="1CE1C7F3" w14:textId="77777777" w:rsidR="00FA0E88" w:rsidRDefault="00FA0E88"/>
        </w:tc>
        <w:tc>
          <w:tcPr>
            <w:tcW w:w="0" w:type="auto"/>
          </w:tcPr>
          <w:p w14:paraId="1CC06F20" w14:textId="77777777" w:rsidR="00FA0E88" w:rsidRDefault="00FA0E88"/>
        </w:tc>
      </w:tr>
      <w:tr w:rsidR="00FA0E88" w14:paraId="2D1A5EC4" w14:textId="77777777" w:rsidTr="00FA0E88">
        <w:tc>
          <w:tcPr>
            <w:tcW w:w="0" w:type="auto"/>
          </w:tcPr>
          <w:p w14:paraId="009D721F" w14:textId="77777777" w:rsidR="00FA0E88" w:rsidRDefault="00215202">
            <w:r>
              <w:rPr>
                <w:rFonts w:eastAsia="Times New Roman" w:cs="Times New Roman"/>
                <w:b/>
              </w:rPr>
              <w:t>试车</w:t>
            </w:r>
          </w:p>
        </w:tc>
        <w:tc>
          <w:tcPr>
            <w:tcW w:w="0" w:type="auto"/>
          </w:tcPr>
          <w:p w14:paraId="332FB09B" w14:textId="77777777" w:rsidR="00FA0E88" w:rsidRDefault="00FA0E88"/>
        </w:tc>
        <w:tc>
          <w:tcPr>
            <w:tcW w:w="0" w:type="auto"/>
          </w:tcPr>
          <w:p w14:paraId="4796FDA1" w14:textId="77777777" w:rsidR="00FA0E88" w:rsidRDefault="00FA0E88"/>
        </w:tc>
        <w:tc>
          <w:tcPr>
            <w:tcW w:w="0" w:type="auto"/>
          </w:tcPr>
          <w:p w14:paraId="068CEE3C" w14:textId="77777777" w:rsidR="00FA0E88" w:rsidRDefault="00FA0E88"/>
        </w:tc>
        <w:tc>
          <w:tcPr>
            <w:tcW w:w="0" w:type="auto"/>
          </w:tcPr>
          <w:p w14:paraId="679C1C68" w14:textId="77777777" w:rsidR="00FA0E88" w:rsidRDefault="00FA0E88"/>
        </w:tc>
        <w:tc>
          <w:tcPr>
            <w:tcW w:w="0" w:type="auto"/>
          </w:tcPr>
          <w:p w14:paraId="6AFAACDA" w14:textId="77777777" w:rsidR="00FA0E88" w:rsidRDefault="00FA0E88"/>
        </w:tc>
        <w:tc>
          <w:tcPr>
            <w:tcW w:w="0" w:type="auto"/>
          </w:tcPr>
          <w:p w14:paraId="2DC616B1" w14:textId="77777777" w:rsidR="00FA0E88" w:rsidRDefault="00215202">
            <w:r>
              <w:rPr>
                <w:rFonts w:eastAsia="Times New Roman" w:cs="Times New Roman"/>
                <w:b/>
              </w:rPr>
              <w:t>●</w:t>
            </w:r>
          </w:p>
        </w:tc>
        <w:tc>
          <w:tcPr>
            <w:tcW w:w="0" w:type="auto"/>
          </w:tcPr>
          <w:p w14:paraId="23614291" w14:textId="77777777" w:rsidR="00FA0E88" w:rsidRDefault="00215202">
            <w:r>
              <w:rPr>
                <w:rFonts w:eastAsia="Times New Roman" w:cs="Times New Roman"/>
                <w:b/>
              </w:rPr>
              <w:t>●</w:t>
            </w:r>
          </w:p>
        </w:tc>
        <w:tc>
          <w:tcPr>
            <w:tcW w:w="0" w:type="auto"/>
          </w:tcPr>
          <w:p w14:paraId="65438C57" w14:textId="77777777" w:rsidR="00FA0E88" w:rsidRDefault="00FA0E88"/>
        </w:tc>
        <w:tc>
          <w:tcPr>
            <w:tcW w:w="0" w:type="auto"/>
          </w:tcPr>
          <w:p w14:paraId="6B6BD360" w14:textId="77777777" w:rsidR="00FA0E88" w:rsidRDefault="00FA0E88"/>
        </w:tc>
        <w:tc>
          <w:tcPr>
            <w:tcW w:w="0" w:type="auto"/>
          </w:tcPr>
          <w:p w14:paraId="2298E7B0" w14:textId="77777777" w:rsidR="00FA0E88" w:rsidRDefault="00FA0E88"/>
        </w:tc>
        <w:tc>
          <w:tcPr>
            <w:tcW w:w="0" w:type="auto"/>
          </w:tcPr>
          <w:p w14:paraId="5EFD0E4C" w14:textId="77777777" w:rsidR="00FA0E88" w:rsidRDefault="00FA0E88"/>
        </w:tc>
      </w:tr>
      <w:tr w:rsidR="00FA0E88" w14:paraId="1B7F47FF" w14:textId="77777777" w:rsidTr="00FA0E88">
        <w:tc>
          <w:tcPr>
            <w:tcW w:w="0" w:type="auto"/>
          </w:tcPr>
          <w:p w14:paraId="67B240EB" w14:textId="77777777" w:rsidR="00FA0E88" w:rsidRDefault="00215202">
            <w:r>
              <w:rPr>
                <w:rFonts w:eastAsia="Times New Roman" w:cs="Times New Roman"/>
                <w:b/>
              </w:rPr>
              <w:t>竣工验收、试生产</w:t>
            </w:r>
          </w:p>
        </w:tc>
        <w:tc>
          <w:tcPr>
            <w:tcW w:w="0" w:type="auto"/>
          </w:tcPr>
          <w:p w14:paraId="3C716EA8" w14:textId="77777777" w:rsidR="00FA0E88" w:rsidRDefault="00215202">
            <w:r>
              <w:rPr>
                <w:rFonts w:eastAsia="Times New Roman" w:cs="Times New Roman"/>
                <w:b/>
              </w:rPr>
              <w:t> </w:t>
            </w:r>
          </w:p>
        </w:tc>
        <w:tc>
          <w:tcPr>
            <w:tcW w:w="0" w:type="auto"/>
          </w:tcPr>
          <w:p w14:paraId="66AF0376" w14:textId="77777777" w:rsidR="00FA0E88" w:rsidRDefault="00215202">
            <w:r>
              <w:rPr>
                <w:rFonts w:eastAsia="Times New Roman" w:cs="Times New Roman"/>
                <w:b/>
              </w:rPr>
              <w:t> </w:t>
            </w:r>
          </w:p>
        </w:tc>
        <w:tc>
          <w:tcPr>
            <w:tcW w:w="0" w:type="auto"/>
          </w:tcPr>
          <w:p w14:paraId="6324BD4D" w14:textId="77777777" w:rsidR="00FA0E88" w:rsidRDefault="00215202">
            <w:r>
              <w:rPr>
                <w:rFonts w:eastAsia="Times New Roman" w:cs="Times New Roman"/>
                <w:b/>
              </w:rPr>
              <w:t> </w:t>
            </w:r>
          </w:p>
        </w:tc>
        <w:tc>
          <w:tcPr>
            <w:tcW w:w="0" w:type="auto"/>
          </w:tcPr>
          <w:p w14:paraId="137F2158" w14:textId="77777777" w:rsidR="00FA0E88" w:rsidRDefault="00FA0E88"/>
        </w:tc>
        <w:tc>
          <w:tcPr>
            <w:tcW w:w="0" w:type="auto"/>
          </w:tcPr>
          <w:p w14:paraId="0F2EF5CD" w14:textId="77777777" w:rsidR="00FA0E88" w:rsidRDefault="00215202">
            <w:r>
              <w:rPr>
                <w:rFonts w:eastAsia="Times New Roman" w:cs="Times New Roman"/>
                <w:b/>
              </w:rPr>
              <w:t>●</w:t>
            </w:r>
          </w:p>
        </w:tc>
        <w:tc>
          <w:tcPr>
            <w:tcW w:w="0" w:type="auto"/>
          </w:tcPr>
          <w:p w14:paraId="1798823B" w14:textId="77777777" w:rsidR="00FA0E88" w:rsidRDefault="00215202">
            <w:r>
              <w:rPr>
                <w:rFonts w:eastAsia="Times New Roman" w:cs="Times New Roman"/>
                <w:b/>
              </w:rPr>
              <w:t>●</w:t>
            </w:r>
          </w:p>
        </w:tc>
        <w:tc>
          <w:tcPr>
            <w:tcW w:w="0" w:type="auto"/>
          </w:tcPr>
          <w:p w14:paraId="50C8D338" w14:textId="77777777" w:rsidR="00FA0E88" w:rsidRDefault="00215202">
            <w:r>
              <w:rPr>
                <w:rFonts w:eastAsia="Times New Roman" w:cs="Times New Roman"/>
                <w:b/>
              </w:rPr>
              <w:t>●</w:t>
            </w:r>
          </w:p>
        </w:tc>
        <w:tc>
          <w:tcPr>
            <w:tcW w:w="0" w:type="auto"/>
          </w:tcPr>
          <w:p w14:paraId="435BF79E" w14:textId="77777777" w:rsidR="00FA0E88" w:rsidRDefault="00FA0E88"/>
        </w:tc>
        <w:tc>
          <w:tcPr>
            <w:tcW w:w="0" w:type="auto"/>
          </w:tcPr>
          <w:p w14:paraId="3A372DEF" w14:textId="77777777" w:rsidR="00FA0E88" w:rsidRDefault="00FA0E88"/>
        </w:tc>
        <w:tc>
          <w:tcPr>
            <w:tcW w:w="0" w:type="auto"/>
          </w:tcPr>
          <w:p w14:paraId="71E9F2E0" w14:textId="77777777" w:rsidR="00FA0E88" w:rsidRDefault="00FA0E88"/>
        </w:tc>
        <w:tc>
          <w:tcPr>
            <w:tcW w:w="0" w:type="auto"/>
          </w:tcPr>
          <w:p w14:paraId="37177F66" w14:textId="77777777" w:rsidR="00FA0E88" w:rsidRDefault="00FA0E88"/>
        </w:tc>
      </w:tr>
    </w:tbl>
    <w:p w14:paraId="7CF9B03D" w14:textId="77777777" w:rsidR="00FA0E88" w:rsidRDefault="00215202">
      <w:pPr>
        <w:pStyle w:val="2"/>
      </w:pPr>
      <w:bookmarkStart w:id="49" w:name="_Toc211546300"/>
      <w:bookmarkStart w:id="50" w:name="项目投资回报及风险控制"/>
      <w:bookmarkEnd w:id="48"/>
      <w:r>
        <w:rPr>
          <w:rFonts w:hint="eastAsia"/>
        </w:rPr>
        <w:t>§7.3项目投资回报及风险控制</w:t>
      </w:r>
      <w:bookmarkEnd w:id="49"/>
      <w:r>
        <w:t xml:space="preserve"> </w:t>
      </w:r>
    </w:p>
    <w:p w14:paraId="11EB139E" w14:textId="77777777" w:rsidR="00FA0E88" w:rsidRDefault="00215202">
      <w:pPr>
        <w:pStyle w:val="FirstParagraph"/>
        <w:ind w:firstLine="560"/>
      </w:pPr>
      <w:r>
        <w:rPr>
          <w:rFonts w:hint="eastAsia"/>
        </w:rPr>
        <w:t>1</w:t>
      </w:r>
      <w:r>
        <w:rPr>
          <w:rFonts w:hint="eastAsia"/>
        </w:rPr>
        <w:t>、本项目如得以全面充分推广实施，有二个方面的效益</w:t>
      </w:r>
      <w:r>
        <w:rPr>
          <w:rFonts w:hint="eastAsia"/>
        </w:rPr>
        <w:t>:</w:t>
      </w:r>
    </w:p>
    <w:p w14:paraId="025C46D4" w14:textId="77777777" w:rsidR="00FA0E88" w:rsidRDefault="00215202">
      <w:pPr>
        <w:pStyle w:val="a0"/>
        <w:ind w:firstLine="560"/>
      </w:pPr>
      <w:r>
        <w:rPr>
          <w:rFonts w:hint="eastAsia"/>
        </w:rPr>
        <w:t>1</w:t>
      </w:r>
      <w:r>
        <w:rPr>
          <w:rFonts w:hint="eastAsia"/>
        </w:rPr>
        <w:t>）材料本身的效益</w:t>
      </w:r>
      <w:r>
        <w:rPr>
          <w:rFonts w:hint="eastAsia"/>
        </w:rPr>
        <w:t>:</w:t>
      </w:r>
      <w:r>
        <w:rPr>
          <w:rFonts w:hint="eastAsia"/>
        </w:rPr>
        <w:t>若以年产</w:t>
      </w:r>
      <w:r>
        <w:rPr>
          <w:rFonts w:hint="eastAsia"/>
        </w:rPr>
        <w:t>200</w:t>
      </w:r>
      <w:r>
        <w:rPr>
          <w:rFonts w:hint="eastAsia"/>
        </w:rPr>
        <w:t>吨生产量计，仅材料一项年产值可达</w:t>
      </w:r>
      <w:r>
        <w:rPr>
          <w:rFonts w:hint="eastAsia"/>
        </w:rPr>
        <w:t>5000</w:t>
      </w:r>
      <w:r>
        <w:rPr>
          <w:rFonts w:hint="eastAsia"/>
        </w:rPr>
        <w:t>万元，原料成本低于</w:t>
      </w:r>
      <w:r>
        <w:rPr>
          <w:rFonts w:hint="eastAsia"/>
        </w:rPr>
        <w:t>5</w:t>
      </w:r>
      <w:r>
        <w:rPr>
          <w:rFonts w:hint="eastAsia"/>
        </w:rPr>
        <w:t>万元人民币每吨，产品成本低于</w:t>
      </w:r>
      <w:r>
        <w:rPr>
          <w:rFonts w:hint="eastAsia"/>
        </w:rPr>
        <w:t>8</w:t>
      </w:r>
      <w:r>
        <w:rPr>
          <w:rFonts w:hint="eastAsia"/>
        </w:rPr>
        <w:t>万元每吨。当年可实现净利约</w:t>
      </w:r>
      <w:r>
        <w:rPr>
          <w:rFonts w:hint="eastAsia"/>
        </w:rPr>
        <w:t>1000</w:t>
      </w:r>
      <w:r>
        <w:rPr>
          <w:rFonts w:hint="eastAsia"/>
        </w:rPr>
        <w:t>万元，即一年左右即可收回全部投资。但与动力电池和电动汽车可能产生的效益相比，材料效益微乎其微，几乎可以忽略不计。所以材料的研发生产决不是终极目的，目的是要推进动力电池与电动汽车产业，使中国汽车业在民用和国防方面都领先世界。</w:t>
      </w:r>
    </w:p>
    <w:p w14:paraId="2915EFDC" w14:textId="77777777" w:rsidR="00FA0E88" w:rsidRDefault="00215202">
      <w:pPr>
        <w:pStyle w:val="a0"/>
        <w:ind w:firstLine="560"/>
      </w:pPr>
      <w:r>
        <w:rPr>
          <w:rFonts w:hint="eastAsia"/>
        </w:rPr>
        <w:t>2</w:t>
      </w:r>
      <w:r>
        <w:rPr>
          <w:rFonts w:hint="eastAsia"/>
        </w:rPr>
        <w:t>）动力电池效益</w:t>
      </w:r>
      <w:r>
        <w:rPr>
          <w:rFonts w:hint="eastAsia"/>
        </w:rPr>
        <w:t>:</w:t>
      </w:r>
      <w:r>
        <w:t xml:space="preserve"> </w:t>
      </w:r>
      <w:r>
        <w:rPr>
          <w:rFonts w:hint="eastAsia"/>
        </w:rPr>
        <w:t>专家估计，到</w:t>
      </w:r>
      <w:r>
        <w:rPr>
          <w:rFonts w:hint="eastAsia"/>
        </w:rPr>
        <w:t>2030</w:t>
      </w:r>
      <w:r>
        <w:rPr>
          <w:rFonts w:hint="eastAsia"/>
        </w:rPr>
        <w:t>年我国电动汽车生产规模将达</w:t>
      </w:r>
      <w:r>
        <w:rPr>
          <w:rFonts w:hint="eastAsia"/>
        </w:rPr>
        <w:t>1000</w:t>
      </w:r>
      <w:r>
        <w:rPr>
          <w:rFonts w:hint="eastAsia"/>
        </w:rPr>
        <w:t>万辆，按照每辆车用动力电池目标价位至</w:t>
      </w:r>
      <w:r>
        <w:rPr>
          <w:rFonts w:hint="eastAsia"/>
        </w:rPr>
        <w:t>1</w:t>
      </w:r>
      <w:r>
        <w:rPr>
          <w:rFonts w:hint="eastAsia"/>
        </w:rPr>
        <w:t>万元计算，动力电池的经济效益为</w:t>
      </w:r>
      <w:r>
        <w:rPr>
          <w:rFonts w:hint="eastAsia"/>
        </w:rPr>
        <w:t>1000</w:t>
      </w:r>
      <w:r>
        <w:rPr>
          <w:rFonts w:hint="eastAsia"/>
        </w:rPr>
        <w:t>亿元人民币。每辆车约需</w:t>
      </w:r>
      <w:r>
        <w:rPr>
          <w:rFonts w:hint="eastAsia"/>
        </w:rPr>
        <w:t>92kg</w:t>
      </w:r>
      <w:r>
        <w:t xml:space="preserve"> LiFePO</w:t>
      </w:r>
      <w:r>
        <w:rPr>
          <w:vertAlign w:val="subscript"/>
        </w:rPr>
        <w:t>4</w:t>
      </w:r>
      <w:r>
        <w:rPr>
          <w:rFonts w:hint="eastAsia"/>
        </w:rPr>
        <w:t>，总需求量高达</w:t>
      </w:r>
      <w:r>
        <w:rPr>
          <w:rFonts w:hint="eastAsia"/>
        </w:rPr>
        <w:t>92</w:t>
      </w:r>
      <w:r>
        <w:rPr>
          <w:rFonts w:hint="eastAsia"/>
        </w:rPr>
        <w:t>万吨。（参见：</w:t>
      </w:r>
      <w:r>
        <w:rPr>
          <w:rFonts w:hint="eastAsia"/>
        </w:rPr>
        <w:t>Andersson</w:t>
      </w:r>
      <w:r>
        <w:t xml:space="preserve"> B. </w:t>
      </w:r>
      <w:r>
        <w:rPr>
          <w:rFonts w:hint="eastAsia"/>
        </w:rPr>
        <w:t>A.</w:t>
      </w:r>
      <w:r>
        <w:rPr>
          <w:rFonts w:hint="eastAsia"/>
        </w:rPr>
        <w:t>，</w:t>
      </w:r>
      <w:r>
        <w:rPr>
          <w:rFonts w:hint="eastAsia"/>
        </w:rPr>
        <w:t>Rode</w:t>
      </w:r>
      <w:r>
        <w:t xml:space="preserve"> </w:t>
      </w:r>
      <w:r>
        <w:rPr>
          <w:rFonts w:hint="eastAsia"/>
        </w:rPr>
        <w:t>I.</w:t>
      </w:r>
      <w:r>
        <w:rPr>
          <w:rFonts w:hint="eastAsia"/>
        </w:rPr>
        <w:t>，</w:t>
      </w:r>
      <w:r>
        <w:rPr>
          <w:rFonts w:hint="eastAsia"/>
        </w:rPr>
        <w:t>Transportation</w:t>
      </w:r>
      <w:r>
        <w:t xml:space="preserve"> </w:t>
      </w:r>
      <w:r>
        <w:rPr>
          <w:rFonts w:hint="eastAsia"/>
        </w:rPr>
        <w:t>Research</w:t>
      </w:r>
      <w:r>
        <w:rPr>
          <w:rFonts w:hint="eastAsia"/>
        </w:rPr>
        <w:t>（</w:t>
      </w:r>
      <w:r>
        <w:rPr>
          <w:rFonts w:hint="eastAsia"/>
        </w:rPr>
        <w:t>A</w:t>
      </w:r>
      <w:r>
        <w:rPr>
          <w:rFonts w:hint="eastAsia"/>
        </w:rPr>
        <w:t>），</w:t>
      </w:r>
      <w:r>
        <w:rPr>
          <w:rFonts w:hint="eastAsia"/>
        </w:rPr>
        <w:t>2001</w:t>
      </w:r>
      <w:r>
        <w:rPr>
          <w:rFonts w:hint="eastAsia"/>
        </w:rPr>
        <w:t>，</w:t>
      </w:r>
      <w:r>
        <w:rPr>
          <w:rFonts w:hint="eastAsia"/>
        </w:rPr>
        <w:t>6</w:t>
      </w:r>
      <w:r>
        <w:rPr>
          <w:rFonts w:hint="eastAsia"/>
        </w:rPr>
        <w:t>，</w:t>
      </w:r>
      <w:r>
        <w:rPr>
          <w:rFonts w:hint="eastAsia"/>
        </w:rPr>
        <w:t>297-324</w:t>
      </w:r>
      <w:r>
        <w:rPr>
          <w:rFonts w:hint="eastAsia"/>
        </w:rPr>
        <w:t>）在电动自行车方面：</w:t>
      </w:r>
      <w:r>
        <w:rPr>
          <w:rFonts w:hint="eastAsia"/>
        </w:rPr>
        <w:t>2003</w:t>
      </w:r>
      <w:r>
        <w:rPr>
          <w:rFonts w:hint="eastAsia"/>
        </w:rPr>
        <w:t>年后电动自行车每年增长量突破</w:t>
      </w:r>
      <w:r>
        <w:rPr>
          <w:rFonts w:hint="eastAsia"/>
        </w:rPr>
        <w:t>100</w:t>
      </w:r>
      <w:r>
        <w:rPr>
          <w:rFonts w:hint="eastAsia"/>
        </w:rPr>
        <w:t>万，电动自行车的社会拥有量超过</w:t>
      </w:r>
      <w:r>
        <w:rPr>
          <w:rFonts w:hint="eastAsia"/>
        </w:rPr>
        <w:t>500</w:t>
      </w:r>
      <w:r>
        <w:rPr>
          <w:rFonts w:hint="eastAsia"/>
        </w:rPr>
        <w:t>万辆，目前基本上采用铅酸电池，现在所用的铅酸电池为</w:t>
      </w:r>
      <w:r>
        <w:rPr>
          <w:rFonts w:hint="eastAsia"/>
        </w:rPr>
        <w:t>36V10Ah</w:t>
      </w:r>
      <w:r>
        <w:rPr>
          <w:rFonts w:hint="eastAsia"/>
        </w:rPr>
        <w:t>模块，总能量为</w:t>
      </w:r>
      <w:r>
        <w:rPr>
          <w:rFonts w:hint="eastAsia"/>
        </w:rPr>
        <w:t>360Wh</w:t>
      </w:r>
      <w:r>
        <w:rPr>
          <w:rFonts w:hint="eastAsia"/>
        </w:rPr>
        <w:t>，重量</w:t>
      </w:r>
      <w:r>
        <w:rPr>
          <w:rFonts w:hint="eastAsia"/>
        </w:rPr>
        <w:t>12Kg</w:t>
      </w:r>
      <w:r>
        <w:rPr>
          <w:rFonts w:hint="eastAsia"/>
        </w:rPr>
        <w:t>，行驶里程约</w:t>
      </w:r>
      <w:r>
        <w:rPr>
          <w:rFonts w:hint="eastAsia"/>
        </w:rPr>
        <w:t>50</w:t>
      </w:r>
      <w:r>
        <w:t xml:space="preserve"> Km </w:t>
      </w:r>
      <w:r>
        <w:rPr>
          <w:rFonts w:hint="eastAsia"/>
        </w:rPr>
        <w:t>，</w:t>
      </w:r>
      <w:r>
        <w:rPr>
          <w:rFonts w:hint="eastAsia"/>
        </w:rPr>
        <w:t>100</w:t>
      </w:r>
      <w:r>
        <w:rPr>
          <w:rFonts w:hint="eastAsia"/>
        </w:rPr>
        <w:t>％</w:t>
      </w:r>
      <w:r>
        <w:rPr>
          <w:rFonts w:hint="eastAsia"/>
        </w:rPr>
        <w:t>DOD</w:t>
      </w:r>
      <w:r>
        <w:rPr>
          <w:rFonts w:hint="eastAsia"/>
        </w:rPr>
        <w:t>情况下循环寿命只有约</w:t>
      </w:r>
      <w:r>
        <w:rPr>
          <w:rFonts w:hint="eastAsia"/>
        </w:rPr>
        <w:t>100</w:t>
      </w:r>
      <w:r>
        <w:rPr>
          <w:rFonts w:hint="eastAsia"/>
        </w:rPr>
        <w:t>次，价格大约是每组电池</w:t>
      </w:r>
      <w:r>
        <w:rPr>
          <w:rFonts w:hint="eastAsia"/>
        </w:rPr>
        <w:t>250</w:t>
      </w:r>
      <w:r>
        <w:rPr>
          <w:rFonts w:hint="eastAsia"/>
        </w:rPr>
        <w:t>元，使用寿命只有半年。而且电动自行车这种很有前途的代步工具之所以在很多城市受到限制主要是因为铅酸电池本身巨大的污染。考虑如果采用</w:t>
      </w:r>
      <w:r>
        <w:rPr>
          <w:rFonts w:hint="eastAsia"/>
        </w:rPr>
        <w:t>LiFePO</w:t>
      </w:r>
      <w:r>
        <w:rPr>
          <w:vertAlign w:val="subscript"/>
        </w:rPr>
        <w:t>4</w:t>
      </w:r>
      <w:r>
        <w:rPr>
          <w:rFonts w:hint="eastAsia"/>
        </w:rPr>
        <w:t>正极材料做成</w:t>
      </w:r>
      <w:r>
        <w:rPr>
          <w:rFonts w:hint="eastAsia"/>
        </w:rPr>
        <w:t>10Ah</w:t>
      </w:r>
      <w:r>
        <w:rPr>
          <w:rFonts w:hint="eastAsia"/>
        </w:rPr>
        <w:t>的电池，需要</w:t>
      </w:r>
      <w:r>
        <w:rPr>
          <w:rFonts w:hint="eastAsia"/>
        </w:rPr>
        <w:t>12</w:t>
      </w:r>
      <w:r>
        <w:rPr>
          <w:rFonts w:hint="eastAsia"/>
        </w:rPr>
        <w:t>块串连，总成本可以控制在</w:t>
      </w:r>
      <w:r>
        <w:rPr>
          <w:rFonts w:hint="eastAsia"/>
        </w:rPr>
        <w:t>400</w:t>
      </w:r>
      <w:r>
        <w:rPr>
          <w:rFonts w:hint="eastAsia"/>
        </w:rPr>
        <w:t>－</w:t>
      </w:r>
      <w:r>
        <w:rPr>
          <w:rFonts w:hint="eastAsia"/>
        </w:rPr>
        <w:t>500</w:t>
      </w:r>
      <w:r>
        <w:rPr>
          <w:rFonts w:hint="eastAsia"/>
        </w:rPr>
        <w:t>元之间。</w:t>
      </w:r>
      <w:r>
        <w:rPr>
          <w:rFonts w:hint="eastAsia"/>
        </w:rPr>
        <w:t>100</w:t>
      </w:r>
      <w:r>
        <w:rPr>
          <w:rFonts w:hint="eastAsia"/>
        </w:rPr>
        <w:t>％</w:t>
      </w:r>
      <w:r>
        <w:rPr>
          <w:rFonts w:hint="eastAsia"/>
        </w:rPr>
        <w:t>DOD</w:t>
      </w:r>
      <w:r>
        <w:rPr>
          <w:rFonts w:hint="eastAsia"/>
        </w:rPr>
        <w:t>的寿命可以做到</w:t>
      </w:r>
      <w:r>
        <w:rPr>
          <w:rFonts w:hint="eastAsia"/>
        </w:rPr>
        <w:t>1000</w:t>
      </w:r>
      <w:r>
        <w:rPr>
          <w:rFonts w:hint="eastAsia"/>
        </w:rPr>
        <w:t>次，使用寿命为</w:t>
      </w:r>
      <w:r>
        <w:rPr>
          <w:rFonts w:hint="eastAsia"/>
        </w:rPr>
        <w:t>3</w:t>
      </w:r>
      <w:r>
        <w:rPr>
          <w:rFonts w:hint="eastAsia"/>
        </w:rPr>
        <w:t>－</w:t>
      </w:r>
      <w:r>
        <w:rPr>
          <w:rFonts w:hint="eastAsia"/>
        </w:rPr>
        <w:t>5</w:t>
      </w:r>
      <w:r>
        <w:rPr>
          <w:rFonts w:hint="eastAsia"/>
        </w:rPr>
        <w:t>年，全寿命周期成本远远低于铅酸电池。而且做成的电池模块只有约</w:t>
      </w:r>
      <w:r>
        <w:rPr>
          <w:rFonts w:hint="eastAsia"/>
        </w:rPr>
        <w:t>4Kg</w:t>
      </w:r>
      <w:r>
        <w:rPr>
          <w:rFonts w:hint="eastAsia"/>
        </w:rPr>
        <w:t>，如果</w:t>
      </w:r>
      <w:r>
        <w:rPr>
          <w:rFonts w:hint="eastAsia"/>
        </w:rPr>
        <w:lastRenderedPageBreak/>
        <w:t>做成</w:t>
      </w:r>
      <w:r>
        <w:rPr>
          <w:rFonts w:hint="eastAsia"/>
        </w:rPr>
        <w:t>6</w:t>
      </w:r>
      <w:r>
        <w:t xml:space="preserve"> </w:t>
      </w:r>
      <w:r>
        <w:rPr>
          <w:rFonts w:hint="eastAsia"/>
        </w:rPr>
        <w:t>Kg</w:t>
      </w:r>
      <w:r>
        <w:rPr>
          <w:rFonts w:hint="eastAsia"/>
        </w:rPr>
        <w:t>的模块行驶里程就可以达到</w:t>
      </w:r>
      <w:r>
        <w:rPr>
          <w:rFonts w:hint="eastAsia"/>
        </w:rPr>
        <w:t>80Km</w:t>
      </w:r>
      <w:r>
        <w:rPr>
          <w:rFonts w:hint="eastAsia"/>
        </w:rPr>
        <w:t>。以每部自行车电池需要</w:t>
      </w:r>
      <w:r>
        <w:rPr>
          <w:rFonts w:hint="eastAsia"/>
        </w:rPr>
        <w:t>1</w:t>
      </w:r>
      <w:r>
        <w:rPr>
          <w:rFonts w:hint="eastAsia"/>
        </w:rPr>
        <w:t>公斤正极材料计算，将需要</w:t>
      </w:r>
      <w:r>
        <w:rPr>
          <w:rFonts w:hint="eastAsia"/>
        </w:rPr>
        <w:t>5000</w:t>
      </w:r>
      <w:r>
        <w:rPr>
          <w:rFonts w:hint="eastAsia"/>
        </w:rPr>
        <w:t>吨正极材料。而且这种动力电池由于较高的能量密度在矿灯，移动</w:t>
      </w:r>
      <w:r>
        <w:rPr>
          <w:rFonts w:hint="eastAsia"/>
        </w:rPr>
        <w:t>DVD</w:t>
      </w:r>
      <w:r>
        <w:rPr>
          <w:rFonts w:hint="eastAsia"/>
        </w:rPr>
        <w:t>上也会有广泛的用途。</w:t>
      </w:r>
    </w:p>
    <w:p w14:paraId="499F9148" w14:textId="77777777" w:rsidR="00FA0E88" w:rsidRDefault="00215202">
      <w:pPr>
        <w:pStyle w:val="a0"/>
        <w:ind w:firstLine="560"/>
      </w:pPr>
      <w:r>
        <w:rPr>
          <w:rFonts w:hint="eastAsia"/>
        </w:rPr>
        <w:t>2</w:t>
      </w:r>
      <w:r>
        <w:rPr>
          <w:rFonts w:hint="eastAsia"/>
        </w:rPr>
        <w:t>、盈亏平衡点分析</w:t>
      </w:r>
    </w:p>
    <w:tbl>
      <w:tblPr>
        <w:tblStyle w:val="af1"/>
        <w:tblW w:w="6984" w:type="dxa"/>
        <w:tblLook w:val="04A0" w:firstRow="1" w:lastRow="0" w:firstColumn="1" w:lastColumn="0" w:noHBand="0" w:noVBand="1"/>
      </w:tblPr>
      <w:tblGrid>
        <w:gridCol w:w="2408"/>
        <w:gridCol w:w="1474"/>
        <w:gridCol w:w="1474"/>
        <w:gridCol w:w="1628"/>
      </w:tblGrid>
      <w:tr w:rsidR="00FA0E88" w14:paraId="413CCDB4" w14:textId="77777777" w:rsidTr="00FA0E88">
        <w:trPr>
          <w:cnfStyle w:val="100000000000" w:firstRow="1" w:lastRow="0" w:firstColumn="0" w:lastColumn="0" w:oddVBand="0" w:evenVBand="0" w:oddHBand="0" w:evenHBand="0" w:firstRowFirstColumn="0" w:firstRowLastColumn="0" w:lastRowFirstColumn="0" w:lastRowLastColumn="0"/>
        </w:trPr>
        <w:tc>
          <w:tcPr>
            <w:tcW w:w="0" w:type="auto"/>
            <w:gridSpan w:val="4"/>
          </w:tcPr>
          <w:p w14:paraId="09955725" w14:textId="77777777" w:rsidR="00FA0E88" w:rsidRDefault="00215202">
            <w:r>
              <w:rPr>
                <w:rFonts w:eastAsia="Times New Roman" w:cs="Times New Roman"/>
                <w:b/>
              </w:rPr>
              <w:t>2006年--2008年盈亏平衡点计算表</w:t>
            </w:r>
          </w:p>
        </w:tc>
      </w:tr>
      <w:tr w:rsidR="00FA0E88" w14:paraId="225A8DB0" w14:textId="77777777" w:rsidTr="00FA0E88">
        <w:tc>
          <w:tcPr>
            <w:tcW w:w="0" w:type="auto"/>
          </w:tcPr>
          <w:p w14:paraId="54AC531F" w14:textId="77777777" w:rsidR="00FA0E88" w:rsidRDefault="00215202">
            <w:r>
              <w:rPr>
                <w:rFonts w:eastAsia="Times New Roman" w:cs="Times New Roman"/>
                <w:b/>
              </w:rPr>
              <w:t>项目</w:t>
            </w:r>
          </w:p>
        </w:tc>
        <w:tc>
          <w:tcPr>
            <w:tcW w:w="0" w:type="auto"/>
          </w:tcPr>
          <w:p w14:paraId="71FDB934" w14:textId="77777777" w:rsidR="00FA0E88" w:rsidRDefault="00215202">
            <w:r>
              <w:rPr>
                <w:rFonts w:eastAsia="Times New Roman" w:cs="Times New Roman"/>
                <w:b/>
              </w:rPr>
              <w:t>2005年</w:t>
            </w:r>
          </w:p>
        </w:tc>
        <w:tc>
          <w:tcPr>
            <w:tcW w:w="0" w:type="auto"/>
          </w:tcPr>
          <w:p w14:paraId="2DB70424" w14:textId="77777777" w:rsidR="00FA0E88" w:rsidRDefault="00215202">
            <w:r>
              <w:rPr>
                <w:rFonts w:eastAsia="Times New Roman" w:cs="Times New Roman"/>
                <w:b/>
              </w:rPr>
              <w:t>2006年</w:t>
            </w:r>
          </w:p>
        </w:tc>
        <w:tc>
          <w:tcPr>
            <w:tcW w:w="0" w:type="auto"/>
          </w:tcPr>
          <w:p w14:paraId="6126A37B" w14:textId="77777777" w:rsidR="00FA0E88" w:rsidRDefault="00215202">
            <w:r>
              <w:rPr>
                <w:rFonts w:eastAsia="Times New Roman" w:cs="Times New Roman"/>
                <w:b/>
              </w:rPr>
              <w:t>2007年</w:t>
            </w:r>
          </w:p>
        </w:tc>
      </w:tr>
      <w:tr w:rsidR="00FA0E88" w14:paraId="475DD160" w14:textId="77777777" w:rsidTr="00FA0E88">
        <w:tc>
          <w:tcPr>
            <w:tcW w:w="0" w:type="auto"/>
          </w:tcPr>
          <w:p w14:paraId="06FA50EA" w14:textId="77777777" w:rsidR="00FA0E88" w:rsidRDefault="00215202">
            <w:r>
              <w:rPr>
                <w:rFonts w:eastAsia="Times New Roman" w:cs="Times New Roman"/>
                <w:b/>
              </w:rPr>
              <w:t>产销量(千克)</w:t>
            </w:r>
          </w:p>
        </w:tc>
        <w:tc>
          <w:tcPr>
            <w:tcW w:w="0" w:type="auto"/>
          </w:tcPr>
          <w:p w14:paraId="4BFEC86B" w14:textId="77777777" w:rsidR="00FA0E88" w:rsidRDefault="00215202">
            <w:r>
              <w:rPr>
                <w:rFonts w:eastAsia="Times New Roman" w:cs="Times New Roman"/>
                <w:b/>
              </w:rPr>
              <w:t>20000</w:t>
            </w:r>
          </w:p>
        </w:tc>
        <w:tc>
          <w:tcPr>
            <w:tcW w:w="0" w:type="auto"/>
          </w:tcPr>
          <w:p w14:paraId="085B9F8B" w14:textId="77777777" w:rsidR="00FA0E88" w:rsidRDefault="00215202">
            <w:r>
              <w:rPr>
                <w:rFonts w:eastAsia="Times New Roman" w:cs="Times New Roman"/>
                <w:b/>
              </w:rPr>
              <w:t>200000</w:t>
            </w:r>
          </w:p>
        </w:tc>
        <w:tc>
          <w:tcPr>
            <w:tcW w:w="0" w:type="auto"/>
          </w:tcPr>
          <w:p w14:paraId="3E0455D6" w14:textId="77777777" w:rsidR="00FA0E88" w:rsidRDefault="00215202">
            <w:r>
              <w:rPr>
                <w:rFonts w:eastAsia="Times New Roman" w:cs="Times New Roman"/>
                <w:b/>
              </w:rPr>
              <w:t>400000</w:t>
            </w:r>
          </w:p>
        </w:tc>
      </w:tr>
      <w:tr w:rsidR="00FA0E88" w14:paraId="3B8CEAD9" w14:textId="77777777" w:rsidTr="00FA0E88">
        <w:tc>
          <w:tcPr>
            <w:tcW w:w="0" w:type="auto"/>
          </w:tcPr>
          <w:p w14:paraId="75363985" w14:textId="77777777" w:rsidR="00FA0E88" w:rsidRDefault="00215202">
            <w:r>
              <w:rPr>
                <w:rFonts w:eastAsia="Times New Roman" w:cs="Times New Roman"/>
                <w:b/>
              </w:rPr>
              <w:t>固定成本（元）</w:t>
            </w:r>
          </w:p>
        </w:tc>
        <w:tc>
          <w:tcPr>
            <w:tcW w:w="0" w:type="auto"/>
          </w:tcPr>
          <w:p w14:paraId="3C49A7DD" w14:textId="77777777" w:rsidR="00FA0E88" w:rsidRDefault="00215202">
            <w:r>
              <w:rPr>
                <w:rFonts w:eastAsia="Times New Roman" w:cs="Times New Roman"/>
                <w:b/>
              </w:rPr>
              <w:t>3,036,000</w:t>
            </w:r>
          </w:p>
        </w:tc>
        <w:tc>
          <w:tcPr>
            <w:tcW w:w="0" w:type="auto"/>
          </w:tcPr>
          <w:p w14:paraId="70B9AF8F" w14:textId="77777777" w:rsidR="00FA0E88" w:rsidRDefault="00215202">
            <w:r>
              <w:rPr>
                <w:rFonts w:eastAsia="Times New Roman" w:cs="Times New Roman"/>
                <w:b/>
              </w:rPr>
              <w:t>6,983,500</w:t>
            </w:r>
          </w:p>
        </w:tc>
        <w:tc>
          <w:tcPr>
            <w:tcW w:w="0" w:type="auto"/>
          </w:tcPr>
          <w:p w14:paraId="1E90FED5" w14:textId="77777777" w:rsidR="00FA0E88" w:rsidRDefault="00215202">
            <w:r>
              <w:rPr>
                <w:rFonts w:eastAsia="Times New Roman" w:cs="Times New Roman"/>
                <w:b/>
              </w:rPr>
              <w:t>11,696,500</w:t>
            </w:r>
          </w:p>
        </w:tc>
      </w:tr>
      <w:tr w:rsidR="00FA0E88" w14:paraId="3EAB9057" w14:textId="77777777" w:rsidTr="00FA0E88">
        <w:tc>
          <w:tcPr>
            <w:tcW w:w="0" w:type="auto"/>
          </w:tcPr>
          <w:p w14:paraId="281A6CE3" w14:textId="77777777" w:rsidR="00FA0E88" w:rsidRDefault="00215202">
            <w:r>
              <w:rPr>
                <w:rFonts w:eastAsia="Times New Roman" w:cs="Times New Roman"/>
                <w:b/>
              </w:rPr>
              <w:t>销价（不含税）</w:t>
            </w:r>
          </w:p>
        </w:tc>
        <w:tc>
          <w:tcPr>
            <w:tcW w:w="0" w:type="auto"/>
          </w:tcPr>
          <w:p w14:paraId="18D00314" w14:textId="77777777" w:rsidR="00FA0E88" w:rsidRDefault="00215202">
            <w:r>
              <w:rPr>
                <w:rFonts w:eastAsia="Times New Roman" w:cs="Times New Roman"/>
                <w:b/>
              </w:rPr>
              <w:t>150</w:t>
            </w:r>
          </w:p>
        </w:tc>
        <w:tc>
          <w:tcPr>
            <w:tcW w:w="0" w:type="auto"/>
          </w:tcPr>
          <w:p w14:paraId="7F12DC18" w14:textId="77777777" w:rsidR="00FA0E88" w:rsidRDefault="00215202">
            <w:r>
              <w:rPr>
                <w:rFonts w:eastAsia="Times New Roman" w:cs="Times New Roman"/>
                <w:b/>
              </w:rPr>
              <w:t>140</w:t>
            </w:r>
          </w:p>
        </w:tc>
        <w:tc>
          <w:tcPr>
            <w:tcW w:w="0" w:type="auto"/>
          </w:tcPr>
          <w:p w14:paraId="11929003" w14:textId="77777777" w:rsidR="00FA0E88" w:rsidRDefault="00215202">
            <w:r>
              <w:rPr>
                <w:rFonts w:eastAsia="Times New Roman" w:cs="Times New Roman"/>
                <w:b/>
              </w:rPr>
              <w:t>130</w:t>
            </w:r>
          </w:p>
        </w:tc>
      </w:tr>
      <w:tr w:rsidR="00FA0E88" w14:paraId="7E231D21" w14:textId="77777777" w:rsidTr="00FA0E88">
        <w:tc>
          <w:tcPr>
            <w:tcW w:w="0" w:type="auto"/>
          </w:tcPr>
          <w:p w14:paraId="56CD3DDC" w14:textId="77777777" w:rsidR="00FA0E88" w:rsidRDefault="00215202">
            <w:r>
              <w:rPr>
                <w:rFonts w:eastAsia="Times New Roman" w:cs="Times New Roman"/>
                <w:b/>
              </w:rPr>
              <w:t>单位变动成本</w:t>
            </w:r>
          </w:p>
        </w:tc>
        <w:tc>
          <w:tcPr>
            <w:tcW w:w="0" w:type="auto"/>
          </w:tcPr>
          <w:p w14:paraId="1ACAFC1D" w14:textId="77777777" w:rsidR="00FA0E88" w:rsidRDefault="00215202">
            <w:r>
              <w:rPr>
                <w:rFonts w:eastAsia="Times New Roman" w:cs="Times New Roman"/>
                <w:b/>
              </w:rPr>
              <w:t>48</w:t>
            </w:r>
          </w:p>
        </w:tc>
        <w:tc>
          <w:tcPr>
            <w:tcW w:w="0" w:type="auto"/>
          </w:tcPr>
          <w:p w14:paraId="78369A2E" w14:textId="77777777" w:rsidR="00FA0E88" w:rsidRDefault="00215202">
            <w:r>
              <w:rPr>
                <w:rFonts w:eastAsia="Times New Roman" w:cs="Times New Roman"/>
                <w:b/>
              </w:rPr>
              <w:t>48</w:t>
            </w:r>
          </w:p>
        </w:tc>
        <w:tc>
          <w:tcPr>
            <w:tcW w:w="0" w:type="auto"/>
          </w:tcPr>
          <w:p w14:paraId="61C5D902" w14:textId="77777777" w:rsidR="00FA0E88" w:rsidRDefault="00215202">
            <w:r>
              <w:rPr>
                <w:rFonts w:eastAsia="Times New Roman" w:cs="Times New Roman"/>
                <w:b/>
              </w:rPr>
              <w:t>48</w:t>
            </w:r>
          </w:p>
        </w:tc>
      </w:tr>
      <w:tr w:rsidR="00FA0E88" w14:paraId="5B990CBC" w14:textId="77777777" w:rsidTr="00FA0E88">
        <w:tc>
          <w:tcPr>
            <w:tcW w:w="0" w:type="auto"/>
          </w:tcPr>
          <w:p w14:paraId="24218169" w14:textId="77777777" w:rsidR="00FA0E88" w:rsidRDefault="00215202">
            <w:r>
              <w:rPr>
                <w:rFonts w:eastAsia="Times New Roman" w:cs="Times New Roman"/>
                <w:b/>
              </w:rPr>
              <w:t>单位成本</w:t>
            </w:r>
          </w:p>
        </w:tc>
        <w:tc>
          <w:tcPr>
            <w:tcW w:w="0" w:type="auto"/>
          </w:tcPr>
          <w:p w14:paraId="346E6DE4" w14:textId="77777777" w:rsidR="00FA0E88" w:rsidRDefault="00215202">
            <w:r>
              <w:rPr>
                <w:rFonts w:eastAsia="Times New Roman" w:cs="Times New Roman"/>
                <w:b/>
              </w:rPr>
              <w:t>176</w:t>
            </w:r>
          </w:p>
        </w:tc>
        <w:tc>
          <w:tcPr>
            <w:tcW w:w="0" w:type="auto"/>
          </w:tcPr>
          <w:p w14:paraId="0B7A8804" w14:textId="77777777" w:rsidR="00FA0E88" w:rsidRDefault="00215202">
            <w:r>
              <w:rPr>
                <w:rFonts w:eastAsia="Times New Roman" w:cs="Times New Roman"/>
                <w:b/>
              </w:rPr>
              <w:t>79</w:t>
            </w:r>
          </w:p>
        </w:tc>
        <w:tc>
          <w:tcPr>
            <w:tcW w:w="0" w:type="auto"/>
          </w:tcPr>
          <w:p w14:paraId="76C0C02A" w14:textId="77777777" w:rsidR="00FA0E88" w:rsidRDefault="00215202">
            <w:r>
              <w:rPr>
                <w:rFonts w:eastAsia="Times New Roman" w:cs="Times New Roman"/>
                <w:b/>
              </w:rPr>
              <w:t>74</w:t>
            </w:r>
          </w:p>
        </w:tc>
      </w:tr>
      <w:tr w:rsidR="00FA0E88" w14:paraId="1D778A88" w14:textId="77777777" w:rsidTr="00FA0E88">
        <w:tc>
          <w:tcPr>
            <w:tcW w:w="0" w:type="auto"/>
          </w:tcPr>
          <w:p w14:paraId="198A5D58" w14:textId="77777777" w:rsidR="00FA0E88" w:rsidRDefault="00215202">
            <w:r>
              <w:rPr>
                <w:rFonts w:eastAsia="Times New Roman" w:cs="Times New Roman"/>
                <w:b/>
              </w:rPr>
              <w:t>单位边际贡献</w:t>
            </w:r>
          </w:p>
        </w:tc>
        <w:tc>
          <w:tcPr>
            <w:tcW w:w="0" w:type="auto"/>
          </w:tcPr>
          <w:p w14:paraId="6C2BB2A9" w14:textId="77777777" w:rsidR="00FA0E88" w:rsidRDefault="00215202">
            <w:r>
              <w:rPr>
                <w:rFonts w:eastAsia="Times New Roman" w:cs="Times New Roman"/>
                <w:b/>
              </w:rPr>
              <w:t>102</w:t>
            </w:r>
          </w:p>
        </w:tc>
        <w:tc>
          <w:tcPr>
            <w:tcW w:w="0" w:type="auto"/>
          </w:tcPr>
          <w:p w14:paraId="6371F85A" w14:textId="77777777" w:rsidR="00FA0E88" w:rsidRDefault="00215202">
            <w:r>
              <w:rPr>
                <w:rFonts w:eastAsia="Times New Roman" w:cs="Times New Roman"/>
                <w:b/>
              </w:rPr>
              <w:t>92</w:t>
            </w:r>
          </w:p>
        </w:tc>
        <w:tc>
          <w:tcPr>
            <w:tcW w:w="0" w:type="auto"/>
          </w:tcPr>
          <w:p w14:paraId="26517162" w14:textId="77777777" w:rsidR="00FA0E88" w:rsidRDefault="00215202">
            <w:r>
              <w:rPr>
                <w:rFonts w:eastAsia="Times New Roman" w:cs="Times New Roman"/>
                <w:b/>
              </w:rPr>
              <w:t>82</w:t>
            </w:r>
          </w:p>
        </w:tc>
      </w:tr>
      <w:tr w:rsidR="00FA0E88" w14:paraId="71D7A97E" w14:textId="77777777" w:rsidTr="00FA0E88">
        <w:tc>
          <w:tcPr>
            <w:tcW w:w="0" w:type="auto"/>
          </w:tcPr>
          <w:p w14:paraId="0E0A334A" w14:textId="77777777" w:rsidR="00FA0E88" w:rsidRDefault="00215202">
            <w:r>
              <w:rPr>
                <w:rFonts w:eastAsia="Times New Roman" w:cs="Times New Roman"/>
                <w:b/>
              </w:rPr>
              <w:t>边际贡献率</w:t>
            </w:r>
          </w:p>
        </w:tc>
        <w:tc>
          <w:tcPr>
            <w:tcW w:w="0" w:type="auto"/>
          </w:tcPr>
          <w:p w14:paraId="385E53FB" w14:textId="77777777" w:rsidR="00FA0E88" w:rsidRDefault="00215202">
            <w:r>
              <w:rPr>
                <w:rFonts w:eastAsia="Times New Roman" w:cs="Times New Roman"/>
                <w:b/>
              </w:rPr>
              <w:t>68%</w:t>
            </w:r>
          </w:p>
        </w:tc>
        <w:tc>
          <w:tcPr>
            <w:tcW w:w="0" w:type="auto"/>
          </w:tcPr>
          <w:p w14:paraId="15C8A392" w14:textId="77777777" w:rsidR="00FA0E88" w:rsidRDefault="00215202">
            <w:r>
              <w:rPr>
                <w:rFonts w:eastAsia="Times New Roman" w:cs="Times New Roman"/>
                <w:b/>
              </w:rPr>
              <w:t>66%</w:t>
            </w:r>
          </w:p>
        </w:tc>
        <w:tc>
          <w:tcPr>
            <w:tcW w:w="0" w:type="auto"/>
          </w:tcPr>
          <w:p w14:paraId="4D37D448" w14:textId="77777777" w:rsidR="00FA0E88" w:rsidRDefault="00215202">
            <w:r>
              <w:rPr>
                <w:rFonts w:eastAsia="Times New Roman" w:cs="Times New Roman"/>
                <w:b/>
              </w:rPr>
              <w:t>82%</w:t>
            </w:r>
          </w:p>
        </w:tc>
      </w:tr>
    </w:tbl>
    <w:p w14:paraId="798E30B8" w14:textId="77777777" w:rsidR="00FA0E88" w:rsidRDefault="00215202">
      <w:pPr>
        <w:pStyle w:val="a0"/>
        <w:ind w:firstLine="560"/>
      </w:pPr>
      <w:r>
        <w:rPr>
          <w:rFonts w:hint="eastAsia"/>
        </w:rPr>
        <w:t>3</w:t>
      </w:r>
      <w:r>
        <w:rPr>
          <w:rFonts w:hint="eastAsia"/>
        </w:rPr>
        <w:t>、投资风险分析</w:t>
      </w:r>
    </w:p>
    <w:p w14:paraId="5EEFFD0D" w14:textId="77777777" w:rsidR="00FA0E88" w:rsidRDefault="00215202">
      <w:pPr>
        <w:pStyle w:val="a0"/>
        <w:ind w:firstLine="560"/>
      </w:pPr>
      <w:r>
        <w:rPr>
          <w:rFonts w:hint="eastAsia"/>
        </w:rPr>
        <w:t>1</w:t>
      </w:r>
      <w:r>
        <w:rPr>
          <w:rFonts w:hint="eastAsia"/>
        </w:rPr>
        <w:t>）政策风险</w:t>
      </w:r>
    </w:p>
    <w:p w14:paraId="37CBBF74" w14:textId="77777777" w:rsidR="00FA0E88" w:rsidRDefault="00215202">
      <w:pPr>
        <w:pStyle w:val="a0"/>
        <w:ind w:firstLine="560"/>
      </w:pPr>
      <w:r>
        <w:rPr>
          <w:rFonts w:hint="eastAsia"/>
        </w:rPr>
        <w:t>锂离子电池与国家长远的能源政策相一致，因此从政策上而言，不存在任何风险。关键是，政府有关部门的支持强度或力度以及关联行业的配套重视支持程度。因为如此大一个行业的产业化，仅靠某一家企业，没有国家扶持的大环境，没有众多企业行业的联手协作，是不可能的。如果只停留在材料的产业化方面，本项目就失去了最重要的意义。</w:t>
      </w:r>
    </w:p>
    <w:p w14:paraId="1E7C95EA" w14:textId="77777777" w:rsidR="00FA0E88" w:rsidRDefault="00215202">
      <w:pPr>
        <w:pStyle w:val="a0"/>
        <w:ind w:firstLine="560"/>
      </w:pPr>
      <w:r>
        <w:rPr>
          <w:rFonts w:hint="eastAsia"/>
        </w:rPr>
        <w:t>2</w:t>
      </w:r>
      <w:r>
        <w:rPr>
          <w:rFonts w:hint="eastAsia"/>
        </w:rPr>
        <w:t>）技术风险</w:t>
      </w:r>
    </w:p>
    <w:p w14:paraId="2C900481" w14:textId="77777777" w:rsidR="00FA0E88" w:rsidRDefault="00215202">
      <w:pPr>
        <w:pStyle w:val="a0"/>
        <w:ind w:firstLine="560"/>
      </w:pPr>
      <w:r>
        <w:rPr>
          <w:rFonts w:hint="eastAsia"/>
        </w:rPr>
        <w:t>我们在锂离子电池电极材料的前期研究方面具有很好的基础，且从我国的国情出发，充分结合了我国富有资源的新材料产业化，并拥有独创的、全新的自主知识产权，因此完全可以实现本项目的预期研究目标，即获得高比功率、安全型锂离子动力电池关键正极材料及其电池集成技术，并实现其规模化生产。从我们目前掌握的技术来看，本项目没有可</w:t>
      </w:r>
      <w:r>
        <w:rPr>
          <w:rFonts w:hint="eastAsia"/>
        </w:rPr>
        <w:lastRenderedPageBreak/>
        <w:t>预见的风险。因为拟实施本项目的团队已在电极材料产业化方面积累了比较丰富的经验，具有高素质的产业化队伍。</w:t>
      </w:r>
    </w:p>
    <w:p w14:paraId="2C09A22E" w14:textId="77777777" w:rsidR="00FA0E88" w:rsidRDefault="00215202">
      <w:pPr>
        <w:pStyle w:val="a0"/>
        <w:ind w:firstLine="560"/>
      </w:pPr>
      <w:r>
        <w:rPr>
          <w:rFonts w:hint="eastAsia"/>
        </w:rPr>
        <w:t>3</w:t>
      </w:r>
      <w:r>
        <w:rPr>
          <w:rFonts w:hint="eastAsia"/>
        </w:rPr>
        <w:t>）市场风险：</w:t>
      </w:r>
    </w:p>
    <w:p w14:paraId="089F85F9" w14:textId="77777777" w:rsidR="00FA0E88" w:rsidRDefault="00215202">
      <w:pPr>
        <w:pStyle w:val="a0"/>
        <w:ind w:firstLine="560"/>
      </w:pPr>
      <w:r>
        <w:rPr>
          <w:rFonts w:hint="eastAsia"/>
        </w:rPr>
        <w:t>主要来自于其他国家是否会抢先实施类似项目的产业化，即是否能取得市场先机。</w:t>
      </w:r>
    </w:p>
    <w:p w14:paraId="6AE34AF7" w14:textId="77777777" w:rsidR="00FA0E88" w:rsidRDefault="00215202">
      <w:pPr>
        <w:pStyle w:val="a0"/>
        <w:ind w:firstLine="560"/>
      </w:pPr>
      <w:r>
        <w:rPr>
          <w:rFonts w:hint="eastAsia"/>
        </w:rPr>
        <w:t>总之，本项目以研究开发高性能、低成本、高安全性的动力电池用正极材料为目标，以推动高性能锂离子电池技术的发展为目的，研究成果具有非常好的应用前景和市场前景，将为我国电池工业的高新技术化作出重要贡献，为根治交通汽车尾气提供一条可行的解决途径。其产生的经济效益、社会效益和战略效应是不可估量的。</w:t>
      </w:r>
    </w:p>
    <w:p w14:paraId="2CBFD7B3" w14:textId="77777777" w:rsidR="00FA0E88" w:rsidRDefault="00215202">
      <w:pPr>
        <w:pStyle w:val="2"/>
      </w:pPr>
      <w:bookmarkStart w:id="51" w:name="_Toc211546301"/>
      <w:bookmarkStart w:id="52" w:name="环境保护与劳动安全"/>
      <w:bookmarkEnd w:id="50"/>
      <w:r>
        <w:rPr>
          <w:rFonts w:hint="eastAsia"/>
        </w:rPr>
        <w:t>§7.4环境保护与劳动安全</w:t>
      </w:r>
      <w:bookmarkEnd w:id="51"/>
    </w:p>
    <w:p w14:paraId="56C2AC24" w14:textId="77777777" w:rsidR="00FA0E88" w:rsidRDefault="00215202">
      <w:pPr>
        <w:pStyle w:val="FirstParagraph"/>
        <w:ind w:firstLine="560"/>
      </w:pPr>
      <w:r>
        <w:rPr>
          <w:rFonts w:hint="eastAsia"/>
        </w:rPr>
        <w:t>磷酸亚铁锂属于绿色无污染产品，本项目的整个生产过程中均无对环境、人员有害的物质，也不产生废气，废渣，浮尘，噪声等污染（源）；基本上不产生废水，无重金属离子等，用磷酸亚铁锂产品替代铅酸、镍镉电池，解决了电池的污染问题，因此投资该项目符合环保的要求。</w:t>
      </w:r>
    </w:p>
    <w:p w14:paraId="0552D12D" w14:textId="77777777" w:rsidR="00FA0E88" w:rsidRDefault="00215202">
      <w:pPr>
        <w:numPr>
          <w:ilvl w:val="0"/>
          <w:numId w:val="5"/>
        </w:numPr>
      </w:pPr>
      <w:r>
        <w:rPr>
          <w:rFonts w:hint="eastAsia"/>
        </w:rPr>
        <w:t>工艺布局设正负极片生产车间、装配车间、化成分容车间。生产设备动力传动部分设置安全防护罩，由持证电工安装，新增操作工经专业安全培训后上岗。</w:t>
      </w:r>
    </w:p>
    <w:p w14:paraId="552F54A2" w14:textId="77777777" w:rsidR="00FA0E88" w:rsidRDefault="00215202">
      <w:pPr>
        <w:pStyle w:val="2"/>
      </w:pPr>
      <w:bookmarkStart w:id="53" w:name="_Toc211546302"/>
      <w:bookmarkStart w:id="54" w:name="结论"/>
      <w:bookmarkEnd w:id="52"/>
      <w:r>
        <w:rPr>
          <w:rFonts w:hint="eastAsia"/>
        </w:rPr>
        <w:t>§7.5结论</w:t>
      </w:r>
      <w:bookmarkEnd w:id="53"/>
    </w:p>
    <w:p w14:paraId="13CEA7EA" w14:textId="77777777" w:rsidR="00FA0E88" w:rsidRDefault="00215202">
      <w:pPr>
        <w:pStyle w:val="FirstParagraph"/>
        <w:ind w:firstLine="560"/>
      </w:pPr>
      <w:r>
        <w:rPr>
          <w:rFonts w:hint="eastAsia"/>
        </w:rPr>
        <w:t>作为一种新型的绿色环保高技术产品，磷酸亚铁锂电池目前在世界上受到了广泛的关注与支持。近年来国际上对环保要求日益提高，有毒的镍镉、铅酸电池逐渐退出市场，绿色环保型电池的应用领域和市场越来越大，在电动工具、电动自行车、电动玩具、电动摩托车甚至电动汽车等领域的发展正面临着前所未有的机遇。</w:t>
      </w:r>
    </w:p>
    <w:p w14:paraId="7A0C8669" w14:textId="77777777" w:rsidR="00FA0E88" w:rsidRDefault="00215202">
      <w:pPr>
        <w:pStyle w:val="a0"/>
        <w:ind w:firstLine="560"/>
      </w:pPr>
      <w:r>
        <w:rPr>
          <w:rFonts w:hint="eastAsia"/>
        </w:rPr>
        <w:t>由于电池行业属于技术密集型，资源密集型和劳动密集型行业，利用我国稀土资源的垄断优势和廉价的劳动力，生产磷酸亚铁锂动力电池</w:t>
      </w:r>
      <w:r>
        <w:rPr>
          <w:rFonts w:hint="eastAsia"/>
        </w:rPr>
        <w:lastRenderedPageBreak/>
        <w:t>将具有良好的国际竞争力。作为一种高新技术产品，它是人们物质和文化生活中不可或缺的。本项目的开展能解决一批相关人员的就业，并可拉动国内一批相关</w:t>
      </w:r>
      <w:r>
        <w:rPr>
          <w:rFonts w:hint="eastAsia"/>
        </w:rPr>
        <w:t>(</w:t>
      </w:r>
      <w:r>
        <w:rPr>
          <w:rFonts w:hint="eastAsia"/>
        </w:rPr>
        <w:t>配套</w:t>
      </w:r>
      <w:r>
        <w:rPr>
          <w:rFonts w:hint="eastAsia"/>
        </w:rPr>
        <w:t>)</w:t>
      </w:r>
      <w:r>
        <w:rPr>
          <w:rFonts w:hint="eastAsia"/>
        </w:rPr>
        <w:t>产业的发展，本项目符合国家目前提倡的产业发展政策，可享受国家相关优惠政策，因此，本项目具有良好的经济效益和社会效益。</w:t>
      </w:r>
    </w:p>
    <w:bookmarkEnd w:id="54"/>
    <w:bookmarkEnd w:id="44"/>
    <w:sectPr w:rsidR="00FA0E88">
      <w:headerReference w:type="even" r:id="rId19"/>
      <w:headerReference w:type="default" r:id="rId20"/>
      <w:footerReference w:type="even" r:id="rId21"/>
      <w:footerReference w:type="default" r:id="rId22"/>
      <w:headerReference w:type="first" r:id="rId23"/>
      <w:footerReference w:type="first" r:id="rId24"/>
      <w:footnotePr>
        <w:numRestart w:val="eachSect"/>
      </w:footnotePr>
      <w:pgSz w:w="11906" w:h="16838"/>
      <w:pgMar w:top="1758" w:right="1588" w:bottom="1588" w:left="1588" w:header="1361" w:footer="1361" w:gutter="0"/>
      <w:cols w:space="720"/>
      <w:docGrid w:linePitch="381"/>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4961C" w14:textId="77777777" w:rsidR="00215202" w:rsidRDefault="00215202">
      <w:pPr>
        <w:spacing w:line="240" w:lineRule="auto"/>
      </w:pPr>
      <w:r>
        <w:separator/>
      </w:r>
    </w:p>
  </w:endnote>
  <w:endnote w:type="continuationSeparator" w:id="0">
    <w:p w14:paraId="16A57022" w14:textId="77777777" w:rsidR="00215202" w:rsidRDefault="002152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altName w:val="Segoe Print"/>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AAA6A" w14:textId="77777777" w:rsidR="00215202" w:rsidRDefault="00215202">
    <w:pPr>
      <w:pBdr>
        <w:top w:val="single" w:sz="6" w:space="1" w:color="auto"/>
      </w:pBdr>
      <w:tabs>
        <w:tab w:val="center" w:pos="4153"/>
        <w:tab w:val="right" w:pos="8749"/>
      </w:tabs>
      <w:snapToGrid w:val="0"/>
      <w:ind w:rightChars="-7" w:right="-20"/>
      <w:rPr>
        <w:rFonts w:ascii="黑体" w:eastAsia="黑体" w:hAnsi="宋体"/>
        <w:szCs w:val="18"/>
      </w:rPr>
    </w:pPr>
    <w:r>
      <w:rPr>
        <w:rFonts w:ascii="黑体" w:eastAsia="黑体" w:hAnsi="宋体" w:hint="eastAsia"/>
        <w:szCs w:val="18"/>
      </w:rPr>
      <w:t>鞍钢集团工程技术有限公司</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70893" w14:textId="77777777" w:rsidR="00163A57" w:rsidRDefault="00163A57">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F35DF" w14:textId="77777777" w:rsidR="00163A57" w:rsidRDefault="00163A57">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0138D" w14:textId="77777777" w:rsidR="007D28B0" w:rsidRDefault="00163A57">
    <w:pPr>
      <w:pStyle w:val="aa"/>
      <w:pBdr>
        <w:top w:val="single" w:sz="4" w:space="1" w:color="auto"/>
      </w:pBdr>
      <w:tabs>
        <w:tab w:val="left" w:pos="210"/>
        <w:tab w:val="center" w:pos="4532"/>
      </w:tabs>
      <w:spacing w:line="240" w:lineRule="auto"/>
      <w:rPr>
        <w:lang w:eastAsia="zh-CN"/>
      </w:rPr>
    </w:pPr>
    <w:r>
      <w:pict w14:anchorId="7AC8CBA4">
        <v:group id="_x0000_s1025" style="position:absolute;margin-left:192.65pt;margin-top:761pt;width:34.4pt;height:45.6pt;z-index:251660288;mso-position-horizontal-relative:margin;mso-position-vertical-relative:page" coordorigin="1743,14699" coordsize="688,1129">
          <v:shapetype id="_x0000_t32" coordsize="21600,21600" o:spt="32" o:oned="t" path="m,l21600,21600e" filled="f">
            <v:path arrowok="t" fillok="f" o:connecttype="none"/>
            <o:lock v:ext="edit" shapetype="t"/>
          </v:shapetype>
          <v:shape id="AutoShape 77" o:spid="_x0000_s1026" type="#_x0000_t32" style="position:absolute;left:2111;top:15387;width:0;height:441;flip:y" stroked="f" strokecolor="#7f7f7f"/>
          <v:rect id="Rectangle 78" o:spid="_x0000_s1027" style="position:absolute;left:1743;top:14699;width:688;height:688;v-text-anchor:middle" filled="f" stroked="f" strokecolor="#7f7f7f">
            <v:textbox>
              <w:txbxContent>
                <w:p w14:paraId="04393DE1" w14:textId="77777777" w:rsidR="007D28B0" w:rsidRDefault="00215202">
                  <w:pPr>
                    <w:pStyle w:val="aa"/>
                    <w:jc w:val="center"/>
                    <w:rPr>
                      <w:sz w:val="21"/>
                      <w:szCs w:val="21"/>
                    </w:rPr>
                  </w:pPr>
                  <w:r>
                    <w:rPr>
                      <w:sz w:val="21"/>
                      <w:szCs w:val="21"/>
                    </w:rPr>
                    <w:fldChar w:fldCharType="begin"/>
                  </w:r>
                  <w:r>
                    <w:rPr>
                      <w:sz w:val="21"/>
                      <w:szCs w:val="21"/>
                    </w:rPr>
                    <w:fldChar w:fldCharType="separate"/>
                  </w:r>
                  <w:r>
                    <w:rPr>
                      <w:noProof/>
                      <w:sz w:val="21"/>
                      <w:szCs w:val="21"/>
                    </w:rPr>
                    <w:t>1</w:t>
                  </w:r>
                  <w:r>
                    <w:rPr>
                      <w:sz w:val="21"/>
                      <w:szCs w:val="21"/>
                    </w:rPr>
                    <w:fldChar w:fldCharType="end"/>
                  </w:r>
                </w:p>
              </w:txbxContent>
            </v:textbox>
          </v:rect>
          <w10:wrap anchorx="margin" anchory="page"/>
        </v:group>
      </w:pict>
    </w:r>
    <w:sdt>
      <w:sdtPr>
        <w:id w:val="1041162263"/>
      </w:sdtPr>
      <w:sdtEndPr>
        <w:rPr>
          <w:rFonts w:ascii="黑体" w:eastAsia="黑体" w:hAnsi="黑体" w:hint="eastAsia"/>
          <w:sz w:val="21"/>
          <w:szCs w:val="21"/>
          <w:lang w:eastAsia="zh-CN"/>
        </w:rPr>
      </w:sdtEndPr>
      <w:sdtContent/>
    </w:sdt>
    <w:r w:rsidR="00BA1200">
      <w:rPr>
        <w:lang w:eastAsia="zh-CN"/>
      </w:rPr>
      <w:ptab w:relativeTo="margin" w:alignment="center" w:leader="none"/>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A0150" w14:textId="77777777" w:rsidR="00163A57" w:rsidRDefault="00163A57">
    <w:pPr>
      <w:pBdr>
        <w:top w:val="single" w:sz="6" w:space="1" w:color="auto"/>
      </w:pBdr>
      <w:tabs>
        <w:tab w:val="center" w:pos="4153"/>
        <w:tab w:val="right" w:pos="8749"/>
      </w:tabs>
      <w:snapToGrid w:val="0"/>
      <w:ind w:rightChars="-7" w:right="-20"/>
      <w:rPr>
        <w:rFonts w:ascii="黑体" w:eastAsia="黑体" w:hAnsi="宋体"/>
        <w:szCs w:val="18"/>
      </w:rPr>
    </w:pPr>
    <w:r>
      <w:rPr>
        <w:rFonts w:ascii="黑体" w:eastAsia="黑体" w:hAnsi="宋体" w:hint="eastAsia"/>
        <w:szCs w:val="18"/>
      </w:rPr>
      <w:t>鞍钢集团工程技术有限公司</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C8D33" w14:textId="77777777" w:rsidR="00163A57" w:rsidRDefault="00163A57">
    <w:pPr>
      <w:pStyle w:val="aa"/>
      <w:pBdr>
        <w:top w:val="single" w:sz="4" w:space="1" w:color="auto"/>
      </w:pBdr>
      <w:tabs>
        <w:tab w:val="left" w:pos="210"/>
        <w:tab w:val="center" w:pos="4532"/>
      </w:tabs>
      <w:spacing w:line="240" w:lineRule="auto"/>
      <w:rPr>
        <w:lang w:eastAsia="zh-CN"/>
      </w:rPr>
    </w:pPr>
    <w:r>
      <w:pict w14:anchorId="0B975B15">
        <v:group id="_x0000_s1029" style="position:absolute;margin-left:192.65pt;margin-top:761pt;width:34.4pt;height:45.6pt;z-index:251664384;mso-position-horizontal-relative:margin;mso-position-vertical-relative:page" coordorigin="1743,14699" coordsize="688,1129">
          <v:shapetype id="_x0000_t32" coordsize="21600,21600" o:spt="32" o:oned="t" path="m,l21600,21600e" filled="f">
            <v:path arrowok="t" fillok="f" o:connecttype="none"/>
            <o:lock v:ext="edit" shapetype="t"/>
          </v:shapetype>
          <v:shape id="AutoShape 77" o:spid="_x0000_s1030" type="#_x0000_t32" style="position:absolute;left:2111;top:15387;width:0;height:441;flip:y" stroked="f" strokecolor="#7f7f7f"/>
          <v:rect id="Rectangle 78" o:spid="_x0000_s1031" style="position:absolute;left:1743;top:14699;width:688;height:688;v-text-anchor:middle" filled="f" stroked="f" strokecolor="#7f7f7f">
            <v:textbox>
              <w:txbxContent>
                <w:p w14:paraId="39A64661" w14:textId="77777777" w:rsidR="00163A57" w:rsidRDefault="00163A57">
                  <w:pPr>
                    <w:pStyle w:val="aa"/>
                    <w:jc w:val="center"/>
                    <w:rPr>
                      <w:sz w:val="21"/>
                      <w:szCs w:val="21"/>
                    </w:rPr>
                  </w:pPr>
                  <w:r>
                    <w:rPr>
                      <w:sz w:val="21"/>
                      <w:szCs w:val="21"/>
                    </w:rPr>
                    <w:fldChar w:fldCharType="begin"/>
                  </w:r>
                  <w:r>
                    <w:rPr>
                      <w:sz w:val="21"/>
                      <w:szCs w:val="21"/>
                    </w:rPr>
                    <w:instrText>PAGE    \* MERGEFORMAT</w:instrText>
                  </w:r>
                  <w:r>
                    <w:rPr>
                      <w:sz w:val="21"/>
                      <w:szCs w:val="21"/>
                    </w:rPr>
                    <w:fldChar w:fldCharType="separate"/>
                  </w:r>
                  <w:r>
                    <w:rPr>
                      <w:noProof/>
                      <w:sz w:val="21"/>
                      <w:szCs w:val="21"/>
                    </w:rPr>
                    <w:t>1</w:t>
                  </w:r>
                  <w:r>
                    <w:rPr>
                      <w:sz w:val="21"/>
                      <w:szCs w:val="21"/>
                    </w:rPr>
                    <w:fldChar w:fldCharType="end"/>
                  </w:r>
                </w:p>
              </w:txbxContent>
            </v:textbox>
          </v:rect>
          <w10:wrap anchorx="margin" anchory="page"/>
        </v:group>
      </w:pict>
    </w:r>
    <w:sdt>
      <w:sdtPr>
        <w:id w:val="578485852"/>
      </w:sdtPr>
      <w:sdtEndPr>
        <w:rPr>
          <w:rFonts w:ascii="黑体" w:eastAsia="黑体" w:hAnsi="黑体" w:hint="eastAsia"/>
          <w:sz w:val="21"/>
          <w:szCs w:val="21"/>
          <w:lang w:eastAsia="zh-CN"/>
        </w:rPr>
      </w:sdtEndPr>
      <w:sdtContent/>
    </w:sdt>
    <w:r>
      <w:rPr>
        <w:lang w:eastAsia="zh-CN"/>
      </w:rPr>
      <w:ptab w:relativeTo="margin" w:alignment="center" w:leader="none"/>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B5D90" w14:textId="77777777" w:rsidR="00163A57" w:rsidRDefault="00163A57">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7392F" w14:textId="77777777" w:rsidR="00215202" w:rsidRDefault="00215202">
      <w:pPr>
        <w:spacing w:line="240" w:lineRule="auto"/>
      </w:pPr>
      <w:r>
        <w:separator/>
      </w:r>
    </w:p>
  </w:footnote>
  <w:footnote w:type="continuationSeparator" w:id="0">
    <w:p w14:paraId="28F407C6" w14:textId="77777777" w:rsidR="00215202" w:rsidRDefault="0021520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11925" w14:textId="77777777" w:rsidR="00215202" w:rsidRDefault="00215202">
    <w:pPr>
      <w:pStyle w:val="ac"/>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642F6" w14:textId="77777777" w:rsidR="00163A57" w:rsidRDefault="00163A57">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EE0D2" w14:textId="77777777" w:rsidR="00163A57" w:rsidRDefault="00163A57">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4A233" w14:textId="77777777" w:rsidR="007D28B0" w:rsidRDefault="00215202">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59264" behindDoc="0" locked="0" layoutInCell="1" allowOverlap="1" wp14:anchorId="5418C1D7" wp14:editId="54D14173">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XXXXXXXXXX分公司炼铁部XXXXXXXXXX炉热智能系统                        可行性研究</w:t>
    </w:r>
    <w:r>
      <w:rPr>
        <w:rFonts w:ascii="黑体" w:eastAsia="黑体" w:hAnsi="黑体" w:hint="eastAsia"/>
        <w:sz w:val="21"/>
        <w:szCs w:val="21"/>
        <w:lang w:eastAsia="zh-CN"/>
      </w:rPr>
      <w:ptab w:relativeTo="margin" w:alignment="right" w:leader="none"/>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352BF" w14:textId="77777777" w:rsidR="00163A57" w:rsidRDefault="00163A57">
    <w:pPr>
      <w:pStyle w:val="ac"/>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E880C" w14:textId="77777777" w:rsidR="00163A57" w:rsidRDefault="00163A57">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62336" behindDoc="0" locked="0" layoutInCell="1" allowOverlap="1" wp14:anchorId="4D7618C3" wp14:editId="46A0D9F7">
          <wp:simplePos x="0" y="0"/>
          <wp:positionH relativeFrom="column">
            <wp:posOffset>-120650</wp:posOffset>
          </wp:positionH>
          <wp:positionV relativeFrom="paragraph">
            <wp:posOffset>-417830</wp:posOffset>
          </wp:positionV>
          <wp:extent cx="920750" cy="406400"/>
          <wp:effectExtent l="0" t="0" r="0" b="0"/>
          <wp:wrapNone/>
          <wp:docPr id="1908587765"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XXXXXXXXXX分公司炼铁部XXXXXXXXXX炉热智能系统                        可行性研究</w:t>
    </w:r>
    <w:r>
      <w:rPr>
        <w:rFonts w:ascii="黑体" w:eastAsia="黑体" w:hAnsi="黑体" w:hint="eastAsia"/>
        <w:sz w:val="21"/>
        <w:szCs w:val="21"/>
        <w:lang w:eastAsia="zh-CN"/>
      </w:rPr>
      <w:ptab w:relativeTo="margin" w:alignment="right" w:leader="none"/>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30A5D" w14:textId="77777777" w:rsidR="00163A57" w:rsidRDefault="00163A57">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8A23A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A14A8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008683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3930315">
    <w:abstractNumId w:val="0"/>
  </w:num>
  <w:num w:numId="2" w16cid:durableId="1545870447">
    <w:abstractNumId w:val="1"/>
  </w:num>
  <w:num w:numId="3" w16cid:durableId="20263210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06818479">
    <w:abstractNumId w:val="1"/>
  </w:num>
  <w:num w:numId="5" w16cid:durableId="685206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1" fillcolor="white">
      <v:fill color="white"/>
    </o:shapedefaults>
    <o:shapelayout v:ext="edit">
      <o:idmap v:ext="edit" data="1"/>
      <o:rules v:ext="edit">
        <o:r id="V:Rule2" type="connector" idref="#AutoShape 77"/>
        <o:r id="V:Rule3" type="connector" idref="#AutoShape 77"/>
      </o:rules>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MDlkOTZlOGI3NzEyYmZjM2VjYmFlMWNiZDk1NWYyMDUifQ=="/>
  </w:docVars>
  <w:rsids>
    <w:rsidRoot w:val="002833F3"/>
    <w:rsid w:val="00010666"/>
    <w:rsid w:val="0001109A"/>
    <w:rsid w:val="00096AD0"/>
    <w:rsid w:val="000F45F3"/>
    <w:rsid w:val="00114827"/>
    <w:rsid w:val="00163A57"/>
    <w:rsid w:val="00171C88"/>
    <w:rsid w:val="00182916"/>
    <w:rsid w:val="00215202"/>
    <w:rsid w:val="002220A3"/>
    <w:rsid w:val="00225DCF"/>
    <w:rsid w:val="002413BF"/>
    <w:rsid w:val="002833F3"/>
    <w:rsid w:val="00295BCF"/>
    <w:rsid w:val="002C519B"/>
    <w:rsid w:val="002E15C8"/>
    <w:rsid w:val="002E56F0"/>
    <w:rsid w:val="003558CB"/>
    <w:rsid w:val="003577A0"/>
    <w:rsid w:val="003633C8"/>
    <w:rsid w:val="003A1891"/>
    <w:rsid w:val="003C6634"/>
    <w:rsid w:val="00406A2B"/>
    <w:rsid w:val="004B7FDB"/>
    <w:rsid w:val="0052559E"/>
    <w:rsid w:val="00582AFC"/>
    <w:rsid w:val="005D70C6"/>
    <w:rsid w:val="005E7213"/>
    <w:rsid w:val="00626546"/>
    <w:rsid w:val="00640B5F"/>
    <w:rsid w:val="00644293"/>
    <w:rsid w:val="006A345C"/>
    <w:rsid w:val="006D713F"/>
    <w:rsid w:val="006E20F0"/>
    <w:rsid w:val="00707CFE"/>
    <w:rsid w:val="0072500D"/>
    <w:rsid w:val="00734920"/>
    <w:rsid w:val="00747DEE"/>
    <w:rsid w:val="00787710"/>
    <w:rsid w:val="007D28B0"/>
    <w:rsid w:val="007E6C36"/>
    <w:rsid w:val="00804BE9"/>
    <w:rsid w:val="008302C2"/>
    <w:rsid w:val="00864DA2"/>
    <w:rsid w:val="00874051"/>
    <w:rsid w:val="00893187"/>
    <w:rsid w:val="008D0956"/>
    <w:rsid w:val="008F3889"/>
    <w:rsid w:val="00901A80"/>
    <w:rsid w:val="00970C1D"/>
    <w:rsid w:val="00973744"/>
    <w:rsid w:val="00982F2B"/>
    <w:rsid w:val="009A10FE"/>
    <w:rsid w:val="009C1E01"/>
    <w:rsid w:val="009D642A"/>
    <w:rsid w:val="00A56442"/>
    <w:rsid w:val="00A67EDA"/>
    <w:rsid w:val="00AB1CAF"/>
    <w:rsid w:val="00AC0977"/>
    <w:rsid w:val="00AC6B5A"/>
    <w:rsid w:val="00B24E9E"/>
    <w:rsid w:val="00B774B6"/>
    <w:rsid w:val="00B83CEC"/>
    <w:rsid w:val="00BA1200"/>
    <w:rsid w:val="00C845F4"/>
    <w:rsid w:val="00C933BD"/>
    <w:rsid w:val="00CE6D56"/>
    <w:rsid w:val="00CF1A73"/>
    <w:rsid w:val="00D3235D"/>
    <w:rsid w:val="00D358C4"/>
    <w:rsid w:val="00D5101C"/>
    <w:rsid w:val="00E159E2"/>
    <w:rsid w:val="00E20CF2"/>
    <w:rsid w:val="00E407C8"/>
    <w:rsid w:val="00E60EC9"/>
    <w:rsid w:val="00EB6C90"/>
    <w:rsid w:val="00ED7BAA"/>
    <w:rsid w:val="00EF0F42"/>
    <w:rsid w:val="00F0389C"/>
    <w:rsid w:val="00F24D0C"/>
    <w:rsid w:val="00F52E28"/>
    <w:rsid w:val="00F561D3"/>
    <w:rsid w:val="00FA0E88"/>
    <w:rsid w:val="00FA5E88"/>
    <w:rsid w:val="13B85E1A"/>
    <w:rsid w:val="2ADD6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2"/>
    </o:shapelayout>
  </w:shapeDefaults>
  <w:decimalSymbol w:val="."/>
  <w:listSeparator w:val=","/>
  <w14:docId w14:val="553F9C93"/>
  <w15:docId w15:val="{B493696F-C89E-4A55-9595-02923E636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footnote text" w:uiPriority="9" w:unhideWhenUsed="1" w:qFormat="1"/>
    <w:lsdException w:name="footer" w:uiPriority="99"/>
    <w:lsdException w:name="caption"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Block Text" w:uiPriority="9" w:unhideWhenUsed="1" w:qFormat="1"/>
    <w:lsdException w:name="Hyperlink" w:uiPriority="99"/>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480" w:lineRule="exact"/>
    </w:pPr>
    <w:rPr>
      <w:rFonts w:ascii="Times New Roman" w:eastAsia="宋体" w:hAnsi="Times New Roman"/>
      <w:sz w:val="28"/>
      <w:szCs w:val="24"/>
      <w:lang w:eastAsia="en-US"/>
    </w:rPr>
  </w:style>
  <w:style w:type="paragraph" w:styleId="1">
    <w:name w:val="heading 1"/>
    <w:basedOn w:val="a"/>
    <w:next w:val="a0"/>
    <w:link w:val="10"/>
    <w:uiPriority w:val="9"/>
    <w:qFormat/>
    <w:pPr>
      <w:keepNext/>
      <w:keepLines/>
      <w:spacing w:beforeLines="50" w:before="50" w:afterLines="50" w:after="50"/>
      <w:outlineLvl w:val="0"/>
    </w:pPr>
    <w:rPr>
      <w:rFonts w:ascii="黑体" w:eastAsia="黑体" w:hAnsi="黑体" w:cstheme="majorBidi"/>
      <w:b/>
      <w:color w:val="000000" w:themeColor="text1"/>
      <w:sz w:val="32"/>
      <w:szCs w:val="40"/>
    </w:rPr>
  </w:style>
  <w:style w:type="paragraph" w:styleId="2">
    <w:name w:val="heading 2"/>
    <w:basedOn w:val="a"/>
    <w:next w:val="a0"/>
    <w:link w:val="20"/>
    <w:uiPriority w:val="9"/>
    <w:semiHidden/>
    <w:unhideWhenUsed/>
    <w:qFormat/>
    <w:pPr>
      <w:keepNext/>
      <w:keepLines/>
      <w:outlineLvl w:val="1"/>
    </w:pPr>
    <w:rPr>
      <w:rFonts w:ascii="宋体" w:hAnsi="宋体" w:cstheme="majorBidi"/>
      <w:color w:val="000000" w:themeColor="text1"/>
      <w:szCs w:val="32"/>
    </w:rPr>
  </w:style>
  <w:style w:type="paragraph" w:styleId="3">
    <w:name w:val="heading 3"/>
    <w:basedOn w:val="a"/>
    <w:next w:val="a0"/>
    <w:link w:val="30"/>
    <w:uiPriority w:val="9"/>
    <w:semiHidden/>
    <w:unhideWhenUsed/>
    <w:qFormat/>
    <w:pPr>
      <w:keepNext/>
      <w:keepLines/>
      <w:outlineLvl w:val="2"/>
    </w:pPr>
    <w:rPr>
      <w:rFonts w:ascii="宋体" w:hAnsi="宋体" w:cstheme="majorBidi"/>
      <w:color w:val="000000" w:themeColor="text1"/>
      <w:szCs w:val="28"/>
    </w:rPr>
  </w:style>
  <w:style w:type="paragraph" w:styleId="4">
    <w:name w:val="heading 4"/>
    <w:basedOn w:val="a"/>
    <w:next w:val="a0"/>
    <w:link w:val="40"/>
    <w:uiPriority w:val="9"/>
    <w:semiHidden/>
    <w:unhideWhenUsed/>
    <w:qFormat/>
    <w:pPr>
      <w:keepNext/>
      <w:keepLines/>
      <w:outlineLvl w:val="3"/>
    </w:pPr>
    <w:rPr>
      <w:rFonts w:ascii="宋体" w:hAnsi="宋体" w:cstheme="majorBidi"/>
      <w:iCs/>
      <w:color w:val="000000" w:themeColor="text1"/>
    </w:rPr>
  </w:style>
  <w:style w:type="paragraph" w:styleId="5">
    <w:name w:val="heading 5"/>
    <w:basedOn w:val="a"/>
    <w:next w:val="a0"/>
    <w:link w:val="50"/>
    <w:uiPriority w:val="9"/>
    <w:semiHidden/>
    <w:unhideWhenUsed/>
    <w:qFormat/>
    <w:pPr>
      <w:keepNext/>
      <w:keepLines/>
      <w:outlineLvl w:val="4"/>
    </w:pPr>
    <w:rPr>
      <w:rFonts w:ascii="宋体" w:hAnsi="宋体" w:cstheme="majorBidi"/>
      <w:color w:val="000000" w:themeColor="text1"/>
    </w:rPr>
  </w:style>
  <w:style w:type="paragraph" w:styleId="6">
    <w:name w:val="heading 6"/>
    <w:basedOn w:val="a"/>
    <w:next w:val="a0"/>
    <w:link w:val="60"/>
    <w:uiPriority w:val="9"/>
    <w:semiHidden/>
    <w:unhideWhenUsed/>
    <w:qFormat/>
    <w:pPr>
      <w:keepNext/>
      <w:keepLines/>
      <w:outlineLvl w:val="5"/>
    </w:pPr>
    <w:rPr>
      <w:rFonts w:ascii="宋体" w:hAnsi="宋体" w:cstheme="majorBidi"/>
      <w:iCs/>
      <w:color w:val="000000" w:themeColor="text1"/>
    </w:rPr>
  </w:style>
  <w:style w:type="paragraph" w:styleId="7">
    <w:name w:val="heading 7"/>
    <w:basedOn w:val="a"/>
    <w:next w:val="a0"/>
    <w:link w:val="70"/>
    <w:uiPriority w:val="9"/>
    <w:semiHidden/>
    <w:unhideWhenUsed/>
    <w:qFormat/>
    <w:pPr>
      <w:keepNext/>
      <w:keepLines/>
      <w:outlineLvl w:val="6"/>
    </w:pPr>
    <w:rPr>
      <w:rFonts w:ascii="宋体" w:hAnsi="宋体" w:cstheme="majorBidi"/>
      <w:color w:val="000000" w:themeColor="text1"/>
    </w:rPr>
  </w:style>
  <w:style w:type="paragraph" w:styleId="8">
    <w:name w:val="heading 8"/>
    <w:basedOn w:val="a"/>
    <w:next w:val="a0"/>
    <w:link w:val="80"/>
    <w:uiPriority w:val="9"/>
    <w:semiHidden/>
    <w:unhideWhenUsed/>
    <w:qFormat/>
    <w:pPr>
      <w:keepNext/>
      <w:keepLines/>
      <w:outlineLvl w:val="7"/>
    </w:pPr>
    <w:rPr>
      <w:rFonts w:ascii="宋体" w:eastAsiaTheme="minorEastAsia" w:hAnsi="宋体" w:cstheme="majorBidi"/>
      <w:iCs/>
      <w:color w:val="272727" w:themeColor="text1" w:themeTint="D8"/>
    </w:rPr>
  </w:style>
  <w:style w:type="paragraph" w:styleId="9">
    <w:name w:val="heading 9"/>
    <w:basedOn w:val="a"/>
    <w:next w:val="a0"/>
    <w:link w:val="90"/>
    <w:uiPriority w:val="9"/>
    <w:semiHidden/>
    <w:unhideWhenUsed/>
    <w:qFormat/>
    <w:pPr>
      <w:keepNext/>
      <w:keepLines/>
      <w:outlineLvl w:val="8"/>
    </w:pPr>
    <w:rPr>
      <w:rFonts w:ascii="宋体" w:hAnsi="宋体"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ind w:firstLineChars="200" w:firstLine="200"/>
    </w:pPr>
  </w:style>
  <w:style w:type="paragraph" w:styleId="a4">
    <w:name w:val="caption"/>
    <w:basedOn w:val="a"/>
    <w:next w:val="a"/>
    <w:link w:val="a5"/>
    <w:qFormat/>
    <w:pPr>
      <w:spacing w:after="120"/>
    </w:pPr>
    <w:rPr>
      <w:i/>
    </w:rPr>
  </w:style>
  <w:style w:type="paragraph" w:styleId="a6">
    <w:name w:val="Block Text"/>
    <w:basedOn w:val="a0"/>
    <w:next w:val="a0"/>
    <w:uiPriority w:val="9"/>
    <w:unhideWhenUsed/>
    <w:qFormat/>
    <w:pPr>
      <w:adjustRightInd w:val="0"/>
    </w:pPr>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spacing w:after="80" w:line="240" w:lineRule="auto"/>
      <w:contextualSpacing/>
      <w:jc w:val="center"/>
    </w:pPr>
    <w:rPr>
      <w:rFonts w:asciiTheme="majorHAnsi" w:eastAsiaTheme="majorEastAsia" w:hAnsiTheme="majorHAnsi" w:cstheme="majorBidi"/>
      <w:sz w:val="56"/>
      <w:szCs w:val="56"/>
    </w:rPr>
  </w:style>
  <w:style w:type="paragraph" w:styleId="aa">
    <w:name w:val="footer"/>
    <w:basedOn w:val="a"/>
    <w:link w:val="ab"/>
    <w:uiPriority w:val="99"/>
    <w:pPr>
      <w:tabs>
        <w:tab w:val="center" w:pos="4153"/>
        <w:tab w:val="right" w:pos="8306"/>
      </w:tabs>
      <w:snapToGrid w:val="0"/>
    </w:pPr>
    <w:rPr>
      <w:sz w:val="18"/>
      <w:szCs w:val="18"/>
    </w:rPr>
  </w:style>
  <w:style w:type="paragraph" w:styleId="ac">
    <w:name w:val="header"/>
    <w:basedOn w:val="a"/>
    <w:link w:val="ad"/>
    <w:pPr>
      <w:tabs>
        <w:tab w:val="center" w:pos="4153"/>
        <w:tab w:val="right" w:pos="8306"/>
      </w:tabs>
      <w:snapToGrid w:val="0"/>
      <w:jc w:val="center"/>
    </w:pPr>
    <w:rPr>
      <w:sz w:val="18"/>
      <w:szCs w:val="18"/>
    </w:rPr>
  </w:style>
  <w:style w:type="paragraph" w:styleId="ae">
    <w:name w:val="Subtitle"/>
    <w:basedOn w:val="a8"/>
    <w:next w:val="a0"/>
    <w:link w:val="af"/>
    <w:uiPriority w:val="11"/>
    <w:qFormat/>
    <w:rPr>
      <w:spacing w:val="15"/>
      <w:sz w:val="28"/>
      <w:szCs w:val="28"/>
    </w:rPr>
  </w:style>
  <w:style w:type="paragraph" w:styleId="af0">
    <w:name w:val="footnote text"/>
    <w:basedOn w:val="a"/>
    <w:uiPriority w:val="9"/>
    <w:unhideWhenUsed/>
    <w:qFormat/>
  </w:style>
  <w:style w:type="table" w:styleId="af1">
    <w:name w:val="Table Grid"/>
    <w:basedOn w:val="a2"/>
    <w:pPr>
      <w:jc w:val="center"/>
    </w:pPr>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tblStylePr w:type="firstRow">
      <w:pPr>
        <w:jc w:val="center"/>
      </w:pPr>
      <w:rPr>
        <w:rFonts w:ascii="宋体" w:hAnsi="宋体"/>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style>
  <w:style w:type="character" w:styleId="af2">
    <w:name w:val="Hyperlink"/>
    <w:basedOn w:val="a5"/>
    <w:uiPriority w:val="99"/>
    <w:rPr>
      <w:color w:val="156082" w:themeColor="accent1"/>
    </w:rPr>
  </w:style>
  <w:style w:type="character" w:customStyle="1" w:styleId="a5">
    <w:name w:val="题注 字符"/>
    <w:basedOn w:val="a1"/>
    <w:link w:val="a4"/>
  </w:style>
  <w:style w:type="character" w:styleId="af3">
    <w:name w:val="footnote reference"/>
    <w:basedOn w:val="a5"/>
    <w:rPr>
      <w:vertAlign w:val="superscript"/>
    </w:rPr>
  </w:style>
  <w:style w:type="paragraph" w:customStyle="1" w:styleId="FirstParagraph">
    <w:name w:val="First Paragraph"/>
    <w:basedOn w:val="a0"/>
    <w:next w:val="a0"/>
    <w:qFormat/>
  </w:style>
  <w:style w:type="paragraph" w:customStyle="1" w:styleId="Compact">
    <w:name w:val="Compact"/>
    <w:basedOn w:val="a0"/>
    <w:qFormat/>
    <w:pPr>
      <w:framePr w:wrap="notBeside" w:hAnchor="text" w:y="1"/>
      <w:spacing w:line="360" w:lineRule="auto"/>
    </w:pPr>
    <w:rPr>
      <w:sz w:val="21"/>
    </w:rPr>
  </w:style>
  <w:style w:type="character" w:customStyle="1" w:styleId="a9">
    <w:name w:val="标题 字符"/>
    <w:basedOn w:val="a1"/>
    <w:link w:val="a8"/>
    <w:uiPriority w:val="10"/>
    <w:rPr>
      <w:rFonts w:asciiTheme="majorHAnsi" w:eastAsiaTheme="majorEastAsia" w:hAnsiTheme="majorHAnsi" w:cstheme="majorBidi"/>
      <w:sz w:val="56"/>
      <w:szCs w:val="56"/>
    </w:rPr>
  </w:style>
  <w:style w:type="character" w:customStyle="1" w:styleId="af">
    <w:name w:val="副标题 字符"/>
    <w:basedOn w:val="a1"/>
    <w:link w:val="ae"/>
    <w:uiPriority w:val="11"/>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after="300"/>
    </w:pPr>
    <w:rPr>
      <w:sz w:val="20"/>
      <w:szCs w:val="20"/>
    </w:rPr>
  </w:style>
  <w:style w:type="paragraph" w:customStyle="1" w:styleId="11">
    <w:name w:val="书目1"/>
    <w:basedOn w:val="a"/>
    <w:qFormat/>
  </w:style>
  <w:style w:type="character" w:customStyle="1" w:styleId="10">
    <w:name w:val="标题 1 字符"/>
    <w:basedOn w:val="a1"/>
    <w:link w:val="1"/>
    <w:uiPriority w:val="9"/>
    <w:rPr>
      <w:rFonts w:ascii="黑体" w:eastAsia="黑体" w:hAnsi="黑体" w:cstheme="majorBidi"/>
      <w:b/>
      <w:color w:val="000000" w:themeColor="text1"/>
      <w:sz w:val="32"/>
      <w:szCs w:val="40"/>
    </w:rPr>
  </w:style>
  <w:style w:type="character" w:customStyle="1" w:styleId="20">
    <w:name w:val="标题 2 字符"/>
    <w:basedOn w:val="a1"/>
    <w:link w:val="2"/>
    <w:uiPriority w:val="9"/>
    <w:semiHidden/>
    <w:rPr>
      <w:rFonts w:ascii="宋体" w:eastAsia="宋体" w:hAnsi="宋体" w:cstheme="majorBidi"/>
      <w:color w:val="000000" w:themeColor="text1"/>
      <w:sz w:val="28"/>
      <w:szCs w:val="32"/>
    </w:rPr>
  </w:style>
  <w:style w:type="character" w:customStyle="1" w:styleId="30">
    <w:name w:val="标题 3 字符"/>
    <w:basedOn w:val="a1"/>
    <w:link w:val="3"/>
    <w:uiPriority w:val="9"/>
    <w:semiHidden/>
    <w:rPr>
      <w:rFonts w:ascii="宋体" w:eastAsia="宋体" w:hAnsi="宋体" w:cstheme="majorBidi"/>
      <w:color w:val="000000" w:themeColor="text1"/>
      <w:sz w:val="28"/>
      <w:szCs w:val="28"/>
    </w:rPr>
  </w:style>
  <w:style w:type="character" w:customStyle="1" w:styleId="40">
    <w:name w:val="标题 4 字符"/>
    <w:basedOn w:val="a1"/>
    <w:link w:val="4"/>
    <w:uiPriority w:val="9"/>
    <w:semiHidden/>
    <w:rPr>
      <w:rFonts w:ascii="宋体" w:eastAsia="宋体" w:hAnsi="宋体" w:cstheme="majorBidi"/>
      <w:iCs/>
      <w:color w:val="000000" w:themeColor="text1"/>
      <w:sz w:val="28"/>
    </w:rPr>
  </w:style>
  <w:style w:type="character" w:customStyle="1" w:styleId="50">
    <w:name w:val="标题 5 字符"/>
    <w:basedOn w:val="a1"/>
    <w:link w:val="5"/>
    <w:uiPriority w:val="9"/>
    <w:semiHidden/>
    <w:rPr>
      <w:rFonts w:ascii="宋体" w:eastAsia="宋体" w:hAnsi="宋体" w:cstheme="majorBidi"/>
      <w:color w:val="000000" w:themeColor="text1"/>
      <w:sz w:val="28"/>
    </w:rPr>
  </w:style>
  <w:style w:type="character" w:customStyle="1" w:styleId="60">
    <w:name w:val="标题 6 字符"/>
    <w:basedOn w:val="a1"/>
    <w:link w:val="6"/>
    <w:uiPriority w:val="9"/>
    <w:semiHidden/>
    <w:rPr>
      <w:rFonts w:ascii="宋体" w:eastAsia="宋体" w:hAnsi="宋体" w:cstheme="majorBidi"/>
      <w:iCs/>
      <w:color w:val="000000" w:themeColor="text1"/>
      <w:sz w:val="28"/>
    </w:rPr>
  </w:style>
  <w:style w:type="character" w:customStyle="1" w:styleId="70">
    <w:name w:val="标题 7 字符"/>
    <w:basedOn w:val="a1"/>
    <w:link w:val="7"/>
    <w:uiPriority w:val="9"/>
    <w:semiHidden/>
    <w:rPr>
      <w:rFonts w:ascii="宋体" w:eastAsia="宋体" w:hAnsi="宋体" w:cstheme="majorBidi"/>
      <w:color w:val="000000" w:themeColor="text1"/>
      <w:sz w:val="28"/>
    </w:rPr>
  </w:style>
  <w:style w:type="character" w:customStyle="1" w:styleId="80">
    <w:name w:val="标题 8 字符"/>
    <w:basedOn w:val="a1"/>
    <w:link w:val="8"/>
    <w:uiPriority w:val="9"/>
    <w:semiHidden/>
    <w:rPr>
      <w:rFonts w:ascii="宋体" w:hAnsi="宋体" w:cstheme="majorBidi"/>
      <w:iCs/>
      <w:color w:val="272727" w:themeColor="text1" w:themeTint="D8"/>
      <w:sz w:val="28"/>
    </w:rPr>
  </w:style>
  <w:style w:type="character" w:customStyle="1" w:styleId="90">
    <w:name w:val="标题 9 字符"/>
    <w:basedOn w:val="a1"/>
    <w:link w:val="9"/>
    <w:uiPriority w:val="9"/>
    <w:semiHidden/>
    <w:rPr>
      <w:rFonts w:ascii="宋体" w:eastAsia="宋体" w:hAnsi="宋体" w:cstheme="majorBidi"/>
      <w:color w:val="000000" w:themeColor="text1"/>
      <w:sz w:val="28"/>
    </w:rPr>
  </w:style>
  <w:style w:type="paragraph" w:customStyle="1" w:styleId="FootnoteBlockText">
    <w:name w:val="Footnote Block Text"/>
    <w:basedOn w:val="af0"/>
    <w:next w:val="af0"/>
    <w:uiPriority w:val="9"/>
    <w:unhideWhenUsed/>
    <w:qFormat/>
    <w:pPr>
      <w:spacing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customStyle="1" w:styleId="TableCaption">
    <w:name w:val="Table Caption"/>
    <w:basedOn w:val="a4"/>
    <w:pPr>
      <w:keepNext/>
    </w:pPr>
  </w:style>
  <w:style w:type="paragraph" w:customStyle="1" w:styleId="ImageCaption">
    <w:name w:val="Image Caption"/>
    <w:basedOn w:val="a4"/>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5"/>
    <w:link w:val="SourceCode"/>
    <w:rPr>
      <w:rFonts w:ascii="Consolas" w:hAnsi="Consolas"/>
      <w:sz w:val="22"/>
    </w:rPr>
  </w:style>
  <w:style w:type="character" w:customStyle="1" w:styleId="SectionNumber">
    <w:name w:val="Section Number"/>
    <w:basedOn w:val="a5"/>
  </w:style>
  <w:style w:type="paragraph" w:customStyle="1" w:styleId="TOC1">
    <w:name w:val="TOC 标题1"/>
    <w:basedOn w:val="1"/>
    <w:next w:val="a0"/>
    <w:uiPriority w:val="39"/>
    <w:unhideWhenUsed/>
    <w:qFormat/>
    <w:pPr>
      <w:spacing w:beforeLines="0" w:before="0" w:afterLines="0" w:after="0"/>
      <w:jc w:val="center"/>
      <w:outlineLvl w:val="9"/>
    </w:pPr>
    <w:rPr>
      <w:rFonts w:asciiTheme="majorHAnsi" w:hAnsiTheme="majorHAnsi"/>
      <w:sz w:val="36"/>
    </w:rPr>
  </w:style>
  <w:style w:type="character" w:customStyle="1" w:styleId="ad">
    <w:name w:val="页眉 字符"/>
    <w:basedOn w:val="a1"/>
    <w:link w:val="ac"/>
    <w:rPr>
      <w:sz w:val="18"/>
      <w:szCs w:val="18"/>
    </w:rPr>
  </w:style>
  <w:style w:type="character" w:customStyle="1" w:styleId="ab">
    <w:name w:val="页脚 字符"/>
    <w:basedOn w:val="a1"/>
    <w:link w:val="aa"/>
    <w:uiPriority w:val="99"/>
    <w:rPr>
      <w:sz w:val="18"/>
      <w:szCs w:val="18"/>
    </w:r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0">
    <w:name w:val="toc 1"/>
    <w:basedOn w:val="a"/>
    <w:next w:val="a"/>
    <w:autoRedefine/>
    <w:uiPriority w:val="39"/>
    <w:rsid w:val="00215202"/>
  </w:style>
  <w:style w:type="paragraph" w:styleId="TOC2">
    <w:name w:val="toc 2"/>
    <w:basedOn w:val="a"/>
    <w:next w:val="a"/>
    <w:autoRedefine/>
    <w:uiPriority w:val="39"/>
    <w:rsid w:val="00215202"/>
    <w:pPr>
      <w:ind w:leftChars="200" w:left="420"/>
    </w:pPr>
  </w:style>
  <w:style w:type="paragraph" w:styleId="TOC3">
    <w:name w:val="toc 3"/>
    <w:basedOn w:val="a"/>
    <w:next w:val="a"/>
    <w:autoRedefine/>
    <w:uiPriority w:val="39"/>
    <w:rsid w:val="00215202"/>
    <w:pPr>
      <w:ind w:leftChars="400" w:left="840"/>
    </w:pPr>
  </w:style>
  <w:style w:type="paragraph" w:customStyle="1" w:styleId="cover">
    <w:name w:val="cover"/>
    <w:qFormat/>
    <w:rsid w:val="00215202"/>
    <w:pPr>
      <w:spacing w:line="480" w:lineRule="atLeast"/>
      <w:jc w:val="center"/>
    </w:pPr>
    <w:rPr>
      <w:rFonts w:ascii="Times New Roman" w:eastAsia="宋体" w:hAnsi="Times New Roman" w:cs="Times New Roman"/>
      <w:kern w:val="2"/>
      <w:sz w:val="21"/>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wmf"/><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4.wmf"/><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wmf"/><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7.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6.xml"/></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8469</Words>
  <Characters>9316</Characters>
  <Application>Microsoft Office Word</Application>
  <DocSecurity>0</DocSecurity>
  <Lines>621</Lines>
  <Paragraphs>538</Paragraphs>
  <ScaleCrop>false</ScaleCrop>
  <Company/>
  <LinksUpToDate>false</LinksUpToDate>
  <CharactersWithSpaces>17247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可欣 杨</dc:creator>
  <cp:keywords/>
  <cp:lastModifiedBy>可欣 杨</cp:lastModifiedBy>
  <cp:revision>2</cp:revision>
  <dcterms:created xsi:type="dcterms:W3CDTF">2025-10-16T14:31:00Z</dcterms:created>
  <dcterms:modified xsi:type="dcterms:W3CDTF">2025-10-16T14:31:00Z</dcterms:modified>
</cp:coreProperties>
</file>