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FB34E">
      <w:pPr>
        <w:pStyle w:val="2"/>
        <w:bidi w:val="0"/>
        <w:rPr>
          <w:rFonts w:hint="eastAsia"/>
        </w:rPr>
      </w:pPr>
      <w:r>
        <w:rPr>
          <w:rFonts w:hint="eastAsia"/>
        </w:rPr>
        <w:t>初识D</w:t>
      </w:r>
      <w:bookmarkStart w:id="0" w:name="_GoBack"/>
      <w:bookmarkEnd w:id="0"/>
      <w:r>
        <w:rPr>
          <w:rFonts w:hint="eastAsia"/>
        </w:rPr>
        <w:t>ocker</w:t>
      </w:r>
    </w:p>
    <w:p w14:paraId="356DDAF8">
      <w:pPr>
        <w:rPr>
          <w:rFonts w:hint="eastAsia"/>
        </w:rPr>
      </w:pPr>
      <w:r>
        <w:rPr>
          <w:rFonts w:hint="eastAsia"/>
        </w:rPr>
        <w:t>环境：</w:t>
      </w:r>
    </w:p>
    <w:p w14:paraId="03E0A6B1">
      <w:pPr>
        <w:rPr>
          <w:rFonts w:hint="eastAsia"/>
        </w:rPr>
      </w:pPr>
      <w:r>
        <w:rPr>
          <w:rFonts w:hint="eastAsia"/>
        </w:rPr>
        <w:t>1、开发环境</w:t>
      </w:r>
    </w:p>
    <w:p w14:paraId="25047484">
      <w:pPr>
        <w:rPr>
          <w:rFonts w:hint="eastAsia"/>
        </w:rPr>
      </w:pPr>
      <w:r>
        <w:rPr>
          <w:rFonts w:hint="eastAsia"/>
        </w:rPr>
        <w:t>研发人员 打包war包</w:t>
      </w:r>
    </w:p>
    <w:p w14:paraId="63150838">
      <w:pPr>
        <w:rPr>
          <w:rFonts w:hint="eastAsia"/>
        </w:rPr>
      </w:pPr>
      <w:r>
        <w:rPr>
          <w:rFonts w:hint="eastAsia"/>
        </w:rPr>
        <w:t>2、测试环境</w:t>
      </w:r>
    </w:p>
    <w:p w14:paraId="52C7F74D">
      <w:pPr>
        <w:rPr>
          <w:rFonts w:hint="eastAsia"/>
        </w:rPr>
      </w:pPr>
      <w:r>
        <w:rPr>
          <w:rFonts w:hint="eastAsia"/>
        </w:rPr>
        <w:t>测试人员 测试服务器</w:t>
      </w:r>
    </w:p>
    <w:p w14:paraId="6EE14D69">
      <w:pPr>
        <w:rPr>
          <w:rFonts w:hint="eastAsia"/>
        </w:rPr>
      </w:pPr>
      <w:r>
        <w:rPr>
          <w:rFonts w:hint="eastAsia"/>
        </w:rPr>
        <w:t>3、生产环境</w:t>
      </w:r>
    </w:p>
    <w:p w14:paraId="04E58372">
      <w:pPr>
        <w:rPr>
          <w:rFonts w:hint="eastAsia"/>
        </w:rPr>
      </w:pPr>
      <w:r>
        <w:rPr>
          <w:rFonts w:hint="eastAsia"/>
        </w:rPr>
        <w:t>运维人员 生产服务器</w:t>
      </w:r>
    </w:p>
    <w:p w14:paraId="26EE3835">
      <w:pPr>
        <w:rPr>
          <w:rFonts w:hint="eastAsia"/>
        </w:rPr>
      </w:pPr>
      <w:r>
        <w:rPr>
          <w:rFonts w:hint="eastAsia"/>
        </w:rPr>
        <w:t>问题：1、2下载软件版本不同，环境不同，结果不同，水土不同</w:t>
      </w:r>
    </w:p>
    <w:p w14:paraId="47811585">
      <w:pPr>
        <w:rPr>
          <w:rFonts w:hint="eastAsia"/>
        </w:rPr>
      </w:pPr>
      <w:r>
        <w:rPr>
          <w:rFonts w:hint="eastAsia"/>
        </w:rPr>
        <w:t>解决：打包测试代码和环境在一个</w:t>
      </w:r>
      <w:r>
        <w:rPr>
          <w:rFonts w:hint="eastAsia"/>
          <w:b/>
          <w:bCs/>
        </w:rPr>
        <w:t>容器</w:t>
      </w:r>
      <w:r>
        <w:rPr>
          <w:rFonts w:hint="eastAsia"/>
        </w:rPr>
        <w:t>里，打包发给测试人员，避免软件环境迁移问题</w:t>
      </w:r>
    </w:p>
    <w:p w14:paraId="010721AB">
      <w:pPr>
        <w:rPr>
          <w:rFonts w:hint="eastAsia"/>
        </w:rPr>
      </w:pPr>
    </w:p>
    <w:p w14:paraId="2C4CD66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4CBBB92">
      <w:pPr>
        <w:pStyle w:val="2"/>
        <w:bidi w:val="0"/>
        <w:rPr>
          <w:rFonts w:hint="eastAsia"/>
        </w:rPr>
      </w:pPr>
      <w:r>
        <w:rPr>
          <w:rFonts w:hint="eastAsia"/>
        </w:rPr>
        <w:t>一Docker概念：</w:t>
      </w:r>
    </w:p>
    <w:p w14:paraId="67FB7B83">
      <w:pPr>
        <w:rPr>
          <w:rFonts w:hint="eastAsia"/>
        </w:rPr>
      </w:pPr>
      <w:r>
        <w:rPr>
          <w:rFonts w:hint="eastAsia"/>
        </w:rPr>
        <w:t>1、开源的容器引擎</w:t>
      </w:r>
    </w:p>
    <w:p w14:paraId="7435A5DD">
      <w:pPr>
        <w:rPr>
          <w:rFonts w:hint="eastAsia"/>
        </w:rPr>
      </w:pPr>
      <w:r>
        <w:rPr>
          <w:rFonts w:hint="eastAsia"/>
        </w:rPr>
        <w:t>2、go语言</w:t>
      </w:r>
    </w:p>
    <w:p w14:paraId="082275C1">
      <w:pPr>
        <w:rPr>
          <w:rFonts w:hint="eastAsia"/>
        </w:rPr>
      </w:pPr>
      <w:r>
        <w:rPr>
          <w:rFonts w:hint="eastAsia"/>
        </w:rPr>
        <w:t>3、让开发者打包应用和依赖包到一个轻量级、可移植的容器，发布任何流行的Linux机上</w:t>
      </w:r>
    </w:p>
    <w:p w14:paraId="51764EE8">
      <w:pPr>
        <w:rPr>
          <w:rFonts w:hint="eastAsia"/>
        </w:rPr>
      </w:pPr>
      <w:r>
        <w:rPr>
          <w:rFonts w:hint="eastAsia"/>
        </w:rPr>
        <w:t>4、沙箱机制，相互隔离</w:t>
      </w:r>
    </w:p>
    <w:p w14:paraId="324DB640">
      <w:pPr>
        <w:rPr>
          <w:rFonts w:hint="eastAsia"/>
        </w:rPr>
      </w:pPr>
      <w:r>
        <w:rPr>
          <w:rFonts w:hint="eastAsia"/>
        </w:rPr>
        <w:t>5、性能开销极低（创建块，开启快）</w:t>
      </w:r>
    </w:p>
    <w:p w14:paraId="7A51AA7C">
      <w:pPr>
        <w:rPr>
          <w:rFonts w:hint="eastAsia"/>
        </w:rPr>
      </w:pPr>
      <w:r>
        <w:rPr>
          <w:rFonts w:hint="eastAsia"/>
        </w:rPr>
        <w:t>6、EE版企业版，CE版社区版</w:t>
      </w:r>
    </w:p>
    <w:p w14:paraId="1B762705">
      <w:pPr>
        <w:rPr>
          <w:rFonts w:hint="eastAsia"/>
        </w:rPr>
      </w:pPr>
      <w:r>
        <w:rPr>
          <w:rFonts w:hint="eastAsia"/>
        </w:rPr>
        <w:t>logo：集装箱思想</w:t>
      </w:r>
    </w:p>
    <w:p w14:paraId="0C50EFEF">
      <w:pPr>
        <w:rPr>
          <w:rFonts w:hint="eastAsia"/>
        </w:rPr>
      </w:pPr>
    </w:p>
    <w:p w14:paraId="642AA6F9">
      <w:pPr>
        <w:rPr>
          <w:rFonts w:hint="eastAsia"/>
        </w:rPr>
      </w:pPr>
    </w:p>
    <w:p w14:paraId="514B5001">
      <w:pPr>
        <w:pStyle w:val="3"/>
        <w:bidi w:val="0"/>
        <w:rPr>
          <w:rFonts w:hint="eastAsia"/>
        </w:rPr>
      </w:pPr>
      <w:r>
        <w:rPr>
          <w:rFonts w:hint="eastAsia"/>
        </w:rPr>
        <w:t>（一）Docker安装：</w:t>
      </w:r>
    </w:p>
    <w:p w14:paraId="00A75F83">
      <w:pPr>
        <w:rPr>
          <w:rFonts w:hint="eastAsia"/>
        </w:rPr>
      </w:pPr>
      <w:r>
        <w:rPr>
          <w:rFonts w:hint="eastAsia"/>
        </w:rPr>
        <w:t>Windows、Linux、MAC、CentOS、Ubuntu等操作系统</w:t>
      </w:r>
    </w:p>
    <w:p w14:paraId="3DC6B0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030095"/>
            <wp:effectExtent l="0" t="0" r="11430" b="8255"/>
            <wp:docPr id="1" name="图片 1" descr="Pasted image 20250725142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sted image 20250725142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5AD">
      <w:pPr>
        <w:rPr>
          <w:rFonts w:hint="eastAsia"/>
        </w:rPr>
      </w:pPr>
    </w:p>
    <w:p w14:paraId="27965901">
      <w:pPr>
        <w:pStyle w:val="3"/>
        <w:bidi w:val="0"/>
        <w:rPr>
          <w:rFonts w:hint="eastAsia"/>
        </w:rPr>
      </w:pPr>
      <w:r>
        <w:rPr>
          <w:rFonts w:hint="eastAsia"/>
        </w:rPr>
        <w:t>（二）初识Docker架构</w:t>
      </w:r>
    </w:p>
    <w:p w14:paraId="4A4F6D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11600"/>
            <wp:effectExtent l="0" t="0" r="3175" b="12700"/>
            <wp:docPr id="2" name="图片 2" descr="Pasted image 2025072514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sted image 202507251422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5B72">
      <w:pPr>
        <w:rPr>
          <w:rFonts w:hint="eastAsia"/>
        </w:rPr>
      </w:pPr>
    </w:p>
    <w:p w14:paraId="7754FA3F">
      <w:pPr>
        <w:rPr>
          <w:rFonts w:hint="eastAsia"/>
        </w:rPr>
      </w:pPr>
      <w:r>
        <w:rPr>
          <w:rFonts w:hint="eastAsia"/>
        </w:rPr>
        <w:t>镜像:相当于一个root文件系统</w:t>
      </w:r>
    </w:p>
    <w:p w14:paraId="6D88E734">
      <w:pPr>
        <w:rPr>
          <w:rFonts w:hint="eastAsia"/>
        </w:rPr>
      </w:pPr>
      <w:r>
        <w:rPr>
          <w:rFonts w:hint="eastAsia"/>
        </w:rPr>
        <w:t>容器：与镜像的关系，类似类与对象的关系，镜像是静态的定义，容器是镜像运行的实体。容器可以被创建、删除等</w:t>
      </w:r>
    </w:p>
    <w:p w14:paraId="7F5D3B19">
      <w:pPr>
        <w:rPr>
          <w:rFonts w:hint="eastAsia"/>
        </w:rPr>
      </w:pPr>
      <w:r>
        <w:rPr>
          <w:rFonts w:hint="eastAsia"/>
        </w:rPr>
        <w:t>仓库：看做一个代码控制中心，用来保存镜像</w:t>
      </w:r>
    </w:p>
    <w:p w14:paraId="2DD7CC7D">
      <w:pPr>
        <w:rPr>
          <w:rFonts w:hint="eastAsia"/>
        </w:rPr>
      </w:pPr>
    </w:p>
    <w:p w14:paraId="3B40EDD3">
      <w:pPr>
        <w:rPr>
          <w:rFonts w:hint="eastAsia"/>
        </w:rPr>
      </w:pPr>
      <w:r>
        <w:rPr>
          <w:rFonts w:hint="eastAsia"/>
        </w:rPr>
        <w:t>配置Docker镜像加速器（国内）可以提升获取Docker官方镜像的速度</w:t>
      </w:r>
    </w:p>
    <w:p w14:paraId="0AB82CA2">
      <w:pPr>
        <w:rPr>
          <w:rFonts w:hint="eastAsia"/>
        </w:rPr>
      </w:pPr>
      <w:r>
        <w:rPr>
          <w:rFonts w:hint="eastAsia"/>
        </w:rPr>
        <w:t>阿里云！！！（USTC中科大）</w:t>
      </w:r>
    </w:p>
    <w:p w14:paraId="3ECD7529">
      <w:pPr>
        <w:rPr>
          <w:rFonts w:hint="eastAsia"/>
        </w:rPr>
      </w:pPr>
    </w:p>
    <w:p w14:paraId="204B84FC">
      <w:pPr>
        <w:pStyle w:val="2"/>
        <w:bidi w:val="0"/>
        <w:rPr>
          <w:rFonts w:hint="eastAsia"/>
        </w:rPr>
      </w:pPr>
      <w:r>
        <w:rPr>
          <w:rFonts w:hint="eastAsia"/>
        </w:rPr>
        <w:t>二Docker命令（网上搜）</w:t>
      </w:r>
    </w:p>
    <w:p w14:paraId="5E3F14ED">
      <w:pPr>
        <w:pStyle w:val="3"/>
        <w:bidi w:val="0"/>
        <w:rPr>
          <w:rFonts w:hint="eastAsia"/>
        </w:rPr>
      </w:pPr>
      <w:r>
        <w:rPr>
          <w:rFonts w:hint="eastAsia"/>
        </w:rPr>
        <w:t>（一）Docker服务相关命令</w:t>
      </w:r>
    </w:p>
    <w:p w14:paraId="317DBE5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启动、停止、重启systemctl start/stop/restart docker</w:t>
      </w:r>
    </w:p>
    <w:p w14:paraId="70B3462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查看状态systemctl status docker</w:t>
      </w:r>
    </w:p>
    <w:p w14:paraId="5465F6E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自启动（每一次开机启动）systemctl enable docker</w:t>
      </w:r>
    </w:p>
    <w:p w14:paraId="1B1B1114">
      <w:pPr>
        <w:rPr>
          <w:rFonts w:hint="eastAsia"/>
        </w:rPr>
      </w:pPr>
    </w:p>
    <w:p w14:paraId="003FCB9D">
      <w:pPr>
        <w:pStyle w:val="3"/>
        <w:bidi w:val="0"/>
        <w:rPr>
          <w:rFonts w:hint="eastAsia"/>
        </w:rPr>
      </w:pPr>
      <w:r>
        <w:rPr>
          <w:rFonts w:hint="eastAsia"/>
        </w:rPr>
        <w:t>（二）Docker镜像相关命令</w:t>
      </w:r>
    </w:p>
    <w:p w14:paraId="25FBEDB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查看镜像（本地）docker images </w:t>
      </w:r>
    </w:p>
    <w:p w14:paraId="66D79EB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搜索镜像docker search redis</w:t>
      </w:r>
      <w:r>
        <w:rPr>
          <w:rFonts w:hint="eastAsia"/>
          <w:lang w:eastAsia="zh-CN"/>
        </w:rPr>
        <w:t>（</w:t>
      </w:r>
      <w:r>
        <w:rPr>
          <w:rFonts w:hint="eastAsia"/>
        </w:rPr>
        <w:t>hub.docker.com找镜像</w:t>
      </w:r>
      <w:r>
        <w:rPr>
          <w:rFonts w:hint="eastAsia"/>
          <w:lang w:eastAsia="zh-CN"/>
        </w:rPr>
        <w:t>）</w:t>
      </w:r>
    </w:p>
    <w:p w14:paraId="64563D8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拉取镜像docker pull redis：版本号【不写版本号，默认最新版】</w:t>
      </w:r>
    </w:p>
    <w:p w14:paraId="3C3825F3"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删除镜像（本地）docker rmi id/redis：版本号</w:t>
      </w:r>
    </w:p>
    <w:p w14:paraId="3F902034">
      <w:pPr>
        <w:rPr>
          <w:rFonts w:hint="eastAsia"/>
        </w:rPr>
      </w:pPr>
      <w:r>
        <w:rPr>
          <w:rFonts w:hint="eastAsia"/>
        </w:rPr>
        <w:t>docker images -q 显示所有镜像得的id</w:t>
      </w:r>
    </w:p>
    <w:p w14:paraId="3E1C633D">
      <w:pPr>
        <w:rPr>
          <w:rFonts w:hint="eastAsia"/>
        </w:rPr>
      </w:pPr>
      <w:r>
        <w:rPr>
          <w:rFonts w:hint="eastAsia"/>
        </w:rPr>
        <w:t>docker rmi 'docker images -q '删除所有镜像</w:t>
      </w:r>
    </w:p>
    <w:p w14:paraId="73764300">
      <w:pPr>
        <w:rPr>
          <w:rFonts w:hint="eastAsia"/>
        </w:rPr>
      </w:pPr>
    </w:p>
    <w:p w14:paraId="2E65B26A">
      <w:pPr>
        <w:pStyle w:val="3"/>
        <w:bidi w:val="0"/>
        <w:rPr>
          <w:rFonts w:hint="eastAsia"/>
        </w:rPr>
      </w:pPr>
      <w:r>
        <w:rPr>
          <w:rFonts w:hint="eastAsia"/>
        </w:rPr>
        <w:t>（三）Docker容器相关命令</w:t>
      </w:r>
    </w:p>
    <w:p w14:paraId="640D2D0D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查看容器docker ps</w:t>
      </w:r>
    </w:p>
    <w:p w14:paraId="01EDE2CB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查看所有容器docker ps -a（up运行exit退出）</w:t>
      </w:r>
    </w:p>
    <w:p w14:paraId="321E9866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创建容器docker run -i -t --name=c1 centos:7 /bin/bash</w:t>
      </w:r>
    </w:p>
    <w:p w14:paraId="4A2BBC24">
      <w:pPr>
        <w:rPr>
          <w:rFonts w:hint="eastAsia"/>
        </w:rPr>
      </w:pPr>
      <w:r>
        <w:rPr>
          <w:rFonts w:hint="eastAsia"/>
        </w:rPr>
        <w:t>(-it一创建立马进入容器，一退出关闭容器，交互式容器)</w:t>
      </w:r>
    </w:p>
    <w:p w14:paraId="20AD8BB0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创建容器docker run -id--name=c2 centos:7 /bin/bash</w:t>
      </w:r>
    </w:p>
    <w:p w14:paraId="07D57925">
      <w:pPr>
        <w:rPr>
          <w:rFonts w:hint="eastAsia"/>
        </w:rPr>
      </w:pPr>
      <w:r>
        <w:rPr>
          <w:rFonts w:hint="eastAsia"/>
        </w:rPr>
        <w:t>(-id一创建不立马进入容器，一退出不关闭容器，守护式容器)</w:t>
      </w:r>
    </w:p>
    <w:p w14:paraId="46C47AF5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进入容器docker exec -it c2 /bin/bash</w:t>
      </w:r>
    </w:p>
    <w:p w14:paraId="6AEAF9DA">
      <w:pPr>
        <w:rPr>
          <w:rFonts w:hint="eastAsia"/>
        </w:rPr>
      </w:pPr>
      <w:r>
        <w:rPr>
          <w:rFonts w:hint="eastAsia"/>
        </w:rPr>
        <w:t>启动、停止容器</w:t>
      </w:r>
    </w:p>
    <w:p w14:paraId="7A61A446">
      <w:pPr>
        <w:rPr>
          <w:rFonts w:hint="eastAsia"/>
        </w:rPr>
      </w:pPr>
      <w:r>
        <w:rPr>
          <w:rFonts w:hint="eastAsia"/>
        </w:rPr>
        <w:t>删除容器</w:t>
      </w:r>
    </w:p>
    <w:p w14:paraId="6A67837D">
      <w:pPr>
        <w:rPr>
          <w:rFonts w:hint="eastAsia"/>
        </w:rPr>
      </w:pPr>
      <w:r>
        <w:rPr>
          <w:rFonts w:hint="eastAsia"/>
        </w:rPr>
        <w:t>查看容器信息</w:t>
      </w:r>
    </w:p>
    <w:p w14:paraId="7EFD5D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367915"/>
            <wp:effectExtent l="0" t="0" r="2540" b="13335"/>
            <wp:docPr id="3" name="图片 3" descr="Pasted image 20250725150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sted image 202507251507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829">
      <w:pPr>
        <w:pStyle w:val="2"/>
        <w:bidi w:val="0"/>
        <w:rPr>
          <w:rFonts w:hint="eastAsia"/>
        </w:rPr>
      </w:pPr>
      <w:r>
        <w:rPr>
          <w:rFonts w:hint="eastAsia"/>
        </w:rPr>
        <w:t>三Docker容器数据卷</w:t>
      </w:r>
    </w:p>
    <w:p w14:paraId="50FF3558">
      <w:pPr>
        <w:pStyle w:val="3"/>
        <w:bidi w:val="0"/>
        <w:rPr>
          <w:rFonts w:hint="eastAsia"/>
        </w:rPr>
      </w:pPr>
      <w:r>
        <w:rPr>
          <w:rFonts w:hint="eastAsia"/>
        </w:rPr>
        <w:t>（一）数据卷概念</w:t>
      </w:r>
    </w:p>
    <w:p w14:paraId="1957DCDB">
      <w:pPr>
        <w:rPr>
          <w:rFonts w:hint="eastAsia" w:eastAsiaTheme="minorEastAsia"/>
          <w:lang w:eastAsia="zh-CN"/>
        </w:rPr>
      </w:pPr>
      <w:r>
        <w:rPr>
          <w:rFonts w:hint="eastAsia"/>
        </w:rPr>
        <w:t>问题</w:t>
      </w:r>
      <w:r>
        <w:rPr>
          <w:rFonts w:hint="eastAsia"/>
          <w:lang w:eastAsia="zh-CN"/>
        </w:rPr>
        <w:t>：</w:t>
      </w:r>
    </w:p>
    <w:p w14:paraId="420FFB54">
      <w:pPr>
        <w:rPr>
          <w:rFonts w:hint="eastAsia"/>
        </w:rPr>
      </w:pPr>
      <w:r>
        <w:rPr>
          <w:rFonts w:hint="eastAsia"/>
        </w:rPr>
        <w:t>docker容器删除后，产生数据还在吗？</w:t>
      </w:r>
    </w:p>
    <w:p w14:paraId="36134457">
      <w:pPr>
        <w:rPr>
          <w:rFonts w:hint="eastAsia"/>
        </w:rPr>
      </w:pPr>
      <w:r>
        <w:rPr>
          <w:rFonts w:hint="eastAsia"/>
        </w:rPr>
        <w:t>docker容器和外部机器可直接交换文件吗？</w:t>
      </w:r>
    </w:p>
    <w:p w14:paraId="4BAEE80F">
      <w:pPr>
        <w:rPr>
          <w:rFonts w:hint="eastAsia"/>
        </w:rPr>
      </w:pPr>
      <w:r>
        <w:rPr>
          <w:rFonts w:hint="eastAsia"/>
        </w:rPr>
        <w:t>容器之间想进行数据交互？</w:t>
      </w:r>
    </w:p>
    <w:p w14:paraId="518ADBFD">
      <w:pPr>
        <w:rPr>
          <w:rFonts w:hint="eastAsia"/>
        </w:rPr>
      </w:pPr>
    </w:p>
    <w:p w14:paraId="39AC91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数据卷</w:t>
      </w:r>
      <w:r>
        <w:rPr>
          <w:rFonts w:hint="eastAsia"/>
          <w:lang w:val="en-US" w:eastAsia="zh-CN"/>
        </w:rPr>
        <w:t>定义</w:t>
      </w:r>
    </w:p>
    <w:p w14:paraId="1609795E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数据卷是</w:t>
      </w:r>
      <w:r>
        <w:rPr>
          <w:rFonts w:hint="eastAsia"/>
          <w:highlight w:val="yellow"/>
        </w:rPr>
        <w:t>宿主机中的一个目录或文件</w:t>
      </w:r>
    </w:p>
    <w:p w14:paraId="544CE77D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当容器目录和数据卷目录绑定后，对方的修改会立即同步</w:t>
      </w:r>
    </w:p>
    <w:p w14:paraId="708DAFC9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一个数据卷可以被多个容器挂载</w:t>
      </w:r>
    </w:p>
    <w:p w14:paraId="468313CC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一容器也可被挂载在多个数据卷</w:t>
      </w:r>
    </w:p>
    <w:p w14:paraId="33ADFCB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数据卷作用</w:t>
      </w:r>
    </w:p>
    <w:p w14:paraId="0D54C859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容器数据持久化</w:t>
      </w:r>
    </w:p>
    <w:p w14:paraId="7C06D87A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外部机器和容器通信</w:t>
      </w:r>
    </w:p>
    <w:p w14:paraId="366B3FEB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容器之间数据交换</w:t>
      </w:r>
    </w:p>
    <w:p w14:paraId="46C598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829685"/>
            <wp:effectExtent l="0" t="0" r="5715" b="18415"/>
            <wp:docPr id="5" name="图片 5" descr="Pasted image 2025072515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sted image 202507251522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C494">
      <w:pPr>
        <w:pStyle w:val="3"/>
        <w:bidi w:val="0"/>
        <w:rPr>
          <w:rFonts w:hint="eastAsia"/>
        </w:rPr>
      </w:pPr>
      <w:r>
        <w:rPr>
          <w:rFonts w:hint="eastAsia"/>
        </w:rPr>
        <w:t>（二）配置数据卷</w:t>
      </w:r>
    </w:p>
    <w:p w14:paraId="40D6C9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362710"/>
            <wp:effectExtent l="0" t="0" r="9525" b="8890"/>
            <wp:docPr id="6" name="图片 6" descr="Pasted image 2025072515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sted image 202507251527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A0E7">
      <w:r>
        <w:drawing>
          <wp:inline distT="0" distB="0" distL="114300" distR="114300">
            <wp:extent cx="5266690" cy="226060"/>
            <wp:effectExtent l="0" t="0" r="1016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3F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目录数据保持共享和同步</w:t>
      </w:r>
    </w:p>
    <w:p w14:paraId="784E2DD4">
      <w:r>
        <w:drawing>
          <wp:inline distT="0" distB="0" distL="114300" distR="114300">
            <wp:extent cx="5272405" cy="648335"/>
            <wp:effectExtent l="0" t="0" r="4445" b="184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F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挂载到多个目录下</w:t>
      </w:r>
    </w:p>
    <w:p w14:paraId="30E4C1EA">
      <w:r>
        <w:drawing>
          <wp:inline distT="0" distB="0" distL="114300" distR="114300">
            <wp:extent cx="5270500" cy="2680335"/>
            <wp:effectExtent l="0" t="0" r="635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EF0A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数据卷容器</w:t>
      </w:r>
    </w:p>
    <w:p w14:paraId="198842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1数据卷容器</w:t>
      </w:r>
    </w:p>
    <w:p w14:paraId="1720A045">
      <w:pPr>
        <w:numPr>
          <w:ilvl w:val="0"/>
          <w:numId w:val="0"/>
        </w:numPr>
      </w:pPr>
      <w:r>
        <w:drawing>
          <wp:inline distT="0" distB="0" distL="114300" distR="114300">
            <wp:extent cx="5271135" cy="2014855"/>
            <wp:effectExtent l="0" t="0" r="571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AA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2配置数据卷容器</w:t>
      </w:r>
    </w:p>
    <w:p w14:paraId="5AA11CA7">
      <w:pPr>
        <w:numPr>
          <w:ilvl w:val="0"/>
          <w:numId w:val="0"/>
        </w:numPr>
      </w:pPr>
      <w:r>
        <w:drawing>
          <wp:inline distT="0" distB="0" distL="114300" distR="114300">
            <wp:extent cx="5268595" cy="1337945"/>
            <wp:effectExtent l="0" t="0" r="8255" b="1460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B96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C3E13C">
      <w:pPr>
        <w:pStyle w:val="2"/>
        <w:bidi w:val="0"/>
        <w:rPr>
          <w:rFonts w:hint="eastAsia"/>
        </w:rPr>
      </w:pPr>
      <w:r>
        <w:rPr>
          <w:rFonts w:hint="eastAsia"/>
        </w:rPr>
        <w:t>四Docker应用部署</w:t>
      </w:r>
    </w:p>
    <w:p w14:paraId="1D976AC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（一）MySQL部署</w:t>
      </w:r>
    </w:p>
    <w:p w14:paraId="7EC1C9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需求：在Docker容器中部署MySQL，并通过外部mysql客户端操作MySQLServer。</w:t>
      </w:r>
    </w:p>
    <w:p w14:paraId="10BA43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585C0B14">
      <w:pPr>
        <w:numPr>
          <w:ilvl w:val="0"/>
          <w:numId w:val="0"/>
        </w:numPr>
      </w:pPr>
      <w:r>
        <w:drawing>
          <wp:inline distT="0" distB="0" distL="114300" distR="114300">
            <wp:extent cx="2876550" cy="160020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0C50">
      <w:pPr>
        <w:numPr>
          <w:ilvl w:val="0"/>
          <w:numId w:val="0"/>
        </w:numPr>
      </w:pPr>
      <w:r>
        <w:drawing>
          <wp:inline distT="0" distB="0" distL="114300" distR="114300">
            <wp:extent cx="5266690" cy="2616835"/>
            <wp:effectExtent l="0" t="0" r="10160" b="1206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7A8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 w14:paraId="0A8877E3">
      <w:pPr>
        <w:numPr>
          <w:ilvl w:val="0"/>
          <w:numId w:val="0"/>
        </w:numPr>
      </w:pPr>
      <w:r>
        <w:drawing>
          <wp:inline distT="0" distB="0" distL="114300" distR="114300">
            <wp:extent cx="5266690" cy="1176655"/>
            <wp:effectExtent l="0" t="0" r="10160" b="444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9B48">
      <w:pPr>
        <w:numPr>
          <w:ilvl w:val="0"/>
          <w:numId w:val="0"/>
        </w:numPr>
      </w:pPr>
      <w:r>
        <w:drawing>
          <wp:inline distT="0" distB="0" distL="114300" distR="114300">
            <wp:extent cx="5264785" cy="3914775"/>
            <wp:effectExtent l="0" t="0" r="12065" b="952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8B64">
      <w:pPr>
        <w:numPr>
          <w:ilvl w:val="0"/>
          <w:numId w:val="0"/>
        </w:numPr>
      </w:pPr>
      <w:r>
        <w:drawing>
          <wp:inline distT="0" distB="0" distL="114300" distR="114300">
            <wp:extent cx="5274310" cy="251460"/>
            <wp:effectExtent l="0" t="0" r="2540" b="1524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53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Pwd查看当前路径</w:t>
      </w:r>
    </w:p>
    <w:p w14:paraId="06A68F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SQLyog连接容器里面数据库，页面查看，两边交互。</w:t>
      </w:r>
    </w:p>
    <w:p w14:paraId="61280C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（二）Tomcat部署</w:t>
      </w:r>
    </w:p>
    <w:p w14:paraId="5414B85D">
      <w:pPr>
        <w:numPr>
          <w:ilvl w:val="0"/>
          <w:numId w:val="0"/>
        </w:numPr>
      </w:pPr>
      <w:r>
        <w:drawing>
          <wp:inline distT="0" distB="0" distL="114300" distR="114300">
            <wp:extent cx="5269865" cy="2907030"/>
            <wp:effectExtent l="0" t="0" r="6985" b="762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FCAE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 w14:paraId="6D8CEFD5">
      <w:pPr>
        <w:numPr>
          <w:ilvl w:val="0"/>
          <w:numId w:val="0"/>
        </w:numPr>
      </w:pPr>
      <w:r>
        <w:drawing>
          <wp:inline distT="0" distB="0" distL="114300" distR="114300">
            <wp:extent cx="5270500" cy="3525520"/>
            <wp:effectExtent l="0" t="0" r="6350" b="1778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DF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304290"/>
            <wp:effectExtent l="0" t="0" r="10160" b="1016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C3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（三）Nginx部署</w:t>
      </w:r>
    </w:p>
    <w:p w14:paraId="6325B4F1">
      <w:pPr>
        <w:numPr>
          <w:ilvl w:val="0"/>
          <w:numId w:val="0"/>
        </w:numPr>
      </w:pPr>
      <w:r>
        <w:drawing>
          <wp:inline distT="0" distB="0" distL="114300" distR="114300">
            <wp:extent cx="5273040" cy="3116580"/>
            <wp:effectExtent l="0" t="0" r="3810" b="762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B768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 w14:paraId="3E8FE047">
      <w:pPr>
        <w:numPr>
          <w:ilvl w:val="0"/>
          <w:numId w:val="0"/>
        </w:numPr>
      </w:pPr>
      <w:r>
        <w:drawing>
          <wp:inline distT="0" distB="0" distL="114300" distR="114300">
            <wp:extent cx="5271135" cy="2644775"/>
            <wp:effectExtent l="0" t="0" r="5715" b="31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670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Nginx.conf官方文件，粘贴完wq保存。cd.. </w:t>
      </w:r>
    </w:p>
    <w:p w14:paraId="705D24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70530"/>
            <wp:effectExtent l="0" t="0" r="10160" b="127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A72D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Redis部署</w:t>
      </w:r>
    </w:p>
    <w:p w14:paraId="1934FD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3212465"/>
            <wp:effectExtent l="0" t="0" r="8890" b="698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1FF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 w14:paraId="1D6B567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462530"/>
            <wp:effectExtent l="0" t="0" r="10160" b="1397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03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720340"/>
            <wp:effectExtent l="0" t="0" r="3810" b="381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AB21">
      <w:pPr>
        <w:pStyle w:val="2"/>
        <w:bidi w:val="0"/>
        <w:rPr>
          <w:rFonts w:hint="eastAsia"/>
        </w:rPr>
      </w:pPr>
      <w:r>
        <w:rPr>
          <w:rFonts w:hint="eastAsia"/>
        </w:rPr>
        <w:t>五Dockerfile</w:t>
      </w:r>
    </w:p>
    <w:p w14:paraId="3173175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（一）</w:t>
      </w:r>
      <w:r>
        <w:rPr>
          <w:rFonts w:hint="eastAsia"/>
        </w:rPr>
        <w:t>Docker 镜像原理</w:t>
      </w:r>
    </w:p>
    <w:p w14:paraId="50B357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1思考</w:t>
      </w:r>
    </w:p>
    <w:p w14:paraId="75ED852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Docker镜像本质是什么?</w:t>
      </w:r>
    </w:p>
    <w:p w14:paraId="215F6FA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中一个centos镜像为什么只有200MB，而一个centos操作系统的iso文件要几个G?</w:t>
      </w:r>
    </w:p>
    <w:p w14:paraId="2853625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Docker中一个tomcat镜像为什么有500MB，而一个tomcat安装包只有70多MB?</w:t>
      </w:r>
    </w:p>
    <w:p w14:paraId="4D83B8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140460"/>
            <wp:effectExtent l="0" t="0" r="13335" b="254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AD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2操作系统组成部分</w:t>
      </w:r>
    </w:p>
    <w:p w14:paraId="4A4E251C">
      <w:pPr>
        <w:numPr>
          <w:ilvl w:val="0"/>
          <w:numId w:val="0"/>
        </w:numPr>
      </w:pPr>
      <w:r>
        <w:drawing>
          <wp:inline distT="0" distB="0" distL="114300" distR="114300">
            <wp:extent cx="2027555" cy="2458720"/>
            <wp:effectExtent l="0" t="0" r="10795" b="1778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B1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Linux文件系统有bootfs和rootfs两部分组成：</w:t>
      </w:r>
    </w:p>
    <w:p w14:paraId="1079375E">
      <w:pPr>
        <w:numPr>
          <w:ilvl w:val="0"/>
          <w:numId w:val="0"/>
        </w:numPr>
      </w:pPr>
      <w:r>
        <w:drawing>
          <wp:inline distT="0" distB="0" distL="114300" distR="114300">
            <wp:extent cx="3477895" cy="1344930"/>
            <wp:effectExtent l="0" t="0" r="8255" b="762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A5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bootfs:包含bootloader(引导加载程序)和kernel(内核)</w:t>
      </w:r>
    </w:p>
    <w:p w14:paraId="6D26EC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rootfs:root文件系统，包含的就是典型Linux 系统中的/dev，/proc，/bin，/etc等标准目录和文件</w:t>
      </w:r>
    </w:p>
    <w:p w14:paraId="2E366F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不同的linux发行版，bootfs基本一样，而rootfs不同，如ubuntu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centos等</w:t>
      </w:r>
    </w:p>
    <w:p w14:paraId="053661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CF9F9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Docker 镜像原理</w:t>
      </w:r>
    </w:p>
    <w:p w14:paraId="3B912F26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Docker 镜像</w:t>
      </w:r>
      <w:r>
        <w:rPr>
          <w:rFonts w:hint="eastAsia"/>
          <w:lang w:val="en-US" w:eastAsia="zh-CN"/>
        </w:rPr>
        <w:t>是由特殊文件系统叠加而成。</w:t>
      </w:r>
    </w:p>
    <w:p w14:paraId="2C8B9548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最底端是bootfs，并使用宿主机的bootfs。</w:t>
      </w:r>
    </w:p>
    <w:p w14:paraId="598B1246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第二层是root文件系统rootfs，简称base image。</w:t>
      </w:r>
    </w:p>
    <w:p w14:paraId="02FD1EC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然后往上可以叠加其他的镜像文件。</w:t>
      </w:r>
    </w:p>
    <w:p w14:paraId="419D975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统一文件系统(UnionFile System)技术能够将不同的层整合成一个文件系统，为这些层提供了一个统一的视角这样就隐藏了多层的存在，在用户的角度看来，只存在一个文件系统。</w:t>
      </w:r>
    </w:p>
    <w:p w14:paraId="0FFEA1A8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一个镜像可以放在另一个镜像的上面。位于下面的镜像称为父镜像，最底部的镜像成为基础镜像。例如Tomcat镜像，只读镜像。</w:t>
      </w:r>
    </w:p>
    <w:p w14:paraId="6808B684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当从一个镜像启动容器时，Docker会在最顶层加载一个读写文件系统作为容器</w:t>
      </w:r>
      <w:r>
        <w:rPr>
          <w:rFonts w:hint="eastAsia"/>
          <w:lang w:val="en-US" w:eastAsia="zh-CN"/>
        </w:rPr>
        <w:t>。</w:t>
      </w:r>
    </w:p>
    <w:p w14:paraId="1980384E">
      <w:pPr>
        <w:numPr>
          <w:ilvl w:val="0"/>
          <w:numId w:val="0"/>
        </w:numPr>
      </w:pPr>
      <w:r>
        <w:drawing>
          <wp:inline distT="0" distB="0" distL="114300" distR="114300">
            <wp:extent cx="2482215" cy="1552575"/>
            <wp:effectExtent l="0" t="0" r="13335" b="952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C0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376170" cy="2120265"/>
            <wp:effectExtent l="0" t="0" r="5080" b="1333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0C1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023B41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（二）</w:t>
      </w:r>
      <w:r>
        <w:rPr>
          <w:rFonts w:hint="eastAsia"/>
        </w:rPr>
        <w:t>Dockerfile概念及作用</w:t>
      </w:r>
    </w:p>
    <w:p w14:paraId="096A3AD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1镜像制作</w:t>
      </w:r>
    </w:p>
    <w:p w14:paraId="2A8A4028">
      <w:r>
        <w:drawing>
          <wp:inline distT="0" distB="0" distL="114300" distR="114300">
            <wp:extent cx="5272405" cy="2657475"/>
            <wp:effectExtent l="0" t="0" r="4445" b="952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25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Dockerfile概念</w:t>
      </w:r>
    </w:p>
    <w:p w14:paraId="03BAD2C1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Dockerfile 是一个文本文件</w:t>
      </w:r>
    </w:p>
    <w:p w14:paraId="243A5DF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包含了一条条的指令每一条指令构建一层，基于基础镜像，最终构建出一个新的镜像</w:t>
      </w:r>
    </w:p>
    <w:p w14:paraId="045D341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对于开发人员:可以为开发团队提供一个完全一致的开发环境</w:t>
      </w:r>
    </w:p>
    <w:p w14:paraId="12929F0E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对于测试人员:可以直接拿开发时所构建的镜像或者通过Dockerfile文件构建一个新的镜像开始工作了</w:t>
      </w:r>
    </w:p>
    <w:p w14:paraId="716E786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对于运维人员:在部署时，可以实现应用的无缝移植</w:t>
      </w:r>
    </w:p>
    <w:p w14:paraId="177F6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Dochub网址:https://hub.docker.com</w:t>
      </w:r>
    </w:p>
    <w:p w14:paraId="0F9B8678">
      <w:pPr>
        <w:rPr>
          <w:rFonts w:hint="default"/>
          <w:lang w:val="en-US" w:eastAsia="zh-CN"/>
        </w:rPr>
      </w:pPr>
    </w:p>
    <w:p w14:paraId="4C76214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（三）</w:t>
      </w:r>
      <w:r>
        <w:rPr>
          <w:rFonts w:hint="eastAsia"/>
        </w:rPr>
        <w:t>Dockerfile关键字</w:t>
      </w:r>
    </w:p>
    <w:p w14:paraId="0E4078F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网上搜</w:t>
      </w:r>
    </w:p>
    <w:p w14:paraId="08D6FC62"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rPr>
          <w:rFonts w:hint="eastAsia"/>
        </w:rPr>
        <w:t>案例</w:t>
      </w:r>
    </w:p>
    <w:p w14:paraId="1CD5A084">
      <w:pPr>
        <w:rPr>
          <w:rFonts w:hint="eastAsia"/>
        </w:rPr>
      </w:pPr>
      <w:r>
        <w:drawing>
          <wp:inline distT="0" distB="0" distL="114300" distR="114300">
            <wp:extent cx="5067300" cy="1219200"/>
            <wp:effectExtent l="0" t="0" r="0" b="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474F">
      <w:pPr>
        <w:pStyle w:val="2"/>
        <w:bidi w:val="0"/>
        <w:rPr>
          <w:rFonts w:hint="eastAsia"/>
        </w:rPr>
      </w:pPr>
      <w:r>
        <w:rPr>
          <w:rFonts w:hint="eastAsia"/>
        </w:rPr>
        <w:t>六Docker服务编排</w:t>
      </w:r>
    </w:p>
    <w:p w14:paraId="4DEA0503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服务编排概念</w:t>
      </w:r>
    </w:p>
    <w:p w14:paraId="5B9818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微服务架构的应用系统中一般包含若干个微服务，每个微服务一般都会部署多个实例，如果每个微服务都要手动启停。维护的工作量会很大。</w:t>
      </w:r>
    </w:p>
    <w:p w14:paraId="06A3702D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要从Dockerfile buildimage或者去dockerhub拉取image</w:t>
      </w:r>
    </w:p>
    <w:p w14:paraId="26D07CBD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要创建多个container</w:t>
      </w:r>
    </w:p>
    <w:p w14:paraId="3BD394E0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要管理这些container(启动停止删除)</w:t>
      </w:r>
    </w:p>
    <w:p w14:paraId="3C0BA3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服务编排：按照一定的业务规则批量管理容器。</w:t>
      </w:r>
    </w:p>
    <w:p w14:paraId="7C218EF6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Compose</w:t>
      </w:r>
    </w:p>
    <w:p w14:paraId="5F1B76A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Docker Compose概述</w:t>
      </w:r>
    </w:p>
    <w:p w14:paraId="4247D3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Compose是一个编排多容器分布式部署的工具，提供命令集管理容器化应用的完整开发周期，包括服务构建启动和停止。使用步骤:</w:t>
      </w:r>
    </w:p>
    <w:p w14:paraId="2056C9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1.利用 Dockerfile定义运行环境镜像</w:t>
      </w:r>
    </w:p>
    <w:p w14:paraId="5778F5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2.使用 docker-compose.yml 定义组成应用的各服务</w:t>
      </w:r>
    </w:p>
    <w:p w14:paraId="668700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3.运行 docker-compose up 启动应用</w:t>
      </w:r>
    </w:p>
    <w:p w14:paraId="27DA6B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259840"/>
            <wp:effectExtent l="0" t="0" r="3810" b="1651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fatkun</w:t>
      </w:r>
    </w:p>
    <w:p w14:paraId="4D981D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Docker Compose</w:t>
      </w:r>
      <w:r>
        <w:rPr>
          <w:rFonts w:hint="eastAsia"/>
          <w:lang w:val="en-US" w:eastAsia="zh-CN"/>
        </w:rPr>
        <w:t>安装</w:t>
      </w:r>
    </w:p>
    <w:p w14:paraId="73BB69F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1585"/>
            <wp:effectExtent l="0" t="0" r="10160" b="1206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D61F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</w:t>
      </w:r>
    </w:p>
    <w:p w14:paraId="4A3652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082675"/>
            <wp:effectExtent l="0" t="0" r="5080" b="317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E40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Vim编写</w:t>
      </w:r>
    </w:p>
    <w:p w14:paraId="433EA028">
      <w:r>
        <w:drawing>
          <wp:inline distT="0" distB="0" distL="114300" distR="114300">
            <wp:extent cx="5264785" cy="2489200"/>
            <wp:effectExtent l="0" t="0" r="12065" b="635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1B9A">
      <w:r>
        <w:drawing>
          <wp:inline distT="0" distB="0" distL="114300" distR="114300">
            <wp:extent cx="5266690" cy="645795"/>
            <wp:effectExtent l="0" t="0" r="10160" b="190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1017">
      <w:r>
        <w:drawing>
          <wp:inline distT="0" distB="0" distL="114300" distR="114300">
            <wp:extent cx="5264785" cy="2345690"/>
            <wp:effectExtent l="0" t="0" r="12065" b="16510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0761">
      <w:pPr>
        <w:rPr>
          <w:rFonts w:hint="eastAsia"/>
        </w:rPr>
      </w:pPr>
      <w:r>
        <w:drawing>
          <wp:inline distT="0" distB="0" distL="114300" distR="114300">
            <wp:extent cx="5270500" cy="545465"/>
            <wp:effectExtent l="0" t="0" r="6350" b="698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3E3">
      <w:pPr>
        <w:pStyle w:val="2"/>
        <w:bidi w:val="0"/>
        <w:rPr>
          <w:rFonts w:hint="eastAsia"/>
        </w:rPr>
      </w:pPr>
      <w:r>
        <w:rPr>
          <w:rFonts w:hint="eastAsia"/>
        </w:rPr>
        <w:t>七Docker私有仓库</w:t>
      </w:r>
    </w:p>
    <w:p w14:paraId="7CA91FEF"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搭建私有仓库</w:t>
      </w:r>
    </w:p>
    <w:p w14:paraId="05BEF2F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Docker官方的Dockerhub (https://hub.docker.com)是一个用于管理公共镜像的仓库，我们可以从上面拉取镜像到本地，也可以把我们自己的镜像推送上去。但是，有时候我们的服务器无法访问互联网，或者你不希望将自己的镜像放到公网当中，那么我们就需要搭建自己的私有仓库来存储和管理自己的镜像。</w:t>
      </w:r>
    </w:p>
    <w:p w14:paraId="5F2ABC06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4785" cy="2472690"/>
            <wp:effectExtent l="0" t="0" r="2540" b="381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B6C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6615054B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上传镜像到私有仓库</w:t>
      </w:r>
    </w:p>
    <w:p w14:paraId="4E5CC86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209675"/>
            <wp:effectExtent l="0" t="0" r="381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0193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从私有仓库拉取镜像</w:t>
      </w:r>
    </w:p>
    <w:p w14:paraId="134EE4B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</w:rPr>
      </w:pPr>
      <w:r>
        <w:drawing>
          <wp:inline distT="0" distB="0" distL="114300" distR="114300">
            <wp:extent cx="5274310" cy="391795"/>
            <wp:effectExtent l="0" t="0" r="2540" b="825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193C">
      <w:pPr>
        <w:pStyle w:val="2"/>
        <w:bidi w:val="0"/>
        <w:rPr>
          <w:rFonts w:hint="eastAsia"/>
        </w:rPr>
      </w:pPr>
      <w:r>
        <w:rPr>
          <w:rFonts w:hint="eastAsia"/>
        </w:rPr>
        <w:t>八Docker相关概念</w:t>
      </w:r>
    </w:p>
    <w:p w14:paraId="1169E051">
      <w:pPr>
        <w:pStyle w:val="3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Docker容器虚拟化与传统虚拟机比较</w:t>
      </w:r>
    </w:p>
    <w:p w14:paraId="0295DB2B">
      <w:r>
        <w:drawing>
          <wp:inline distT="0" distB="0" distL="114300" distR="114300">
            <wp:extent cx="5264150" cy="2441575"/>
            <wp:effectExtent l="0" t="0" r="3175" b="635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D73F">
      <w:pPr>
        <w:rPr>
          <w:rFonts w:hint="eastAsia"/>
        </w:rPr>
      </w:pPr>
      <w:r>
        <w:rPr>
          <w:rFonts w:hint="eastAsia"/>
        </w:rPr>
        <w:t>相同:</w:t>
      </w:r>
    </w:p>
    <w:p w14:paraId="121994F5">
      <w:pPr>
        <w:rPr>
          <w:rFonts w:hint="eastAsia" w:eastAsia="宋体"/>
          <w:lang w:eastAsia="zh-CN"/>
        </w:rPr>
      </w:pPr>
      <w:r>
        <w:rPr>
          <w:rFonts w:hint="eastAsia"/>
        </w:rPr>
        <w:t>容器和虚拟机具有相似的</w:t>
      </w:r>
      <w:r>
        <w:rPr>
          <w:rFonts w:hint="eastAsia"/>
          <w:b/>
          <w:bCs/>
        </w:rPr>
        <w:t>资源隔离和分配优势</w:t>
      </w:r>
      <w:r>
        <w:rPr>
          <w:rFonts w:hint="eastAsia"/>
          <w:lang w:eastAsia="zh-CN"/>
        </w:rPr>
        <w:t>。</w:t>
      </w:r>
    </w:p>
    <w:p w14:paraId="37629B37">
      <w:pPr>
        <w:rPr>
          <w:rFonts w:hint="eastAsia"/>
        </w:rPr>
      </w:pPr>
      <w:r>
        <w:rPr>
          <w:rFonts w:hint="eastAsia"/>
        </w:rPr>
        <w:t>不同:</w:t>
      </w:r>
    </w:p>
    <w:p w14:paraId="4CF3FD29">
      <w:pPr>
        <w:rPr>
          <w:rFonts w:hint="eastAsia"/>
          <w:lang w:eastAsia="zh-CN"/>
        </w:rPr>
      </w:pPr>
      <w:r>
        <w:rPr>
          <w:rFonts w:hint="eastAsia"/>
        </w:rPr>
        <w:t>容器虚拟化的是操作系统，虚拟机虚拟化的是硬件</w:t>
      </w:r>
      <w:r>
        <w:rPr>
          <w:rFonts w:hint="eastAsia"/>
          <w:lang w:eastAsia="zh-CN"/>
        </w:rPr>
        <w:t>。</w:t>
      </w:r>
    </w:p>
    <w:p w14:paraId="369652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传统虚拟机可以运行不同的操作系统，容器只能运行同一类型操作系统。</w:t>
      </w:r>
    </w:p>
    <w:p w14:paraId="7208512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13610" cy="3543935"/>
            <wp:effectExtent l="0" t="0" r="5715" b="889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22015" cy="1184910"/>
            <wp:effectExtent l="0" t="0" r="6985" b="5715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258CA"/>
    <w:multiLevelType w:val="singleLevel"/>
    <w:tmpl w:val="B44258C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A4132FB"/>
    <w:multiLevelType w:val="singleLevel"/>
    <w:tmpl w:val="DA4132F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105C510"/>
    <w:multiLevelType w:val="singleLevel"/>
    <w:tmpl w:val="1105C510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2DC9F4A7"/>
    <w:multiLevelType w:val="singleLevel"/>
    <w:tmpl w:val="2DC9F4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AF39B19"/>
    <w:multiLevelType w:val="singleLevel"/>
    <w:tmpl w:val="3AF39B1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4C0BB2BB"/>
    <w:multiLevelType w:val="singleLevel"/>
    <w:tmpl w:val="4C0BB2B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C4D330F"/>
    <w:multiLevelType w:val="singleLevel"/>
    <w:tmpl w:val="4C4D330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709E2C1F"/>
    <w:multiLevelType w:val="singleLevel"/>
    <w:tmpl w:val="709E2C1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A5095"/>
    <w:rsid w:val="4BFA5095"/>
    <w:rsid w:val="652B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beforeLines="0" w:beforeAutospacing="0" w:after="200" w:afterLines="0" w:afterAutospacing="0" w:line="360" w:lineRule="auto"/>
      <w:outlineLvl w:val="0"/>
    </w:pPr>
    <w:rPr>
      <w:rFonts w:eastAsia="宋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60" w:beforeLines="0" w:beforeAutospacing="0" w:after="160" w:afterLines="0" w:afterAutospacing="0" w:line="360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0" w:beforeAutospacing="0" w:after="120" w:afterLines="0" w:afterAutospacing="0" w:line="360" w:lineRule="auto"/>
      <w:outlineLvl w:val="2"/>
    </w:pPr>
    <w:rPr>
      <w:rFonts w:eastAsia="宋体" w:asciiTheme="minorAscii" w:hAnsiTheme="minorAscii"/>
      <w:b/>
      <w:sz w:val="30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1823</Words>
  <Characters>2702</Characters>
  <Lines>0</Lines>
  <Paragraphs>0</Paragraphs>
  <TotalTime>165</TotalTime>
  <ScaleCrop>false</ScaleCrop>
  <LinksUpToDate>false</LinksUpToDate>
  <CharactersWithSpaces>2765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2025-07-25T07:37:00Z</dcterms:created>
  <dc:creator>吴兰兰</dc:creator>
  <cp:lastModifiedBy>吴兰兰</cp:lastModifiedBy>
  <dcterms:modified xsi:type="dcterms:W3CDTF">2025-07-29T04:54:02Z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5B1408DC0B944D13984384B59E6A784A_11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