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44"/>
          <w:szCs w:val="44"/>
        </w:rPr>
      </w:pPr>
      <w:r>
        <w:rPr>
          <w:sz w:val="44"/>
          <w:szCs w:val="44"/>
        </w:rPr>
        <w:t>Steps to Integrate Logs into a SIEM Tool</w:t>
      </w:r>
    </w:p>
    <w:p>
      <w:pPr>
        <w:pStyle w:val="Normal"/>
        <w:bidi w:val="0"/>
        <w:jc w:val="center"/>
        <w:rPr>
          <w:sz w:val="44"/>
          <w:szCs w:val="44"/>
        </w:rPr>
      </w:pPr>
      <w:r>
        <w:rPr>
          <w:sz w:val="44"/>
          <w:szCs w:val="44"/>
        </w:rPr>
      </w:r>
    </w:p>
    <w:p>
      <w:pPr>
        <w:pStyle w:val="Normal"/>
        <w:bidi w:val="0"/>
        <w:jc w:val="center"/>
        <w:rPr>
          <w:sz w:val="44"/>
          <w:szCs w:val="44"/>
        </w:rPr>
      </w:pPr>
      <w:r>
        <w:rPr>
          <w:sz w:val="44"/>
          <w:szCs w:val="44"/>
        </w:rPr>
      </w:r>
    </w:p>
    <w:p>
      <w:pPr>
        <w:pStyle w:val="Heading2"/>
        <w:bidi w:val="0"/>
        <w:jc w:val="start"/>
        <w:rPr>
          <w:sz w:val="20"/>
          <w:szCs w:val="20"/>
        </w:rPr>
      </w:pPr>
      <w:r>
        <w:rPr>
          <w:sz w:val="20"/>
          <w:szCs w:val="20"/>
        </w:rPr>
        <w:t>1️⃣ Identify Log Sources</w:t>
      </w:r>
    </w:p>
    <w:p>
      <w:pPr>
        <w:pStyle w:val="BodyText"/>
        <w:bidi w:val="0"/>
        <w:jc w:val="start"/>
        <w:rPr/>
      </w:pPr>
      <w:r>
        <w:rPr>
          <w:sz w:val="20"/>
          <w:szCs w:val="20"/>
        </w:rPr>
        <w:t xml:space="preserve">First, identify </w:t>
      </w:r>
      <w:r>
        <w:rPr>
          <w:rStyle w:val="Strong"/>
          <w:sz w:val="20"/>
          <w:szCs w:val="20"/>
        </w:rPr>
        <w:t>which devices or systems need monitoring</w:t>
      </w:r>
      <w:r>
        <w:rPr>
          <w:sz w:val="20"/>
          <w:szCs w:val="20"/>
        </w:rPr>
        <w:t>.</w:t>
      </w:r>
    </w:p>
    <w:p>
      <w:pPr>
        <w:pStyle w:val="BodyText"/>
        <w:bidi w:val="0"/>
        <w:jc w:val="start"/>
        <w:rPr>
          <w:sz w:val="20"/>
          <w:szCs w:val="20"/>
        </w:rPr>
      </w:pPr>
      <w:r>
        <w:rPr>
          <w:sz w:val="20"/>
          <w:szCs w:val="20"/>
        </w:rPr>
        <w:t>Common log sources:</w:t>
      </w:r>
    </w:p>
    <w:p>
      <w:pPr>
        <w:pStyle w:val="BodyText"/>
        <w:numPr>
          <w:ilvl w:val="0"/>
          <w:numId w:val="1"/>
        </w:numPr>
        <w:tabs>
          <w:tab w:val="clear" w:pos="709"/>
          <w:tab w:val="left" w:pos="709" w:leader="none"/>
        </w:tabs>
        <w:bidi w:val="0"/>
        <w:ind w:hanging="283" w:start="709"/>
        <w:jc w:val="start"/>
        <w:rPr>
          <w:sz w:val="20"/>
          <w:szCs w:val="20"/>
        </w:rPr>
      </w:pPr>
      <w:r>
        <w:rPr>
          <w:sz w:val="20"/>
          <w:szCs w:val="20"/>
        </w:rPr>
        <w:t>Endpoints (Windows / Linux)</w:t>
      </w:r>
    </w:p>
    <w:p>
      <w:pPr>
        <w:pStyle w:val="BodyText"/>
        <w:numPr>
          <w:ilvl w:val="0"/>
          <w:numId w:val="1"/>
        </w:numPr>
        <w:tabs>
          <w:tab w:val="clear" w:pos="709"/>
          <w:tab w:val="left" w:pos="709" w:leader="none"/>
        </w:tabs>
        <w:bidi w:val="0"/>
        <w:ind w:hanging="283" w:start="709"/>
        <w:jc w:val="start"/>
        <w:rPr>
          <w:sz w:val="20"/>
          <w:szCs w:val="20"/>
        </w:rPr>
      </w:pPr>
      <w:r>
        <w:rPr>
          <w:sz w:val="20"/>
          <w:szCs w:val="20"/>
        </w:rPr>
        <w:t>Firewalls</w:t>
      </w:r>
    </w:p>
    <w:p>
      <w:pPr>
        <w:pStyle w:val="BodyText"/>
        <w:numPr>
          <w:ilvl w:val="0"/>
          <w:numId w:val="1"/>
        </w:numPr>
        <w:tabs>
          <w:tab w:val="clear" w:pos="709"/>
          <w:tab w:val="left" w:pos="709" w:leader="none"/>
        </w:tabs>
        <w:bidi w:val="0"/>
        <w:ind w:hanging="283" w:start="709"/>
        <w:jc w:val="start"/>
        <w:rPr>
          <w:sz w:val="20"/>
          <w:szCs w:val="20"/>
        </w:rPr>
      </w:pPr>
      <w:r>
        <w:rPr>
          <w:sz w:val="20"/>
          <w:szCs w:val="20"/>
        </w:rPr>
        <w:t>IDS/IPS</w:t>
      </w:r>
    </w:p>
    <w:p>
      <w:pPr>
        <w:pStyle w:val="BodyText"/>
        <w:numPr>
          <w:ilvl w:val="0"/>
          <w:numId w:val="1"/>
        </w:numPr>
        <w:tabs>
          <w:tab w:val="clear" w:pos="709"/>
          <w:tab w:val="left" w:pos="709" w:leader="none"/>
        </w:tabs>
        <w:bidi w:val="0"/>
        <w:ind w:hanging="283" w:start="709"/>
        <w:jc w:val="start"/>
        <w:rPr>
          <w:sz w:val="20"/>
          <w:szCs w:val="20"/>
        </w:rPr>
      </w:pPr>
      <w:r>
        <w:rPr>
          <w:sz w:val="20"/>
          <w:szCs w:val="20"/>
        </w:rPr>
        <w:t>Web servers</w:t>
      </w:r>
    </w:p>
    <w:p>
      <w:pPr>
        <w:pStyle w:val="BodyText"/>
        <w:numPr>
          <w:ilvl w:val="0"/>
          <w:numId w:val="1"/>
        </w:numPr>
        <w:tabs>
          <w:tab w:val="clear" w:pos="709"/>
          <w:tab w:val="left" w:pos="709" w:leader="none"/>
        </w:tabs>
        <w:bidi w:val="0"/>
        <w:ind w:hanging="283" w:start="709"/>
        <w:jc w:val="start"/>
        <w:rPr>
          <w:sz w:val="20"/>
          <w:szCs w:val="20"/>
        </w:rPr>
      </w:pPr>
      <w:r>
        <w:rPr>
          <w:sz w:val="20"/>
          <w:szCs w:val="20"/>
        </w:rPr>
        <w:t>Databases</w:t>
      </w:r>
    </w:p>
    <w:p>
      <w:pPr>
        <w:pStyle w:val="BodyText"/>
        <w:numPr>
          <w:ilvl w:val="0"/>
          <w:numId w:val="1"/>
        </w:numPr>
        <w:tabs>
          <w:tab w:val="clear" w:pos="709"/>
          <w:tab w:val="left" w:pos="709" w:leader="none"/>
        </w:tabs>
        <w:bidi w:val="0"/>
        <w:ind w:hanging="283" w:start="709"/>
        <w:jc w:val="start"/>
        <w:rPr>
          <w:sz w:val="20"/>
          <w:szCs w:val="20"/>
        </w:rPr>
      </w:pPr>
      <w:r>
        <w:rPr>
          <w:sz w:val="20"/>
          <w:szCs w:val="20"/>
        </w:rPr>
        <w:t>Cloud services</w:t>
      </w:r>
    </w:p>
    <w:p>
      <w:pPr>
        <w:pStyle w:val="BodyText"/>
        <w:numPr>
          <w:ilvl w:val="0"/>
          <w:numId w:val="1"/>
        </w:numPr>
        <w:tabs>
          <w:tab w:val="clear" w:pos="709"/>
          <w:tab w:val="left" w:pos="709" w:leader="none"/>
        </w:tabs>
        <w:bidi w:val="0"/>
        <w:ind w:hanging="283" w:start="709"/>
        <w:jc w:val="start"/>
        <w:rPr>
          <w:sz w:val="20"/>
          <w:szCs w:val="20"/>
        </w:rPr>
      </w:pPr>
      <w:r>
        <w:rPr>
          <w:sz w:val="20"/>
          <w:szCs w:val="20"/>
        </w:rPr>
        <w:t>Network devices (routers, switches)</w:t>
      </w:r>
    </w:p>
    <w:p>
      <w:pPr>
        <w:pStyle w:val="BodyText"/>
        <w:bidi w:val="0"/>
        <w:jc w:val="start"/>
        <w:rPr>
          <w:sz w:val="20"/>
          <w:szCs w:val="20"/>
        </w:rPr>
      </w:pPr>
      <w:r>
        <w:rPr>
          <w:sz w:val="20"/>
          <w:szCs w:val="20"/>
        </w:rPr>
        <w:t>Example:</w:t>
      </w:r>
    </w:p>
    <w:p>
      <w:pPr>
        <w:pStyle w:val="BodyText"/>
        <w:numPr>
          <w:ilvl w:val="0"/>
          <w:numId w:val="2"/>
        </w:numPr>
        <w:tabs>
          <w:tab w:val="clear" w:pos="709"/>
          <w:tab w:val="left" w:pos="709" w:leader="none"/>
        </w:tabs>
        <w:bidi w:val="0"/>
        <w:ind w:hanging="283" w:start="709"/>
        <w:jc w:val="start"/>
        <w:rPr>
          <w:sz w:val="20"/>
          <w:szCs w:val="20"/>
        </w:rPr>
      </w:pPr>
      <w:r>
        <w:rPr>
          <w:sz w:val="20"/>
          <w:szCs w:val="20"/>
        </w:rPr>
        <w:t>Windows Event Logs</w:t>
      </w:r>
    </w:p>
    <w:p>
      <w:pPr>
        <w:pStyle w:val="BodyText"/>
        <w:numPr>
          <w:ilvl w:val="0"/>
          <w:numId w:val="2"/>
        </w:numPr>
        <w:tabs>
          <w:tab w:val="clear" w:pos="709"/>
          <w:tab w:val="left" w:pos="709" w:leader="none"/>
        </w:tabs>
        <w:bidi w:val="0"/>
        <w:ind w:hanging="283" w:start="709"/>
        <w:jc w:val="start"/>
        <w:rPr>
          <w:sz w:val="20"/>
          <w:szCs w:val="20"/>
        </w:rPr>
      </w:pPr>
      <w:r>
        <w:rPr>
          <w:sz w:val="20"/>
          <w:szCs w:val="20"/>
        </w:rPr>
        <w:t>Firewall logs</w:t>
      </w:r>
    </w:p>
    <w:p>
      <w:pPr>
        <w:pStyle w:val="BodyText"/>
        <w:numPr>
          <w:ilvl w:val="0"/>
          <w:numId w:val="2"/>
        </w:numPr>
        <w:tabs>
          <w:tab w:val="clear" w:pos="709"/>
          <w:tab w:val="left" w:pos="709" w:leader="none"/>
        </w:tabs>
        <w:bidi w:val="0"/>
        <w:ind w:hanging="283" w:start="709"/>
        <w:jc w:val="start"/>
        <w:rPr>
          <w:sz w:val="20"/>
          <w:szCs w:val="20"/>
        </w:rPr>
      </w:pPr>
      <w:r>
        <w:rPr>
          <w:sz w:val="20"/>
          <w:szCs w:val="20"/>
        </w:rPr>
        <w:t>VPN logs</w:t>
      </w:r>
    </w:p>
    <w:p>
      <w:pPr>
        <w:pStyle w:val="BodyText"/>
        <w:numPr>
          <w:ilvl w:val="0"/>
          <w:numId w:val="2"/>
        </w:numPr>
        <w:tabs>
          <w:tab w:val="clear" w:pos="709"/>
          <w:tab w:val="left" w:pos="709" w:leader="none"/>
        </w:tabs>
        <w:bidi w:val="0"/>
        <w:ind w:hanging="283" w:start="709"/>
        <w:jc w:val="start"/>
        <w:rPr>
          <w:sz w:val="20"/>
          <w:szCs w:val="20"/>
        </w:rPr>
      </w:pPr>
      <w:r>
        <w:rPr>
          <w:sz w:val="20"/>
          <w:szCs w:val="20"/>
        </w:rPr>
        <w:t>Authentication logs</w:t>
      </w:r>
    </w:p>
    <w:p>
      <w:pPr>
        <w:pStyle w:val="Normal"/>
        <w:bidi w:val="0"/>
        <w:jc w:val="start"/>
        <w:rPr>
          <w:sz w:val="20"/>
          <w:szCs w:val="20"/>
        </w:rPr>
      </w:pPr>
      <w:r>
        <w:rPr>
          <w:sz w:val="20"/>
          <w:szCs w:val="20"/>
        </w:rPr>
      </w:r>
    </w:p>
    <w:p>
      <w:pPr>
        <w:pStyle w:val="Normal"/>
        <w:bidi w:val="0"/>
        <w:jc w:val="start"/>
        <w:rPr>
          <w:sz w:val="20"/>
          <w:szCs w:val="20"/>
        </w:rPr>
      </w:pPr>
      <w:r>
        <w:rPr>
          <w:sz w:val="20"/>
          <w:szCs w:val="20"/>
        </w:rPr>
      </w:r>
    </w:p>
    <w:p>
      <w:pPr>
        <w:pStyle w:val="Heading2"/>
        <w:bidi w:val="0"/>
        <w:jc w:val="start"/>
        <w:rPr>
          <w:sz w:val="20"/>
          <w:szCs w:val="20"/>
        </w:rPr>
      </w:pPr>
      <w:r>
        <w:rPr>
          <w:sz w:val="20"/>
          <w:szCs w:val="20"/>
        </w:rPr>
        <w:t>2️⃣ Enable Logging on the Device</w:t>
      </w:r>
    </w:p>
    <w:p>
      <w:pPr>
        <w:pStyle w:val="BodyText"/>
        <w:bidi w:val="0"/>
        <w:jc w:val="start"/>
        <w:rPr/>
      </w:pPr>
      <w:r>
        <w:rPr>
          <w:b w:val="false"/>
          <w:bCs w:val="false"/>
          <w:i/>
          <w:iCs/>
          <w:sz w:val="20"/>
          <w:szCs w:val="20"/>
        </w:rPr>
        <w:t xml:space="preserve">The device must </w:t>
      </w:r>
      <w:r>
        <w:rPr>
          <w:rStyle w:val="Strong"/>
          <w:b w:val="false"/>
          <w:bCs w:val="false"/>
          <w:i/>
          <w:iCs/>
          <w:sz w:val="20"/>
          <w:szCs w:val="20"/>
        </w:rPr>
        <w:t>generate logs</w:t>
      </w:r>
      <w:r>
        <w:rPr>
          <w:b w:val="false"/>
          <w:bCs w:val="false"/>
          <w:i/>
          <w:iCs/>
          <w:sz w:val="20"/>
          <w:szCs w:val="20"/>
        </w:rPr>
        <w:t xml:space="preserve"> before sending them.</w:t>
      </w:r>
    </w:p>
    <w:p>
      <w:pPr>
        <w:pStyle w:val="BodyText"/>
        <w:bidi w:val="0"/>
        <w:jc w:val="start"/>
        <w:rPr>
          <w:b w:val="false"/>
          <w:bCs w:val="false"/>
          <w:i/>
          <w:i/>
          <w:iCs/>
          <w:sz w:val="20"/>
          <w:szCs w:val="20"/>
        </w:rPr>
      </w:pPr>
      <w:r>
        <w:rPr>
          <w:b w:val="false"/>
          <w:bCs w:val="false"/>
          <w:i/>
          <w:iCs/>
          <w:sz w:val="20"/>
          <w:szCs w:val="20"/>
        </w:rPr>
        <w:t>Examples:</w:t>
      </w:r>
    </w:p>
    <w:p>
      <w:pPr>
        <w:pStyle w:val="BodyText"/>
        <w:bidi w:val="0"/>
        <w:jc w:val="start"/>
        <w:rPr>
          <w:b w:val="false"/>
          <w:bCs w:val="false"/>
          <w:i/>
          <w:i/>
          <w:iCs/>
          <w:sz w:val="20"/>
          <w:szCs w:val="20"/>
        </w:rPr>
      </w:pPr>
      <w:r>
        <w:rPr>
          <w:b w:val="false"/>
          <w:bCs w:val="false"/>
          <w:i/>
          <w:iCs/>
          <w:sz w:val="20"/>
          <w:szCs w:val="20"/>
        </w:rPr>
        <w:t>Windows</w:t>
      </w:r>
    </w:p>
    <w:p>
      <w:pPr>
        <w:pStyle w:val="BodyText"/>
        <w:numPr>
          <w:ilvl w:val="0"/>
          <w:numId w:val="3"/>
        </w:numPr>
        <w:tabs>
          <w:tab w:val="clear" w:pos="709"/>
          <w:tab w:val="left" w:pos="709" w:leader="none"/>
        </w:tabs>
        <w:bidi w:val="0"/>
        <w:ind w:hanging="283" w:start="709"/>
        <w:jc w:val="start"/>
        <w:rPr/>
      </w:pPr>
      <w:r>
        <w:rPr>
          <w:b w:val="false"/>
          <w:bCs w:val="false"/>
          <w:i/>
          <w:iCs/>
          <w:sz w:val="20"/>
          <w:szCs w:val="20"/>
        </w:rPr>
        <w:t xml:space="preserve">Enable </w:t>
      </w:r>
      <w:r>
        <w:rPr>
          <w:rStyle w:val="Strong"/>
          <w:b w:val="false"/>
          <w:bCs w:val="false"/>
          <w:i/>
          <w:iCs/>
          <w:sz w:val="20"/>
          <w:szCs w:val="20"/>
        </w:rPr>
        <w:t>Event Viewer logs</w:t>
      </w:r>
    </w:p>
    <w:p>
      <w:pPr>
        <w:pStyle w:val="BodyText"/>
        <w:bidi w:val="0"/>
        <w:jc w:val="start"/>
        <w:rPr>
          <w:b w:val="false"/>
          <w:bCs w:val="false"/>
          <w:i/>
          <w:i/>
          <w:iCs/>
          <w:sz w:val="20"/>
          <w:szCs w:val="20"/>
        </w:rPr>
      </w:pPr>
      <w:r>
        <w:rPr>
          <w:b w:val="false"/>
          <w:bCs w:val="false"/>
          <w:i/>
          <w:iCs/>
          <w:sz w:val="20"/>
          <w:szCs w:val="20"/>
        </w:rPr>
        <w:t>Linux</w:t>
      </w:r>
    </w:p>
    <w:p>
      <w:pPr>
        <w:pStyle w:val="BodyText"/>
        <w:numPr>
          <w:ilvl w:val="0"/>
          <w:numId w:val="4"/>
        </w:numPr>
        <w:tabs>
          <w:tab w:val="clear" w:pos="709"/>
          <w:tab w:val="left" w:pos="709" w:leader="none"/>
        </w:tabs>
        <w:bidi w:val="0"/>
        <w:ind w:hanging="283" w:start="709"/>
        <w:jc w:val="start"/>
        <w:rPr/>
      </w:pPr>
      <w:r>
        <w:rPr>
          <w:b w:val="false"/>
          <w:bCs w:val="false"/>
          <w:i/>
          <w:iCs/>
          <w:sz w:val="20"/>
          <w:szCs w:val="20"/>
        </w:rPr>
        <w:t xml:space="preserve">Enable </w:t>
      </w:r>
      <w:r>
        <w:rPr>
          <w:rStyle w:val="Strong"/>
          <w:b w:val="false"/>
          <w:bCs w:val="false"/>
          <w:i/>
          <w:iCs/>
          <w:sz w:val="20"/>
          <w:szCs w:val="20"/>
        </w:rPr>
        <w:t>Syslog</w:t>
      </w:r>
    </w:p>
    <w:p>
      <w:pPr>
        <w:pStyle w:val="BodyText"/>
        <w:bidi w:val="0"/>
        <w:jc w:val="start"/>
        <w:rPr>
          <w:b w:val="false"/>
          <w:bCs w:val="false"/>
          <w:i/>
          <w:i/>
          <w:iCs/>
          <w:sz w:val="20"/>
          <w:szCs w:val="20"/>
        </w:rPr>
      </w:pPr>
      <w:r>
        <w:rPr>
          <w:b w:val="false"/>
          <w:bCs w:val="false"/>
          <w:i/>
          <w:iCs/>
          <w:sz w:val="20"/>
          <w:szCs w:val="20"/>
        </w:rPr>
        <w:t>Firewall</w:t>
      </w:r>
    </w:p>
    <w:p>
      <w:pPr>
        <w:pStyle w:val="BodyText"/>
        <w:numPr>
          <w:ilvl w:val="0"/>
          <w:numId w:val="5"/>
        </w:numPr>
        <w:tabs>
          <w:tab w:val="clear" w:pos="709"/>
          <w:tab w:val="left" w:pos="709" w:leader="none"/>
        </w:tabs>
        <w:bidi w:val="0"/>
        <w:ind w:hanging="283" w:start="709"/>
        <w:jc w:val="start"/>
        <w:rPr/>
      </w:pPr>
      <w:r>
        <w:rPr>
          <w:b w:val="false"/>
          <w:bCs w:val="false"/>
          <w:i/>
          <w:iCs/>
          <w:sz w:val="20"/>
          <w:szCs w:val="20"/>
        </w:rPr>
        <w:t xml:space="preserve">Enable </w:t>
      </w:r>
      <w:r>
        <w:rPr>
          <w:rStyle w:val="Strong"/>
          <w:b w:val="false"/>
          <w:bCs w:val="false"/>
          <w:i/>
          <w:iCs/>
          <w:sz w:val="20"/>
          <w:szCs w:val="20"/>
        </w:rPr>
        <w:t>security event logging</w:t>
      </w:r>
    </w:p>
    <w:p>
      <w:pPr>
        <w:pStyle w:val="Normal"/>
        <w:bidi w:val="0"/>
        <w:jc w:val="start"/>
        <w:rPr>
          <w:b w:val="false"/>
          <w:bCs w:val="false"/>
          <w:i/>
          <w:i/>
          <w:iCs/>
          <w:sz w:val="20"/>
          <w:szCs w:val="20"/>
        </w:rPr>
      </w:pPr>
      <w:r>
        <w:rPr>
          <w:b w:val="false"/>
          <w:bCs w:val="false"/>
          <w:i/>
          <w:iCs/>
          <w:sz w:val="20"/>
          <w:szCs w:val="20"/>
        </w:rPr>
      </w:r>
    </w:p>
    <w:p>
      <w:pPr>
        <w:pStyle w:val="Normal"/>
        <w:bidi w:val="0"/>
        <w:jc w:val="start"/>
        <w:rPr>
          <w:b w:val="false"/>
          <w:bCs w:val="false"/>
          <w:i/>
          <w:i/>
          <w:iCs/>
          <w:sz w:val="20"/>
          <w:szCs w:val="20"/>
        </w:rPr>
      </w:pPr>
      <w:r>
        <w:rPr>
          <w:b w:val="false"/>
          <w:bCs w:val="false"/>
          <w:i/>
          <w:iCs/>
          <w:sz w:val="20"/>
          <w:szCs w:val="20"/>
        </w:rPr>
      </w:r>
    </w:p>
    <w:p>
      <w:pPr>
        <w:pStyle w:val="Normal"/>
        <w:bidi w:val="0"/>
        <w:jc w:val="start"/>
        <w:rPr>
          <w:b w:val="false"/>
          <w:bCs w:val="false"/>
          <w:i/>
          <w:i/>
          <w:iCs/>
          <w:sz w:val="20"/>
          <w:szCs w:val="20"/>
        </w:rPr>
      </w:pPr>
      <w:r>
        <w:rPr>
          <w:b w:val="false"/>
          <w:bCs w:val="false"/>
          <w:i/>
          <w:iCs/>
          <w:sz w:val="20"/>
          <w:szCs w:val="20"/>
        </w:rPr>
      </w:r>
    </w:p>
    <w:p>
      <w:pPr>
        <w:pStyle w:val="Normal"/>
        <w:bidi w:val="0"/>
        <w:jc w:val="start"/>
        <w:rPr>
          <w:b w:val="false"/>
          <w:bCs w:val="false"/>
          <w:i/>
          <w:i/>
          <w:iCs/>
          <w:sz w:val="20"/>
          <w:szCs w:val="20"/>
        </w:rPr>
      </w:pPr>
      <w:r>
        <w:rPr>
          <w:b w:val="false"/>
          <w:bCs w:val="false"/>
          <w:i/>
          <w:iCs/>
          <w:sz w:val="20"/>
          <w:szCs w:val="20"/>
        </w:rPr>
      </w:r>
    </w:p>
    <w:p>
      <w:pPr>
        <w:pStyle w:val="Heading2"/>
        <w:bidi w:val="0"/>
        <w:jc w:val="start"/>
        <w:rPr>
          <w:b w:val="false"/>
          <w:bCs w:val="false"/>
          <w:i/>
          <w:i/>
          <w:iCs/>
          <w:sz w:val="20"/>
          <w:szCs w:val="20"/>
        </w:rPr>
      </w:pPr>
      <w:r>
        <w:rPr>
          <w:b w:val="false"/>
          <w:bCs w:val="false"/>
          <w:i/>
          <w:iCs/>
          <w:sz w:val="20"/>
          <w:szCs w:val="20"/>
        </w:rPr>
        <w:t>3️⃣ Choose Log Collection Method</w:t>
      </w:r>
    </w:p>
    <w:p>
      <w:pPr>
        <w:pStyle w:val="BodyText"/>
        <w:bidi w:val="0"/>
        <w:jc w:val="start"/>
        <w:rPr>
          <w:b w:val="false"/>
          <w:bCs w:val="false"/>
          <w:i/>
          <w:i/>
          <w:iCs/>
          <w:sz w:val="20"/>
          <w:szCs w:val="20"/>
        </w:rPr>
      </w:pPr>
      <w:r>
        <w:rPr>
          <w:b w:val="false"/>
          <w:bCs w:val="false"/>
          <w:i/>
          <w:iCs/>
          <w:sz w:val="20"/>
          <w:szCs w:val="20"/>
        </w:rPr>
        <w:t>There are several ways to collect logs.</w:t>
      </w:r>
    </w:p>
    <w:p>
      <w:pPr>
        <w:pStyle w:val="Heading3"/>
        <w:bidi w:val="0"/>
        <w:jc w:val="start"/>
        <w:rPr/>
      </w:pPr>
      <w:r>
        <w:rPr/>
        <w:t>Agent-Based Collection</w:t>
      </w:r>
    </w:p>
    <w:p>
      <w:pPr>
        <w:pStyle w:val="BodyText"/>
        <w:bidi w:val="0"/>
        <w:jc w:val="start"/>
        <w:rPr/>
      </w:pPr>
      <w:r>
        <w:rPr>
          <w:b w:val="false"/>
          <w:bCs w:val="false"/>
          <w:i/>
          <w:iCs/>
          <w:sz w:val="20"/>
          <w:szCs w:val="20"/>
        </w:rPr>
        <w:t xml:space="preserve">Install a </w:t>
      </w:r>
      <w:r>
        <w:rPr>
          <w:rStyle w:val="Strong"/>
          <w:b w:val="false"/>
          <w:bCs w:val="false"/>
          <w:i/>
          <w:iCs/>
          <w:sz w:val="20"/>
          <w:szCs w:val="20"/>
        </w:rPr>
        <w:t>log forwarding agent</w:t>
      </w:r>
      <w:r>
        <w:rPr>
          <w:b w:val="false"/>
          <w:bCs w:val="false"/>
          <w:i/>
          <w:iCs/>
          <w:sz w:val="20"/>
          <w:szCs w:val="20"/>
        </w:rPr>
        <w:t xml:space="preserve"> on the system.</w:t>
      </w:r>
    </w:p>
    <w:p>
      <w:pPr>
        <w:pStyle w:val="BodyText"/>
        <w:bidi w:val="0"/>
        <w:jc w:val="start"/>
        <w:rPr>
          <w:b w:val="false"/>
          <w:bCs w:val="false"/>
          <w:i/>
          <w:i/>
          <w:iCs/>
          <w:sz w:val="20"/>
          <w:szCs w:val="20"/>
        </w:rPr>
      </w:pPr>
      <w:r>
        <w:rPr>
          <w:b w:val="false"/>
          <w:bCs w:val="false"/>
          <w:i/>
          <w:iCs/>
          <w:sz w:val="20"/>
          <w:szCs w:val="20"/>
        </w:rPr>
        <w:t>Examples:</w:t>
      </w:r>
    </w:p>
    <w:p>
      <w:pPr>
        <w:pStyle w:val="BodyText"/>
        <w:numPr>
          <w:ilvl w:val="0"/>
          <w:numId w:val="6"/>
        </w:numPr>
        <w:tabs>
          <w:tab w:val="clear" w:pos="709"/>
          <w:tab w:val="left" w:pos="709" w:leader="none"/>
        </w:tabs>
        <w:bidi w:val="0"/>
        <w:ind w:hanging="283" w:start="709"/>
        <w:jc w:val="start"/>
        <w:rPr>
          <w:b w:val="false"/>
          <w:bCs w:val="false"/>
          <w:i/>
          <w:i/>
          <w:iCs/>
          <w:sz w:val="20"/>
          <w:szCs w:val="20"/>
        </w:rPr>
      </w:pPr>
      <w:r>
        <w:rPr>
          <w:b w:val="false"/>
          <w:bCs w:val="false"/>
          <w:i/>
          <w:iCs/>
          <w:sz w:val="20"/>
          <w:szCs w:val="20"/>
        </w:rPr>
        <w:t>Splunk Universal Forwarder</w:t>
      </w:r>
    </w:p>
    <w:p>
      <w:pPr>
        <w:pStyle w:val="BodyText"/>
        <w:numPr>
          <w:ilvl w:val="0"/>
          <w:numId w:val="6"/>
        </w:numPr>
        <w:tabs>
          <w:tab w:val="clear" w:pos="709"/>
          <w:tab w:val="left" w:pos="709" w:leader="none"/>
        </w:tabs>
        <w:bidi w:val="0"/>
        <w:ind w:hanging="283" w:start="709"/>
        <w:jc w:val="start"/>
        <w:rPr>
          <w:b w:val="false"/>
          <w:bCs w:val="false"/>
          <w:i/>
          <w:i/>
          <w:iCs/>
          <w:sz w:val="20"/>
          <w:szCs w:val="20"/>
        </w:rPr>
      </w:pPr>
      <w:r>
        <w:rPr>
          <w:b w:val="false"/>
          <w:bCs w:val="false"/>
          <w:i/>
          <w:iCs/>
          <w:sz w:val="20"/>
          <w:szCs w:val="20"/>
        </w:rPr>
        <w:t>Winlogbeat</w:t>
      </w:r>
    </w:p>
    <w:p>
      <w:pPr>
        <w:pStyle w:val="BodyText"/>
        <w:numPr>
          <w:ilvl w:val="0"/>
          <w:numId w:val="6"/>
        </w:numPr>
        <w:tabs>
          <w:tab w:val="clear" w:pos="709"/>
          <w:tab w:val="left" w:pos="709" w:leader="none"/>
        </w:tabs>
        <w:bidi w:val="0"/>
        <w:ind w:hanging="283" w:start="709"/>
        <w:jc w:val="start"/>
        <w:rPr>
          <w:b w:val="false"/>
          <w:bCs w:val="false"/>
          <w:i/>
          <w:i/>
          <w:iCs/>
          <w:sz w:val="20"/>
          <w:szCs w:val="20"/>
        </w:rPr>
      </w:pPr>
      <w:r>
        <w:rPr>
          <w:b w:val="false"/>
          <w:bCs w:val="false"/>
          <w:i/>
          <w:iCs/>
          <w:sz w:val="20"/>
          <w:szCs w:val="20"/>
        </w:rPr>
        <w:t>OSSEC</w:t>
      </w:r>
    </w:p>
    <w:p>
      <w:pPr>
        <w:pStyle w:val="BodyText"/>
        <w:bidi w:val="0"/>
        <w:jc w:val="start"/>
        <w:rPr/>
      </w:pPr>
      <w:r>
        <w:rPr>
          <w:b w:val="false"/>
          <w:bCs w:val="false"/>
          <w:i/>
          <w:iCs/>
          <w:sz w:val="20"/>
          <w:szCs w:val="20"/>
        </w:rPr>
        <w:t xml:space="preserve">Agent collects logs and </w:t>
      </w:r>
      <w:r>
        <w:rPr>
          <w:rStyle w:val="Strong"/>
          <w:b w:val="false"/>
          <w:bCs w:val="false"/>
          <w:i/>
          <w:iCs/>
          <w:sz w:val="20"/>
          <w:szCs w:val="20"/>
        </w:rPr>
        <w:t>forwards them to the SIEM server</w:t>
      </w:r>
      <w:r>
        <w:rPr>
          <w:b w:val="false"/>
          <w:bCs w:val="false"/>
          <w:i/>
          <w:iCs/>
          <w:sz w:val="20"/>
          <w:szCs w:val="20"/>
        </w:rPr>
        <w:t>.</w:t>
      </w:r>
    </w:p>
    <w:p>
      <w:pPr>
        <w:pStyle w:val="BodyText"/>
        <w:bidi w:val="0"/>
        <w:jc w:val="start"/>
        <w:rPr>
          <w:b w:val="false"/>
          <w:bCs w:val="false"/>
          <w:i/>
          <w:i/>
          <w:iCs/>
          <w:sz w:val="20"/>
          <w:szCs w:val="20"/>
        </w:rPr>
      </w:pPr>
      <w:r>
        <w:rPr/>
      </w:r>
    </w:p>
    <w:p>
      <w:pPr>
        <w:pStyle w:val="BodyText"/>
        <w:bidi w:val="0"/>
        <w:jc w:val="start"/>
        <w:rPr>
          <w:b w:val="false"/>
          <w:bCs w:val="false"/>
          <w:i/>
          <w:i/>
          <w:iCs/>
          <w:sz w:val="20"/>
          <w:szCs w:val="20"/>
        </w:rPr>
      </w:pPr>
      <w:r>
        <w:rPr/>
      </w:r>
    </w:p>
    <w:p>
      <w:pPr>
        <w:pStyle w:val="Heading3"/>
        <w:bidi w:val="0"/>
        <w:jc w:val="start"/>
        <w:rPr>
          <w:b/>
          <w:bCs/>
          <w:sz w:val="24"/>
          <w:szCs w:val="24"/>
        </w:rPr>
      </w:pPr>
      <w:r>
        <w:rPr>
          <w:b/>
          <w:bCs/>
          <w:i/>
          <w:iCs/>
          <w:sz w:val="24"/>
          <w:szCs w:val="24"/>
        </w:rPr>
        <w:t>Agentless Collection</w:t>
      </w:r>
    </w:p>
    <w:p>
      <w:pPr>
        <w:pStyle w:val="BodyText"/>
        <w:bidi w:val="0"/>
        <w:jc w:val="start"/>
        <w:rPr>
          <w:b w:val="false"/>
          <w:bCs w:val="false"/>
          <w:i/>
          <w:i/>
          <w:iCs/>
          <w:sz w:val="20"/>
          <w:szCs w:val="20"/>
        </w:rPr>
      </w:pPr>
      <w:r>
        <w:rPr>
          <w:b w:val="false"/>
          <w:bCs w:val="false"/>
          <w:i/>
          <w:iCs/>
          <w:sz w:val="20"/>
          <w:szCs w:val="20"/>
        </w:rPr>
        <w:t>Logs are sent directly using protocols like:</w:t>
      </w:r>
    </w:p>
    <w:p>
      <w:pPr>
        <w:pStyle w:val="BodyText"/>
        <w:numPr>
          <w:ilvl w:val="0"/>
          <w:numId w:val="7"/>
        </w:numPr>
        <w:tabs>
          <w:tab w:val="clear" w:pos="709"/>
          <w:tab w:val="left" w:pos="709" w:leader="none"/>
        </w:tabs>
        <w:bidi w:val="0"/>
        <w:ind w:hanging="283" w:start="709"/>
        <w:jc w:val="start"/>
        <w:rPr/>
      </w:pPr>
      <w:r>
        <w:rPr>
          <w:rStyle w:val="Strong"/>
          <w:b w:val="false"/>
          <w:bCs w:val="false"/>
          <w:i/>
          <w:iCs/>
          <w:sz w:val="20"/>
          <w:szCs w:val="20"/>
        </w:rPr>
        <w:t>Syslog</w:t>
      </w:r>
    </w:p>
    <w:p>
      <w:pPr>
        <w:pStyle w:val="BodyText"/>
        <w:numPr>
          <w:ilvl w:val="0"/>
          <w:numId w:val="7"/>
        </w:numPr>
        <w:tabs>
          <w:tab w:val="clear" w:pos="709"/>
          <w:tab w:val="left" w:pos="709" w:leader="none"/>
        </w:tabs>
        <w:bidi w:val="0"/>
        <w:ind w:hanging="283" w:start="709"/>
        <w:jc w:val="start"/>
        <w:rPr/>
      </w:pPr>
      <w:r>
        <w:rPr>
          <w:rStyle w:val="Strong"/>
          <w:b w:val="false"/>
          <w:bCs w:val="false"/>
          <w:i/>
          <w:iCs/>
          <w:sz w:val="20"/>
          <w:szCs w:val="20"/>
        </w:rPr>
        <w:t>SNMP</w:t>
      </w:r>
    </w:p>
    <w:p>
      <w:pPr>
        <w:pStyle w:val="BodyText"/>
        <w:numPr>
          <w:ilvl w:val="0"/>
          <w:numId w:val="7"/>
        </w:numPr>
        <w:tabs>
          <w:tab w:val="clear" w:pos="709"/>
          <w:tab w:val="left" w:pos="709" w:leader="none"/>
        </w:tabs>
        <w:bidi w:val="0"/>
        <w:ind w:hanging="283" w:start="709"/>
        <w:jc w:val="start"/>
        <w:rPr/>
      </w:pPr>
      <w:r>
        <w:rPr>
          <w:rStyle w:val="Strong"/>
          <w:b w:val="false"/>
          <w:bCs w:val="false"/>
          <w:i/>
          <w:iCs/>
          <w:sz w:val="20"/>
          <w:szCs w:val="20"/>
        </w:rPr>
        <w:t>API</w:t>
      </w:r>
    </w:p>
    <w:p>
      <w:pPr>
        <w:pStyle w:val="BodyText"/>
        <w:numPr>
          <w:ilvl w:val="0"/>
          <w:numId w:val="7"/>
        </w:numPr>
        <w:tabs>
          <w:tab w:val="clear" w:pos="709"/>
          <w:tab w:val="left" w:pos="709" w:leader="none"/>
        </w:tabs>
        <w:bidi w:val="0"/>
        <w:ind w:hanging="283" w:start="709"/>
        <w:jc w:val="start"/>
        <w:rPr/>
      </w:pPr>
      <w:r>
        <w:rPr>
          <w:rStyle w:val="Strong"/>
          <w:b w:val="false"/>
          <w:bCs w:val="false"/>
          <w:i/>
          <w:iCs/>
          <w:sz w:val="20"/>
          <w:szCs w:val="20"/>
        </w:rPr>
        <w:t>Log file forwarding</w:t>
      </w:r>
    </w:p>
    <w:p>
      <w:pPr>
        <w:pStyle w:val="BodyText"/>
        <w:bidi w:val="0"/>
        <w:jc w:val="start"/>
        <w:rPr>
          <w:b w:val="false"/>
          <w:bCs w:val="false"/>
          <w:i/>
          <w:i/>
          <w:iCs/>
          <w:sz w:val="20"/>
          <w:szCs w:val="20"/>
        </w:rPr>
      </w:pPr>
      <w:r>
        <w:rPr>
          <w:b w:val="false"/>
          <w:bCs w:val="false"/>
          <w:i/>
          <w:iCs/>
          <w:sz w:val="20"/>
          <w:szCs w:val="20"/>
        </w:rPr>
        <w:t>Example:</w:t>
        <w:br/>
        <w:t>Firewall → Syslog → SIEM</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r>
    </w:p>
    <w:p>
      <w:pPr>
        <w:pStyle w:val="Heading2"/>
        <w:bidi w:val="0"/>
        <w:jc w:val="start"/>
        <w:rPr>
          <w:b w:val="false"/>
          <w:bCs w:val="false"/>
          <w:i/>
          <w:i/>
          <w:iCs/>
          <w:sz w:val="20"/>
          <w:szCs w:val="20"/>
        </w:rPr>
      </w:pPr>
      <w:r>
        <w:rPr>
          <w:b w:val="false"/>
          <w:bCs w:val="false"/>
          <w:i/>
          <w:iCs/>
          <w:sz w:val="20"/>
          <w:szCs w:val="20"/>
        </w:rPr>
        <w:t>4️⃣ Configure Log Forwarding</w:t>
      </w:r>
    </w:p>
    <w:p>
      <w:pPr>
        <w:pStyle w:val="BodyText"/>
        <w:bidi w:val="0"/>
        <w:jc w:val="start"/>
        <w:rPr/>
      </w:pPr>
      <w:r>
        <w:rPr/>
        <w:t xml:space="preserve">Now configure the </w:t>
      </w:r>
      <w:r>
        <w:rPr>
          <w:rStyle w:val="Strong"/>
        </w:rPr>
        <w:t>destination SIEM server</w:t>
      </w:r>
      <w:r>
        <w:rPr/>
        <w:t>.</w:t>
      </w:r>
    </w:p>
    <w:p>
      <w:pPr>
        <w:pStyle w:val="BodyText"/>
        <w:bidi w:val="0"/>
        <w:jc w:val="start"/>
        <w:rPr/>
      </w:pPr>
      <w:r>
        <w:rPr/>
        <w:t>Example configuration:</w:t>
      </w:r>
    </w:p>
    <w:p>
      <w:pPr>
        <w:sectPr>
          <w:type w:val="nextPage"/>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r>
        <w:rPr/>
        <w:t>SIEM Server IP: 192.168.1.100</w:t>
      </w:r>
    </w:p>
    <w:p>
      <w:pPr>
        <w:pStyle w:val="PreformattedText"/>
        <w:bidi w:val="0"/>
        <w:jc w:val="start"/>
        <w:rPr/>
      </w:pPr>
      <w:r>
        <w:rPr/>
        <w:t>Port: 514</w:t>
      </w:r>
    </w:p>
    <w:p>
      <w:pPr>
        <w:pStyle w:val="PreformattedText"/>
        <w:bidi w:val="0"/>
        <w:jc w:val="start"/>
        <w:rPr/>
      </w:pPr>
      <w:r>
        <w:rPr/>
        <w:t>Protocol: Syslog</w:t>
      </w:r>
    </w:p>
    <w:p>
      <w:pPr>
        <w:sectPr>
          <w:type w:val="continuous"/>
          <w:pgSz w:w="11906" w:h="16838"/>
          <w:pgMar w:left="1134" w:right="1134" w:gutter="0" w:header="0" w:top="1134" w:footer="0" w:bottom="1134"/>
          <w:formProt w:val="false"/>
          <w:textDirection w:val="lrTb"/>
        </w:sectPr>
      </w:pPr>
    </w:p>
    <w:p>
      <w:pPr>
        <w:pStyle w:val="BodyText"/>
        <w:bidi w:val="0"/>
        <w:jc w:val="start"/>
        <w:rPr/>
      </w:pPr>
      <w:r>
        <w:rPr/>
        <w:t>Logs will be continuously sent to the SIEM.</w:t>
      </w:r>
    </w:p>
    <w:p>
      <w:pPr>
        <w:pStyle w:val="HorizontalLine"/>
        <w:bidi w:val="0"/>
        <w:jc w:val="start"/>
        <w:rPr/>
      </w:pPr>
      <w:r>
        <w:rPr/>
      </w:r>
    </w:p>
    <w:p>
      <w:pPr>
        <w:pStyle w:val="Heading2"/>
        <w:bidi w:val="0"/>
        <w:jc w:val="start"/>
        <w:rPr/>
      </w:pPr>
      <w:r>
        <w:rPr/>
        <w:t>5️⃣ Parsing and Normalization</w:t>
      </w:r>
    </w:p>
    <w:p>
      <w:pPr>
        <w:pStyle w:val="BodyText"/>
        <w:bidi w:val="0"/>
        <w:jc w:val="start"/>
        <w:rPr/>
      </w:pPr>
      <w:r>
        <w:rPr/>
        <w:t>Once logs arrive at the SIEM:</w:t>
      </w:r>
    </w:p>
    <w:p>
      <w:pPr>
        <w:pStyle w:val="BodyText"/>
        <w:bidi w:val="0"/>
        <w:jc w:val="start"/>
        <w:rPr/>
      </w:pPr>
      <w:r>
        <w:rPr/>
        <w:t xml:space="preserve">The SIEM will </w:t>
      </w:r>
      <w:r>
        <w:rPr>
          <w:rStyle w:val="Strong"/>
        </w:rPr>
        <w:t>parse the logs</w:t>
      </w:r>
      <w:r>
        <w:rPr/>
        <w:t xml:space="preserve"> and convert them into a </w:t>
      </w:r>
      <w:r>
        <w:rPr>
          <w:rStyle w:val="Strong"/>
        </w:rPr>
        <w:t>standard format</w:t>
      </w:r>
      <w:r>
        <w:rPr/>
        <w:t>.</w:t>
      </w:r>
    </w:p>
    <w:p>
      <w:pPr>
        <w:pStyle w:val="BodyText"/>
        <w:bidi w:val="0"/>
        <w:jc w:val="start"/>
        <w:rPr/>
      </w:pPr>
      <w:r>
        <w:rPr/>
        <w:t>Example:</w:t>
      </w:r>
    </w:p>
    <w:p>
      <w:pPr>
        <w:pStyle w:val="BodyText"/>
        <w:bidi w:val="0"/>
        <w:jc w:val="start"/>
        <w:rPr/>
      </w:pPr>
      <w:r>
        <w:rPr/>
        <w:t>Raw Log</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0" w:name="code-block-viewer"/>
      <w:bookmarkEnd w:id="0"/>
      <w:r>
        <w:rPr/>
        <w:t>User login failed from 10.1.1.5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Normalized Format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 w:name="code-block-viewer_Copy_1"/>
      <w:bookmarkEnd w:id="1"/>
      <w:r>
        <w:rPr/>
        <w:t>Event: Login Failure</w:t>
      </w:r>
    </w:p>
    <w:p>
      <w:pPr>
        <w:pStyle w:val="PreformattedText"/>
        <w:bidi w:val="0"/>
        <w:jc w:val="start"/>
        <w:rPr/>
      </w:pPr>
      <w:r>
        <w:rPr/>
        <w:t>Source IP: 10.1.1.5</w:t>
      </w:r>
    </w:p>
    <w:p>
      <w:pPr>
        <w:pStyle w:val="PreformattedText"/>
        <w:bidi w:val="0"/>
        <w:jc w:val="start"/>
        <w:rPr/>
      </w:pPr>
      <w:r>
        <w:rPr/>
        <w:t>User: admin</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This makes </w:t>
      </w:r>
      <w:r>
        <w:rPr>
          <w:rStyle w:val="Strong"/>
        </w:rPr>
        <w:t>analysis easier</w:t>
      </w:r>
      <w:r>
        <w:rPr/>
        <w:t>.</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r>
    </w:p>
    <w:p>
      <w:pPr>
        <w:pStyle w:val="Heading2"/>
        <w:bidi w:val="0"/>
        <w:jc w:val="start"/>
        <w:rPr>
          <w:b/>
          <w:bCs/>
          <w:i/>
          <w:i/>
          <w:iCs/>
          <w:sz w:val="24"/>
          <w:szCs w:val="24"/>
        </w:rPr>
      </w:pPr>
      <w:r>
        <w:rPr>
          <w:b/>
          <w:bCs/>
          <w:i/>
          <w:iCs/>
          <w:sz w:val="24"/>
          <w:szCs w:val="24"/>
        </w:rPr>
        <w:t>6️⃣ Create Log Source in SIEM</w:t>
      </w:r>
    </w:p>
    <w:p>
      <w:pPr>
        <w:pStyle w:val="BodyText"/>
        <w:bidi w:val="0"/>
        <w:jc w:val="start"/>
        <w:rPr/>
      </w:pPr>
      <w:r>
        <w:rPr/>
        <w:t xml:space="preserve">SOC engineers must </w:t>
      </w:r>
      <w:r>
        <w:rPr>
          <w:rStyle w:val="Strong"/>
        </w:rPr>
        <w:t>register the log source in the SIEM dashboard</w:t>
      </w:r>
      <w:r>
        <w:rPr/>
        <w:t>.</w:t>
      </w:r>
    </w:p>
    <w:p>
      <w:pPr>
        <w:pStyle w:val="BodyText"/>
        <w:bidi w:val="0"/>
        <w:jc w:val="start"/>
        <w:rPr/>
      </w:pPr>
      <w:r>
        <w:rPr/>
        <w:t>Example fields:</w:t>
      </w:r>
    </w:p>
    <w:p>
      <w:pPr>
        <w:pStyle w:val="BodyText"/>
        <w:numPr>
          <w:ilvl w:val="0"/>
          <w:numId w:val="8"/>
        </w:numPr>
        <w:tabs>
          <w:tab w:val="clear" w:pos="709"/>
          <w:tab w:val="left" w:pos="709" w:leader="none"/>
        </w:tabs>
        <w:bidi w:val="0"/>
        <w:ind w:hanging="283" w:start="709"/>
        <w:jc w:val="start"/>
        <w:rPr/>
      </w:pPr>
      <w:r>
        <w:rPr/>
        <w:t>Log source name</w:t>
      </w:r>
    </w:p>
    <w:p>
      <w:pPr>
        <w:pStyle w:val="BodyText"/>
        <w:numPr>
          <w:ilvl w:val="0"/>
          <w:numId w:val="8"/>
        </w:numPr>
        <w:tabs>
          <w:tab w:val="clear" w:pos="709"/>
          <w:tab w:val="left" w:pos="709" w:leader="none"/>
        </w:tabs>
        <w:bidi w:val="0"/>
        <w:ind w:hanging="283" w:start="709"/>
        <w:jc w:val="start"/>
        <w:rPr/>
      </w:pPr>
      <w:r>
        <w:rPr/>
        <w:t>Log source type</w:t>
      </w:r>
    </w:p>
    <w:p>
      <w:pPr>
        <w:pStyle w:val="BodyText"/>
        <w:numPr>
          <w:ilvl w:val="0"/>
          <w:numId w:val="8"/>
        </w:numPr>
        <w:tabs>
          <w:tab w:val="clear" w:pos="709"/>
          <w:tab w:val="left" w:pos="709" w:leader="none"/>
        </w:tabs>
        <w:bidi w:val="0"/>
        <w:ind w:hanging="283" w:start="709"/>
        <w:jc w:val="start"/>
        <w:rPr/>
      </w:pPr>
      <w:r>
        <w:rPr/>
        <w:t>IP address</w:t>
      </w:r>
    </w:p>
    <w:p>
      <w:pPr>
        <w:pStyle w:val="BodyText"/>
        <w:numPr>
          <w:ilvl w:val="0"/>
          <w:numId w:val="8"/>
        </w:numPr>
        <w:tabs>
          <w:tab w:val="clear" w:pos="709"/>
          <w:tab w:val="left" w:pos="709" w:leader="none"/>
        </w:tabs>
        <w:bidi w:val="0"/>
        <w:ind w:hanging="283" w:start="709"/>
        <w:jc w:val="start"/>
        <w:rPr/>
      </w:pPr>
      <w:r>
        <w:rPr/>
        <w:t>Log format</w:t>
      </w:r>
    </w:p>
    <w:p>
      <w:pPr>
        <w:pStyle w:val="BodyText"/>
        <w:bidi w:val="0"/>
        <w:jc w:val="start"/>
        <w:rPr/>
      </w:pPr>
      <w:r>
        <w:rPr/>
        <w:t>Example: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 w:name="code-block-viewer_Copy_2"/>
      <w:bookmarkEnd w:id="2"/>
      <w:r>
        <w:rPr/>
        <w:t>Source Name: Windows_Server01</w:t>
      </w:r>
    </w:p>
    <w:p>
      <w:pPr>
        <w:pStyle w:val="PreformattedText"/>
        <w:bidi w:val="0"/>
        <w:jc w:val="start"/>
        <w:rPr/>
      </w:pPr>
      <w:r>
        <w:rPr/>
        <w:t>Source Type: Windows Event Log</w:t>
      </w:r>
    </w:p>
    <w:p>
      <w:pPr>
        <w:pStyle w:val="PreformattedText"/>
        <w:bidi w:val="0"/>
        <w:jc w:val="start"/>
        <w:rPr/>
      </w:pPr>
      <w:r>
        <w:rPr/>
        <w:t>IP: 192.168.1.25</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2"/>
        <w:bidi w:val="0"/>
        <w:jc w:val="start"/>
        <w:rPr/>
      </w:pPr>
      <w:r>
        <w:rPr/>
        <w:t>7️⃣ Verify Log Ingestion</w:t>
      </w:r>
    </w:p>
    <w:p>
      <w:pPr>
        <w:pStyle w:val="BodyText"/>
        <w:bidi w:val="0"/>
        <w:jc w:val="start"/>
        <w:rPr/>
      </w:pPr>
      <w:r>
        <w:rPr/>
        <w:t xml:space="preserve">Now check if logs are </w:t>
      </w:r>
      <w:r>
        <w:rPr>
          <w:rStyle w:val="Strong"/>
        </w:rPr>
        <w:t>arriving correctly</w:t>
      </w:r>
      <w:r>
        <w:rPr/>
        <w:t>.</w:t>
      </w:r>
    </w:p>
    <w:p>
      <w:pPr>
        <w:pStyle w:val="BodyText"/>
        <w:bidi w:val="0"/>
        <w:jc w:val="start"/>
        <w:rPr/>
      </w:pPr>
      <w:r>
        <w:rPr/>
        <w:t>SOC analyst checks:</w:t>
      </w:r>
    </w:p>
    <w:p>
      <w:pPr>
        <w:pStyle w:val="BodyText"/>
        <w:numPr>
          <w:ilvl w:val="0"/>
          <w:numId w:val="9"/>
        </w:numPr>
        <w:tabs>
          <w:tab w:val="clear" w:pos="709"/>
          <w:tab w:val="left" w:pos="709" w:leader="none"/>
        </w:tabs>
        <w:bidi w:val="0"/>
        <w:ind w:hanging="283" w:start="709"/>
        <w:jc w:val="start"/>
        <w:rPr/>
      </w:pPr>
      <w:r>
        <w:rPr/>
        <w:t>Event count</w:t>
      </w:r>
    </w:p>
    <w:p>
      <w:pPr>
        <w:pStyle w:val="BodyText"/>
        <w:numPr>
          <w:ilvl w:val="0"/>
          <w:numId w:val="9"/>
        </w:numPr>
        <w:tabs>
          <w:tab w:val="clear" w:pos="709"/>
          <w:tab w:val="left" w:pos="709" w:leader="none"/>
        </w:tabs>
        <w:bidi w:val="0"/>
        <w:ind w:hanging="283" w:start="709"/>
        <w:jc w:val="start"/>
        <w:rPr/>
      </w:pPr>
      <w:r>
        <w:rPr/>
        <w:t>Timestamp</w:t>
      </w:r>
    </w:p>
    <w:p>
      <w:pPr>
        <w:pStyle w:val="BodyText"/>
        <w:numPr>
          <w:ilvl w:val="0"/>
          <w:numId w:val="9"/>
        </w:numPr>
        <w:tabs>
          <w:tab w:val="clear" w:pos="709"/>
          <w:tab w:val="left" w:pos="709" w:leader="none"/>
        </w:tabs>
        <w:bidi w:val="0"/>
        <w:ind w:hanging="283" w:start="709"/>
        <w:jc w:val="start"/>
        <w:rPr/>
      </w:pPr>
      <w:r>
        <w:rPr/>
        <w:t>Log fields</w:t>
      </w:r>
    </w:p>
    <w:p>
      <w:pPr>
        <w:pStyle w:val="BodyText"/>
        <w:numPr>
          <w:ilvl w:val="0"/>
          <w:numId w:val="9"/>
        </w:numPr>
        <w:tabs>
          <w:tab w:val="clear" w:pos="709"/>
          <w:tab w:val="left" w:pos="709" w:leader="none"/>
        </w:tabs>
        <w:bidi w:val="0"/>
        <w:ind w:hanging="283" w:start="709"/>
        <w:jc w:val="start"/>
        <w:rPr/>
      </w:pPr>
      <w:r>
        <w:rPr/>
        <w:t>Errors</w:t>
      </w:r>
    </w:p>
    <w:p>
      <w:pPr>
        <w:pStyle w:val="BodyText"/>
        <w:bidi w:val="0"/>
        <w:jc w:val="start"/>
        <w:rPr/>
      </w:pPr>
      <w:r>
        <w:rPr/>
        <w:t xml:space="preserve">If logs appear → </w:t>
      </w:r>
      <w:r>
        <w:rPr>
          <w:rStyle w:val="Strong"/>
        </w:rPr>
        <w:t>integration successful</w:t>
      </w:r>
      <w:r>
        <w:rPr/>
        <w:t>.</w:t>
      </w:r>
    </w:p>
    <w:p>
      <w:pPr>
        <w:pStyle w:val="HorizontalLine"/>
        <w:bidi w:val="0"/>
        <w:jc w:val="start"/>
        <w:rPr/>
      </w:pPr>
      <w:r>
        <w:rPr/>
      </w:r>
    </w:p>
    <w:p>
      <w:pPr>
        <w:pStyle w:val="Heading2"/>
        <w:bidi w:val="0"/>
        <w:jc w:val="start"/>
        <w:rPr/>
      </w:pPr>
      <w:r>
        <w:rPr/>
        <w:t>8️⃣ Create Detection Rules</w:t>
      </w:r>
    </w:p>
    <w:p>
      <w:pPr>
        <w:pStyle w:val="BodyText"/>
        <w:bidi w:val="0"/>
        <w:jc w:val="start"/>
        <w:rPr/>
      </w:pPr>
      <w:r>
        <w:rPr/>
        <w:t>After logs are integrated, the SOC team creates detection rules such as:</w:t>
      </w:r>
    </w:p>
    <w:p>
      <w:pPr>
        <w:pStyle w:val="BodyText"/>
        <w:numPr>
          <w:ilvl w:val="0"/>
          <w:numId w:val="10"/>
        </w:numPr>
        <w:tabs>
          <w:tab w:val="clear" w:pos="709"/>
          <w:tab w:val="left" w:pos="709" w:leader="none"/>
        </w:tabs>
        <w:bidi w:val="0"/>
        <w:ind w:hanging="283" w:start="709"/>
        <w:jc w:val="start"/>
        <w:rPr/>
      </w:pPr>
      <w:r>
        <w:rPr/>
        <w:t>Brute force login detection</w:t>
      </w:r>
    </w:p>
    <w:p>
      <w:pPr>
        <w:pStyle w:val="BodyText"/>
        <w:numPr>
          <w:ilvl w:val="0"/>
          <w:numId w:val="10"/>
        </w:numPr>
        <w:tabs>
          <w:tab w:val="clear" w:pos="709"/>
          <w:tab w:val="left" w:pos="709" w:leader="none"/>
        </w:tabs>
        <w:bidi w:val="0"/>
        <w:ind w:hanging="283" w:start="709"/>
        <w:jc w:val="start"/>
        <w:rPr/>
      </w:pPr>
      <w:r>
        <w:rPr/>
        <w:t>Malware execution</w:t>
      </w:r>
    </w:p>
    <w:p>
      <w:pPr>
        <w:pStyle w:val="BodyText"/>
        <w:numPr>
          <w:ilvl w:val="0"/>
          <w:numId w:val="10"/>
        </w:numPr>
        <w:tabs>
          <w:tab w:val="clear" w:pos="709"/>
          <w:tab w:val="left" w:pos="709" w:leader="none"/>
        </w:tabs>
        <w:bidi w:val="0"/>
        <w:ind w:hanging="283" w:start="709"/>
        <w:jc w:val="start"/>
        <w:rPr/>
      </w:pPr>
      <w:r>
        <w:rPr/>
        <w:t>Privilege escalation</w:t>
      </w:r>
    </w:p>
    <w:p>
      <w:pPr>
        <w:pStyle w:val="BodyText"/>
        <w:bidi w:val="0"/>
        <w:jc w:val="start"/>
        <w:rPr/>
      </w:pPr>
      <w:r>
        <w:rPr/>
        <w:t>Many organizations use rules mapped to **MITRE ATT&amp;CK techniques.</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t># Comprehensive Guide: Integrating Logs into a SIEM Tool</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t xml:space="preserve">In modern cybersecurity, a SIEM tool provides the critical visibility needed to detect and stop threats. However, a SIEM is only as effective as its configuration. Integrating logs properly ensures that security teams receive actionable alerts rather than noisy, unparsed data. </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t>Below is the end-to-end process for integrating logs into a SIEM platform.</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t>---</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t>### 1️⃣ Identify Log Sources</w:t>
      </w:r>
    </w:p>
    <w:p>
      <w:pPr>
        <w:pStyle w:val="BodyText"/>
        <w:bidi w:val="0"/>
        <w:jc w:val="start"/>
        <w:rPr>
          <w:b w:val="false"/>
          <w:bCs w:val="false"/>
          <w:i/>
          <w:i/>
          <w:iCs/>
          <w:sz w:val="20"/>
          <w:szCs w:val="20"/>
        </w:rPr>
      </w:pPr>
      <w:r>
        <w:rPr>
          <w:b w:val="false"/>
          <w:bCs w:val="false"/>
          <w:i/>
          <w:iCs/>
          <w:sz w:val="20"/>
          <w:szCs w:val="20"/>
        </w:rPr>
        <w:t>The first step is identifying which devices, systems, or platforms need monitoring based on your security priorities and use cases (e.g., tracking privilege escalation or monitoring data exfiltration). Avoid collecting every log just to have it; focus on high-value data.</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t>Common Log Sources:</w:t>
      </w:r>
    </w:p>
    <w:p>
      <w:pPr>
        <w:pStyle w:val="BodyText"/>
        <w:bidi w:val="0"/>
        <w:jc w:val="start"/>
        <w:rPr>
          <w:b w:val="false"/>
          <w:bCs w:val="false"/>
          <w:i/>
          <w:i/>
          <w:iCs/>
          <w:sz w:val="20"/>
          <w:szCs w:val="20"/>
        </w:rPr>
      </w:pPr>
      <w:r>
        <w:rPr>
          <w:b w:val="false"/>
          <w:bCs w:val="false"/>
          <w:i/>
          <w:iCs/>
          <w:sz w:val="20"/>
          <w:szCs w:val="20"/>
        </w:rPr>
        <w:t>* Endpoints: Windows Event Logs (especially Security logs), Linux auth logs.</w:t>
      </w:r>
    </w:p>
    <w:p>
      <w:pPr>
        <w:pStyle w:val="BodyText"/>
        <w:bidi w:val="0"/>
        <w:jc w:val="start"/>
        <w:rPr>
          <w:b w:val="false"/>
          <w:bCs w:val="false"/>
          <w:i/>
          <w:i/>
          <w:iCs/>
          <w:sz w:val="20"/>
          <w:szCs w:val="20"/>
        </w:rPr>
      </w:pPr>
      <w:r>
        <w:rPr>
          <w:b w:val="false"/>
          <w:bCs w:val="false"/>
          <w:i/>
          <w:iCs/>
          <w:sz w:val="20"/>
          <w:szCs w:val="20"/>
        </w:rPr>
        <w:t>* Network &amp; Security: Firewall logs, VPN and proxy logs, IDS/IPS feeds.</w:t>
      </w:r>
    </w:p>
    <w:p>
      <w:pPr>
        <w:pStyle w:val="BodyText"/>
        <w:bidi w:val="0"/>
        <w:jc w:val="start"/>
        <w:rPr>
          <w:b w:val="false"/>
          <w:bCs w:val="false"/>
          <w:i/>
          <w:i/>
          <w:iCs/>
          <w:sz w:val="20"/>
          <w:szCs w:val="20"/>
        </w:rPr>
      </w:pPr>
      <w:r>
        <w:rPr>
          <w:b w:val="false"/>
          <w:bCs w:val="false"/>
          <w:i/>
          <w:iCs/>
          <w:sz w:val="20"/>
          <w:szCs w:val="20"/>
        </w:rPr>
        <w:t>* Infrastructure: Web servers, databases, routers, and switches.</w:t>
      </w:r>
    </w:p>
    <w:p>
      <w:pPr>
        <w:pStyle w:val="BodyText"/>
        <w:bidi w:val="0"/>
        <w:jc w:val="start"/>
        <w:rPr>
          <w:b w:val="false"/>
          <w:bCs w:val="false"/>
          <w:i/>
          <w:i/>
          <w:iCs/>
          <w:sz w:val="20"/>
          <w:szCs w:val="20"/>
        </w:rPr>
      </w:pPr>
      <w:r>
        <w:rPr>
          <w:b w:val="false"/>
          <w:bCs w:val="false"/>
          <w:i/>
          <w:iCs/>
          <w:sz w:val="20"/>
          <w:szCs w:val="20"/>
        </w:rPr>
        <w:t>* Cloud &amp; Identity: Cloud service logs (e.g., AWS CloudTrail), Active Directory, EDR/XDR feeds.</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t>Vendor-Specific Examples:</w:t>
      </w:r>
    </w:p>
    <w:p>
      <w:pPr>
        <w:pStyle w:val="BodyText"/>
        <w:bidi w:val="0"/>
        <w:jc w:val="start"/>
        <w:rPr>
          <w:b w:val="false"/>
          <w:bCs w:val="false"/>
          <w:i/>
          <w:i/>
          <w:iCs/>
          <w:sz w:val="20"/>
          <w:szCs w:val="20"/>
        </w:rPr>
      </w:pPr>
      <w:r>
        <w:rPr>
          <w:b w:val="false"/>
          <w:bCs w:val="false"/>
          <w:i/>
          <w:iCs/>
          <w:sz w:val="20"/>
          <w:szCs w:val="20"/>
        </w:rPr>
        <w:t>* Aryaka (Network/SASE): Exports Security logs (SASE stack), IPS Logs (Suricata events), Flow Logs (SD-WAN connection states), and Private Access Logs (VPN logins and failures).</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t>### 2️⃣ Enable Logging on the Device</w:t>
      </w:r>
    </w:p>
    <w:p>
      <w:pPr>
        <w:pStyle w:val="BodyText"/>
        <w:bidi w:val="0"/>
        <w:jc w:val="start"/>
        <w:rPr>
          <w:b w:val="false"/>
          <w:bCs w:val="false"/>
          <w:i/>
          <w:i/>
          <w:iCs/>
          <w:sz w:val="20"/>
          <w:szCs w:val="20"/>
        </w:rPr>
      </w:pPr>
      <w:r>
        <w:rPr>
          <w:b w:val="false"/>
          <w:bCs w:val="false"/>
          <w:i/>
          <w:iCs/>
          <w:sz w:val="20"/>
          <w:szCs w:val="20"/>
        </w:rPr>
        <w:t xml:space="preserve">Devices must be configured to generate logs before they can be forwarded. </w:t>
      </w:r>
    </w:p>
    <w:p>
      <w:pPr>
        <w:pStyle w:val="BodyText"/>
        <w:bidi w:val="0"/>
        <w:jc w:val="start"/>
        <w:rPr>
          <w:b w:val="false"/>
          <w:bCs w:val="false"/>
          <w:i/>
          <w:i/>
          <w:iCs/>
          <w:sz w:val="20"/>
          <w:szCs w:val="20"/>
        </w:rPr>
      </w:pPr>
      <w:r>
        <w:rPr>
          <w:b w:val="false"/>
          <w:bCs w:val="false"/>
          <w:i/>
          <w:iCs/>
          <w:sz w:val="20"/>
          <w:szCs w:val="20"/>
        </w:rPr>
        <w:t>* Windows: Enable Advanced Audit Policy Configuration and Event Viewer logs.</w:t>
      </w:r>
    </w:p>
    <w:p>
      <w:pPr>
        <w:pStyle w:val="BodyText"/>
        <w:bidi w:val="0"/>
        <w:jc w:val="start"/>
        <w:rPr>
          <w:b w:val="false"/>
          <w:bCs w:val="false"/>
          <w:i/>
          <w:i/>
          <w:iCs/>
          <w:sz w:val="20"/>
          <w:szCs w:val="20"/>
        </w:rPr>
      </w:pPr>
      <w:r>
        <w:rPr>
          <w:b w:val="false"/>
          <w:bCs w:val="false"/>
          <w:i/>
          <w:iCs/>
          <w:sz w:val="20"/>
          <w:szCs w:val="20"/>
        </w:rPr>
        <w:t>* Linux: Enable and configure Syslog or Rsyslog.</w:t>
      </w:r>
    </w:p>
    <w:p>
      <w:pPr>
        <w:pStyle w:val="BodyText"/>
        <w:bidi w:val="0"/>
        <w:jc w:val="start"/>
        <w:rPr>
          <w:b w:val="false"/>
          <w:bCs w:val="false"/>
          <w:i/>
          <w:i/>
          <w:iCs/>
          <w:sz w:val="20"/>
          <w:szCs w:val="20"/>
        </w:rPr>
      </w:pPr>
      <w:r>
        <w:rPr>
          <w:b w:val="false"/>
          <w:bCs w:val="false"/>
          <w:i/>
          <w:iCs/>
          <w:sz w:val="20"/>
          <w:szCs w:val="20"/>
        </w:rPr>
        <w:t>* Firewalls/Appliances: Turn on security event logging and traffic auditing.</w:t>
      </w:r>
    </w:p>
    <w:p>
      <w:pPr>
        <w:pStyle w:val="BodyText"/>
        <w:bidi w:val="0"/>
        <w:jc w:val="start"/>
        <w:rPr>
          <w:b w:val="false"/>
          <w:bCs w:val="false"/>
          <w:i/>
          <w:i/>
          <w:iCs/>
          <w:sz w:val="20"/>
          <w:szCs w:val="20"/>
        </w:rPr>
      </w:pPr>
      <w:r>
        <w:rPr>
          <w:b w:val="false"/>
          <w:bCs w:val="false"/>
          <w:i/>
          <w:iCs/>
          <w:sz w:val="20"/>
          <w:szCs w:val="20"/>
        </w:rPr>
        <w:t>* Applications: Ensure the application is generating logs in supported, structured formats like JSON, CEF (Common Event Format), ELF, or CLF.</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t>### 3️⃣ Choose Log Collection Method</w:t>
      </w:r>
    </w:p>
    <w:p>
      <w:pPr>
        <w:pStyle w:val="BodyText"/>
        <w:bidi w:val="0"/>
        <w:jc w:val="start"/>
        <w:rPr>
          <w:b w:val="false"/>
          <w:bCs w:val="false"/>
          <w:i/>
          <w:i/>
          <w:iCs/>
          <w:sz w:val="20"/>
          <w:szCs w:val="20"/>
        </w:rPr>
      </w:pPr>
      <w:r>
        <w:rPr>
          <w:b w:val="false"/>
          <w:bCs w:val="false"/>
          <w:i/>
          <w:iCs/>
          <w:sz w:val="20"/>
          <w:szCs w:val="20"/>
        </w:rPr>
        <w:t>Log collection typically falls into agent-based or agentless categories, utilizing various transport methods depending on the environment.</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t>Agent-Based Collection:</w:t>
      </w:r>
    </w:p>
    <w:p>
      <w:pPr>
        <w:pStyle w:val="BodyText"/>
        <w:bidi w:val="0"/>
        <w:jc w:val="start"/>
        <w:rPr>
          <w:b w:val="false"/>
          <w:bCs w:val="false"/>
          <w:i/>
          <w:i/>
          <w:iCs/>
          <w:sz w:val="20"/>
          <w:szCs w:val="20"/>
        </w:rPr>
      </w:pPr>
      <w:r>
        <w:rPr>
          <w:b w:val="false"/>
          <w:bCs w:val="false"/>
          <w:i/>
          <w:iCs/>
          <w:sz w:val="20"/>
          <w:szCs w:val="20"/>
        </w:rPr>
        <w:t>An agent is installed directly on the host to collect and forward logs to the SIEM.</w:t>
      </w:r>
    </w:p>
    <w:p>
      <w:pPr>
        <w:pStyle w:val="BodyText"/>
        <w:bidi w:val="0"/>
        <w:jc w:val="start"/>
        <w:rPr>
          <w:b w:val="false"/>
          <w:bCs w:val="false"/>
          <w:i/>
          <w:i/>
          <w:iCs/>
          <w:sz w:val="20"/>
          <w:szCs w:val="20"/>
        </w:rPr>
      </w:pPr>
      <w:r>
        <w:rPr>
          <w:b w:val="false"/>
          <w:bCs w:val="false"/>
          <w:i/>
          <w:iCs/>
          <w:sz w:val="20"/>
          <w:szCs w:val="20"/>
        </w:rPr>
        <w:t>* Examples: Splunk Universal Forwarder, Winlogbeat, OSSEC.</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t>Agentless Collection:</w:t>
      </w:r>
    </w:p>
    <w:p>
      <w:pPr>
        <w:pStyle w:val="BodyText"/>
        <w:bidi w:val="0"/>
        <w:jc w:val="start"/>
        <w:rPr>
          <w:b w:val="false"/>
          <w:bCs w:val="false"/>
          <w:i/>
          <w:i/>
          <w:iCs/>
          <w:sz w:val="20"/>
          <w:szCs w:val="20"/>
        </w:rPr>
      </w:pPr>
      <w:r>
        <w:rPr>
          <w:b w:val="false"/>
          <w:bCs w:val="false"/>
          <w:i/>
          <w:iCs/>
          <w:sz w:val="20"/>
          <w:szCs w:val="20"/>
        </w:rPr>
        <w:t xml:space="preserve">Logs are sent directly using network protocols or APIs without installing third-party software on the host. </w:t>
      </w:r>
    </w:p>
    <w:p>
      <w:pPr>
        <w:pStyle w:val="BodyText"/>
        <w:bidi w:val="0"/>
        <w:jc w:val="start"/>
        <w:rPr>
          <w:b w:val="false"/>
          <w:bCs w:val="false"/>
          <w:i/>
          <w:i/>
          <w:iCs/>
          <w:sz w:val="20"/>
          <w:szCs w:val="20"/>
        </w:rPr>
      </w:pPr>
      <w:r>
        <w:rPr>
          <w:b w:val="false"/>
          <w:bCs w:val="false"/>
          <w:i/>
          <w:iCs/>
          <w:sz w:val="20"/>
          <w:szCs w:val="20"/>
        </w:rPr>
        <w:t>* Syslog-Based (Network Push): Pushing logs via TCP/UDP over ports (e.g., standard port 514).</w:t>
      </w:r>
    </w:p>
    <w:p>
      <w:pPr>
        <w:pStyle w:val="BodyText"/>
        <w:bidi w:val="0"/>
        <w:jc w:val="start"/>
        <w:rPr>
          <w:b w:val="false"/>
          <w:bCs w:val="false"/>
          <w:i/>
          <w:i/>
          <w:iCs/>
          <w:sz w:val="20"/>
          <w:szCs w:val="20"/>
        </w:rPr>
      </w:pPr>
      <w:r>
        <w:rPr>
          <w:b w:val="false"/>
          <w:bCs w:val="false"/>
          <w:i/>
          <w:iCs/>
          <w:sz w:val="20"/>
          <w:szCs w:val="20"/>
        </w:rPr>
        <w:t>* API-Based (Push/Pull): Connecting directly to web endpoints or REST APIs (e.g., using HTTP/HTTPS POST requests).</w:t>
      </w:r>
    </w:p>
    <w:p>
      <w:pPr>
        <w:pStyle w:val="BodyText"/>
        <w:bidi w:val="0"/>
        <w:jc w:val="start"/>
        <w:rPr>
          <w:b w:val="false"/>
          <w:bCs w:val="false"/>
          <w:i/>
          <w:i/>
          <w:iCs/>
          <w:sz w:val="20"/>
          <w:szCs w:val="20"/>
        </w:rPr>
      </w:pPr>
      <w:r>
        <w:rPr>
          <w:b w:val="false"/>
          <w:bCs w:val="false"/>
          <w:i/>
          <w:iCs/>
          <w:sz w:val="20"/>
          <w:szCs w:val="20"/>
        </w:rPr>
        <w:t>* File-Based (Pull): The SIEM tool actively reads logs from a designated directory (e.g., reading from `&lt;INSTALLATION_PATH&gt;/logs/syslogs`).</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t>### 4️⃣ Configure Log Forwarding</w:t>
      </w:r>
    </w:p>
    <w:p>
      <w:pPr>
        <w:pStyle w:val="BodyText"/>
        <w:bidi w:val="0"/>
        <w:jc w:val="start"/>
        <w:rPr>
          <w:b w:val="false"/>
          <w:bCs w:val="false"/>
          <w:i/>
          <w:i/>
          <w:iCs/>
          <w:sz w:val="20"/>
          <w:szCs w:val="20"/>
        </w:rPr>
      </w:pPr>
      <w:r>
        <w:rPr>
          <w:b w:val="false"/>
          <w:bCs w:val="false"/>
          <w:i/>
          <w:iCs/>
          <w:sz w:val="20"/>
          <w:szCs w:val="20"/>
        </w:rPr>
        <w:t>Once the method is chosen, you must configure the source device to point to the SIEM destination continuously.</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t>Key Configuration Parameters:</w:t>
      </w:r>
    </w:p>
    <w:p>
      <w:pPr>
        <w:pStyle w:val="BodyText"/>
        <w:bidi w:val="0"/>
        <w:jc w:val="start"/>
        <w:rPr>
          <w:b w:val="false"/>
          <w:bCs w:val="false"/>
          <w:i/>
          <w:i/>
          <w:iCs/>
          <w:sz w:val="20"/>
          <w:szCs w:val="20"/>
        </w:rPr>
      </w:pPr>
      <w:r>
        <w:rPr>
          <w:b w:val="false"/>
          <w:bCs w:val="false"/>
          <w:i/>
          <w:iCs/>
          <w:sz w:val="20"/>
          <w:szCs w:val="20"/>
        </w:rPr>
        <w:t xml:space="preserve">* Network Transport: Specify the SIEM Server IP/URL, Protocol (TCP/UDP), and Port Number. </w:t>
      </w:r>
    </w:p>
    <w:p>
      <w:pPr>
        <w:pStyle w:val="BodyText"/>
        <w:bidi w:val="0"/>
        <w:jc w:val="start"/>
        <w:rPr>
          <w:b w:val="false"/>
          <w:bCs w:val="false"/>
          <w:i/>
          <w:i/>
          <w:iCs/>
          <w:sz w:val="20"/>
          <w:szCs w:val="20"/>
        </w:rPr>
      </w:pPr>
      <w:r>
        <w:rPr>
          <w:b w:val="false"/>
          <w:bCs w:val="false"/>
          <w:i/>
          <w:iCs/>
          <w:sz w:val="20"/>
          <w:szCs w:val="20"/>
        </w:rPr>
        <w:t>* API/HTTPS Transport: Provide the target URL for the HTTPS POST request. Establish secure transmission using TLS and define the Authentication Type (e.g., Basic Authentication credentials or specific API Keys/Authentication Headers).</w:t>
      </w:r>
    </w:p>
    <w:p>
      <w:pPr>
        <w:pStyle w:val="BodyText"/>
        <w:bidi w:val="0"/>
        <w:jc w:val="start"/>
        <w:rPr>
          <w:b w:val="false"/>
          <w:bCs w:val="false"/>
          <w:i/>
          <w:i/>
          <w:iCs/>
          <w:sz w:val="20"/>
          <w:szCs w:val="20"/>
        </w:rPr>
      </w:pPr>
      <w:r>
        <w:rPr>
          <w:b w:val="false"/>
          <w:bCs w:val="false"/>
          <w:i/>
          <w:iCs/>
          <w:sz w:val="20"/>
          <w:szCs w:val="20"/>
        </w:rPr>
        <w:t>* Log Selection: Explicitly toggle which log types should be forwarded (e.g., routing only Security and IPS logs while dropping raw traffic flow logs if they are too noisy).</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t>### 5️⃣ Parsing and Normalization</w:t>
      </w:r>
    </w:p>
    <w:p>
      <w:pPr>
        <w:pStyle w:val="BodyText"/>
        <w:bidi w:val="0"/>
        <w:jc w:val="start"/>
        <w:rPr>
          <w:b w:val="false"/>
          <w:bCs w:val="false"/>
          <w:i/>
          <w:i/>
          <w:iCs/>
          <w:sz w:val="20"/>
          <w:szCs w:val="20"/>
        </w:rPr>
      </w:pPr>
      <w:r>
        <w:rPr>
          <w:b w:val="false"/>
          <w:bCs w:val="false"/>
          <w:i/>
          <w:iCs/>
          <w:sz w:val="20"/>
          <w:szCs w:val="20"/>
        </w:rPr>
        <w:t>Raw logs arrive in vastly different formats depending on the vendor. The SIEM must parse these logs and convert them into a standard, uniform schema to make correlation and analysis possible.</w:t>
      </w:r>
    </w:p>
    <w:p>
      <w:pPr>
        <w:pStyle w:val="BodyText"/>
        <w:bidi w:val="0"/>
        <w:jc w:val="start"/>
        <w:rPr>
          <w:b w:val="false"/>
          <w:bCs w:val="false"/>
          <w:i/>
          <w:i/>
          <w:iCs/>
          <w:sz w:val="20"/>
          <w:szCs w:val="20"/>
        </w:rPr>
      </w:pPr>
      <w:r>
        <w:rPr>
          <w:b w:val="false"/>
          <w:bCs w:val="false"/>
          <w:i/>
          <w:iCs/>
          <w:sz w:val="20"/>
          <w:szCs w:val="20"/>
        </w:rPr>
        <w:t>* Parsers: Utilize field extraction tools native to your SIEM (e.g., Logstash filters in ELK, Field Extractors in Splunk, or DSMs in QRadar).</w:t>
      </w:r>
    </w:p>
    <w:p>
      <w:pPr>
        <w:pStyle w:val="BodyText"/>
        <w:bidi w:val="0"/>
        <w:jc w:val="start"/>
        <w:rPr>
          <w:b w:val="false"/>
          <w:bCs w:val="false"/>
          <w:i/>
          <w:i/>
          <w:iCs/>
          <w:sz w:val="20"/>
          <w:szCs w:val="20"/>
        </w:rPr>
      </w:pPr>
      <w:r>
        <w:rPr>
          <w:b w:val="false"/>
          <w:bCs w:val="false"/>
          <w:i/>
          <w:iCs/>
          <w:sz w:val="20"/>
          <w:szCs w:val="20"/>
        </w:rPr>
        <w:t>* Standardized Frameworks: Many modern platforms map data to standardized formats upon export. For example, security telemetry can be structured using the OCSF (Open Cybersecurity Schema Framework) in JSON, ensuring seamless, out-of-the-box data exchange between the source and the SIEM.</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t>### 6️⃣ Create Log Source in SIEM</w:t>
      </w:r>
    </w:p>
    <w:p>
      <w:pPr>
        <w:pStyle w:val="BodyText"/>
        <w:bidi w:val="0"/>
        <w:jc w:val="start"/>
        <w:rPr>
          <w:b w:val="false"/>
          <w:bCs w:val="false"/>
          <w:i/>
          <w:i/>
          <w:iCs/>
          <w:sz w:val="20"/>
          <w:szCs w:val="20"/>
        </w:rPr>
      </w:pPr>
      <w:r>
        <w:rPr>
          <w:b w:val="false"/>
          <w:bCs w:val="false"/>
          <w:i/>
          <w:iCs/>
          <w:sz w:val="20"/>
          <w:szCs w:val="20"/>
        </w:rPr>
        <w:t>SOC engineers must formally register the incoming log source within the SIEM dashboard to catalog the telemetry.</w:t>
      </w:r>
    </w:p>
    <w:p>
      <w:pPr>
        <w:pStyle w:val="BodyText"/>
        <w:bidi w:val="0"/>
        <w:jc w:val="start"/>
        <w:rPr>
          <w:b w:val="false"/>
          <w:bCs w:val="false"/>
          <w:i/>
          <w:i/>
          <w:iCs/>
          <w:sz w:val="20"/>
          <w:szCs w:val="20"/>
        </w:rPr>
      </w:pPr>
      <w:r>
        <w:rPr>
          <w:b w:val="false"/>
          <w:bCs w:val="false"/>
          <w:i/>
          <w:iCs/>
          <w:sz w:val="20"/>
          <w:szCs w:val="20"/>
        </w:rPr>
        <w:t>* Registration Details: Define the log source name, vendor type, log source type, originating IP address, and log format.</w:t>
      </w:r>
    </w:p>
    <w:p>
      <w:pPr>
        <w:pStyle w:val="BodyText"/>
        <w:bidi w:val="0"/>
        <w:jc w:val="start"/>
        <w:rPr>
          <w:b w:val="false"/>
          <w:bCs w:val="false"/>
          <w:i/>
          <w:i/>
          <w:iCs/>
          <w:sz w:val="20"/>
          <w:szCs w:val="20"/>
        </w:rPr>
      </w:pPr>
      <w:r>
        <w:rPr>
          <w:b w:val="false"/>
          <w:bCs w:val="false"/>
          <w:i/>
          <w:iCs/>
          <w:sz w:val="20"/>
          <w:szCs w:val="20"/>
        </w:rPr>
        <w:t>* Enrichment: At this stage, configure the SIEM to append context to the incoming logs. Add geolocation data, asset criticality tags, or Threat Intelligence feeds (like VirusTotal or AbuseIPDB) to incoming IP addresses and file hashes to empower better decision-making.</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t>### 7️⃣ Verify Log Ingestion</w:t>
      </w:r>
    </w:p>
    <w:p>
      <w:pPr>
        <w:pStyle w:val="BodyText"/>
        <w:bidi w:val="0"/>
        <w:jc w:val="start"/>
        <w:rPr>
          <w:b w:val="false"/>
          <w:bCs w:val="false"/>
          <w:i/>
          <w:i/>
          <w:iCs/>
          <w:sz w:val="20"/>
          <w:szCs w:val="20"/>
        </w:rPr>
      </w:pPr>
      <w:r>
        <w:rPr>
          <w:b w:val="false"/>
          <w:bCs w:val="false"/>
          <w:i/>
          <w:iCs/>
          <w:sz w:val="20"/>
          <w:szCs w:val="20"/>
        </w:rPr>
        <w:t>Log forwarding is not complete until ingestion is validated.</w:t>
      </w:r>
    </w:p>
    <w:p>
      <w:pPr>
        <w:pStyle w:val="BodyText"/>
        <w:bidi w:val="0"/>
        <w:jc w:val="start"/>
        <w:rPr>
          <w:b w:val="false"/>
          <w:bCs w:val="false"/>
          <w:i/>
          <w:i/>
          <w:iCs/>
          <w:sz w:val="20"/>
          <w:szCs w:val="20"/>
        </w:rPr>
      </w:pPr>
      <w:r>
        <w:rPr>
          <w:b w:val="false"/>
          <w:bCs w:val="false"/>
          <w:i/>
          <w:iCs/>
          <w:sz w:val="20"/>
          <w:szCs w:val="20"/>
        </w:rPr>
        <w:t>* Manual Verification: Check the SIEM dashboard for event counts, correct timestamp alignment, properly parsed log fields, and absence of ingestion errors.</w:t>
      </w:r>
    </w:p>
    <w:p>
      <w:pPr>
        <w:pStyle w:val="BodyText"/>
        <w:bidi w:val="0"/>
        <w:jc w:val="start"/>
        <w:rPr>
          <w:b w:val="false"/>
          <w:bCs w:val="false"/>
          <w:i/>
          <w:i/>
          <w:iCs/>
          <w:sz w:val="20"/>
          <w:szCs w:val="20"/>
        </w:rPr>
      </w:pPr>
      <w:r>
        <w:rPr>
          <w:b w:val="false"/>
          <w:bCs w:val="false"/>
          <w:i/>
          <w:iCs/>
          <w:sz w:val="20"/>
          <w:szCs w:val="20"/>
        </w:rPr>
        <w:t>* Simulation Testing: Run controlled simulations using tools like Atomic Red Team or Caldera to generate fake attack traffic. Verify that the simulated logs successfully arrive in the SIEM and display the expected fields.</w:t>
      </w:r>
    </w:p>
    <w:p>
      <w:pPr>
        <w:pStyle w:val="BodyText"/>
        <w:bidi w:val="0"/>
        <w:jc w:val="start"/>
        <w:rPr>
          <w:b w:val="false"/>
          <w:bCs w:val="false"/>
          <w:i/>
          <w:i/>
          <w:iCs/>
          <w:sz w:val="20"/>
          <w:szCs w:val="20"/>
        </w:rPr>
      </w:pPr>
      <w:r>
        <w:rPr>
          <w:b w:val="false"/>
          <w:bCs w:val="false"/>
          <w:i/>
          <w:iCs/>
          <w:sz w:val="20"/>
          <w:szCs w:val="20"/>
        </w:rPr>
      </w:r>
    </w:p>
    <w:p>
      <w:pPr>
        <w:pStyle w:val="BodyText"/>
        <w:bidi w:val="0"/>
        <w:jc w:val="start"/>
        <w:rPr>
          <w:b w:val="false"/>
          <w:bCs w:val="false"/>
          <w:i/>
          <w:i/>
          <w:iCs/>
          <w:sz w:val="20"/>
          <w:szCs w:val="20"/>
        </w:rPr>
      </w:pPr>
      <w:r>
        <w:rPr>
          <w:b w:val="false"/>
          <w:bCs w:val="false"/>
          <w:i/>
          <w:iCs/>
          <w:sz w:val="20"/>
          <w:szCs w:val="20"/>
        </w:rPr>
        <w:t>### 8️⃣ Create Detection Rules</w:t>
      </w:r>
    </w:p>
    <w:p>
      <w:pPr>
        <w:pStyle w:val="BodyText"/>
        <w:bidi w:val="0"/>
        <w:jc w:val="start"/>
        <w:rPr>
          <w:b w:val="false"/>
          <w:bCs w:val="false"/>
          <w:i/>
          <w:i/>
          <w:iCs/>
          <w:sz w:val="20"/>
          <w:szCs w:val="20"/>
        </w:rPr>
      </w:pPr>
      <w:r>
        <w:rPr>
          <w:b w:val="false"/>
          <w:bCs w:val="false"/>
          <w:i/>
          <w:iCs/>
          <w:sz w:val="20"/>
          <w:szCs w:val="20"/>
        </w:rPr>
        <w:t xml:space="preserve">With logs successfully integrated, parsed, and enriched, the SOC team can build actionable alerting logic. </w:t>
      </w:r>
    </w:p>
    <w:p>
      <w:pPr>
        <w:pStyle w:val="BodyText"/>
        <w:bidi w:val="0"/>
        <w:jc w:val="start"/>
        <w:rPr>
          <w:b w:val="false"/>
          <w:bCs w:val="false"/>
          <w:i/>
          <w:i/>
          <w:iCs/>
          <w:sz w:val="20"/>
          <w:szCs w:val="20"/>
        </w:rPr>
      </w:pPr>
      <w:r>
        <w:rPr>
          <w:b w:val="false"/>
          <w:bCs w:val="false"/>
          <w:i/>
          <w:iCs/>
          <w:sz w:val="20"/>
          <w:szCs w:val="20"/>
        </w:rPr>
        <w:t>* Rule Creation: Create rules targeting brute force logins, malware execution, or privilege escalation. Map these detections directly to MITRE ATT&amp;CK techniques.</w:t>
      </w:r>
    </w:p>
    <w:p>
      <w:pPr>
        <w:pStyle w:val="BodyText"/>
        <w:bidi w:val="0"/>
        <w:jc w:val="start"/>
        <w:rPr>
          <w:b w:val="false"/>
          <w:bCs w:val="false"/>
          <w:i/>
          <w:i/>
          <w:iCs/>
          <w:sz w:val="20"/>
          <w:szCs w:val="20"/>
        </w:rPr>
      </w:pPr>
      <w:r>
        <w:rPr>
          <w:b w:val="false"/>
          <w:bCs w:val="false"/>
          <w:i/>
          <w:iCs/>
          <w:sz w:val="20"/>
          <w:szCs w:val="20"/>
        </w:rPr>
        <w:t>* Correlation: Build rules that connect the dots rather than alerting on isolated events (e.g., 5 failed RDP attempts + 1 successful login + an unexpected PowerShell spawn within 5 minutes = High Severity Alert).</w:t>
      </w:r>
    </w:p>
    <w:p>
      <w:pPr>
        <w:pStyle w:val="BodyText"/>
        <w:bidi w:val="0"/>
        <w:spacing w:before="0" w:after="140"/>
        <w:jc w:val="start"/>
        <w:rPr>
          <w:b w:val="false"/>
          <w:bCs w:val="false"/>
          <w:i/>
          <w:i/>
          <w:iCs/>
          <w:sz w:val="20"/>
          <w:szCs w:val="20"/>
        </w:rPr>
      </w:pPr>
      <w:r>
        <w:rPr>
          <w:b w:val="false"/>
          <w:bCs w:val="false"/>
          <w:i/>
          <w:iCs/>
          <w:sz w:val="20"/>
          <w:szCs w:val="20"/>
        </w:rPr>
        <w:t>* Tuning &amp; Categorization: Filter out baseline noise to prevent alert fatigue. Categorize alerts by severity (Critical for immediate response vs. Low for watchlist triage) and use baselines/thresholds rather than alerting on single occurrences of normal activity. Review these rules regularly as attacker techniques evolve.</w:t>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91"/>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TotalTime>
  <Application>LibreOffice/24.2.7.2$Linux_X86_64 LibreOffice_project/420$Build-2</Application>
  <AppVersion>15.0000</AppVersion>
  <Pages>6</Pages>
  <Words>1177</Words>
  <Characters>6593</Characters>
  <CharactersWithSpaces>7607</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2026-03-11T10:46:58Z</dcterms:created>
  <dc:creator/>
  <dc:description/>
  <dc:language>en-US</dc:language>
  <cp:lastModifiedBy/>
  <dcterms:modified xsi:type="dcterms:W3CDTF">2026-03-11T12:12:26Z</dcterms:modified>
  <cp:revision>1</cp:revision>
  <dc:subject/>
  <dc:title/>
</cp:coreProperties>
</file>