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SIEM Detection Engineering Report: Custom Rule Development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Author: Vineeth M</w:t>
      </w:r>
    </w:p>
    <w:p>
      <w:pPr>
        <w:pStyle w:val="Normal"/>
        <w:bidi w:val="0"/>
        <w:jc w:val="star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Date 04-04-2026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Executive Summary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Objective:</w:t>
      </w:r>
      <w:r>
        <w:rPr/>
        <w:t xml:space="preserve"> To enhance detection capabilities for Brute Force attacks by creating a custom high-severity rule (Level 10) targeting failed authentication attempts.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Scope:</w:t>
      </w:r>
      <w:r>
        <w:rPr/>
        <w:t xml:space="preserve"> Linux Endpoint Monitoring (PAM/Sudo logs) via Wazuh SIEM.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Methodology: The Rule Development Lifecycle</w:t>
      </w:r>
    </w:p>
    <w:p>
      <w:pPr>
        <w:pStyle w:val="BodyText"/>
        <w:bidi w:val="0"/>
        <w:jc w:val="start"/>
        <w:rPr/>
      </w:pPr>
      <w:r>
        <w:rPr/>
        <w:t>A professional rule is created using these four distinct phases: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 Discovery:</w:t>
      </w:r>
      <w:r>
        <w:rPr/>
        <w:t xml:space="preserve"> Identifying the raw log format using </w:t>
      </w:r>
      <w:r>
        <w:rPr>
          <w:rStyle w:val="SourceText"/>
        </w:rPr>
        <w:t>wazuh-logtest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 Mapping:</w:t>
      </w:r>
      <w:r>
        <w:rPr/>
        <w:t xml:space="preserve"> Identifying the "Parent Rule" (</w:t>
      </w:r>
      <w:r>
        <w:rPr>
          <w:rStyle w:val="SourceText"/>
        </w:rPr>
        <w:t>if_sid</w:t>
      </w:r>
      <w:r>
        <w:rPr/>
        <w:t>) to build upon.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Rule Construction:</w:t>
      </w:r>
      <w:r>
        <w:rPr/>
        <w:t xml:space="preserve"> Writing the XML logic in </w:t>
      </w:r>
      <w:r>
        <w:rPr>
          <w:rStyle w:val="SourceText"/>
        </w:rPr>
        <w:t>local_rules.xml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Validation:</w:t>
      </w:r>
      <w:r>
        <w:rPr/>
        <w:t xml:space="preserve"> Triggering the alert in a controlled lab environment.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Technical Implementation: The Custom Rule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The exact code I wrote included below. Then I used the rule id in the dedicated range -commonly between 100000 to 120000.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Code Snippet: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&lt;group name="pam,auth,intrusion,"&gt;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&lt;rule id="100030" level="10"&gt;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&lt;if_sid&gt;5557&lt;/if_sid&gt;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&lt;match&gt;3 incorrect password attempts&lt;/match&gt;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&lt;description&gt;Critical: Multiple failed password attempts for user $(user)&lt;/description&gt;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&lt;mitre&gt;&lt;id&gt;T1110.001&lt;/id&gt;&lt;/mitre&gt;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&lt;group&gt;authentication_failed,attack,brute_force,&lt;/group&gt;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&lt;/rule&gt;</w:t>
      </w:r>
    </w:p>
    <w:p>
      <w:pPr>
        <w:pStyle w:val="BodyText"/>
        <w:bidi w:val="0"/>
        <w:jc w:val="start"/>
        <w:rPr/>
      </w:pPr>
      <w:r>
        <w:rPr/>
        <w:t>&lt;/group&gt;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BodyText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Key Features Explained: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Dynamic Variables:</w:t>
      </w:r>
      <w:r>
        <w:rPr/>
        <w:t xml:space="preserve"> Used </w:t>
      </w:r>
      <w:r>
        <w:rPr>
          <w:rStyle w:val="SourceText"/>
        </w:rPr>
        <w:t>$(user)</w:t>
      </w:r>
      <w:r>
        <w:rPr/>
        <w:t xml:space="preserve"> to ensure the alert provides specific context to the analyst.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MITRE Mapping:</w:t>
      </w:r>
      <w:r>
        <w:rPr/>
        <w:t xml:space="preserve"> Integrated </w:t>
      </w:r>
      <w:r>
        <w:rPr>
          <w:b/>
        </w:rPr>
        <w:t>T1110.001</w:t>
      </w:r>
      <w:r>
        <w:rPr/>
        <w:t xml:space="preserve"> (Password Guessing) to align with global threat frameworks.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Severity Tuning:</w:t>
      </w:r>
      <w:r>
        <w:rPr/>
        <w:t xml:space="preserve"> Escalated the level to </w:t>
      </w:r>
      <w:r>
        <w:rPr>
          <w:b/>
        </w:rPr>
        <w:t>10</w:t>
      </w:r>
      <w:r>
        <w:rPr/>
        <w:t xml:space="preserve"> to ensure it appears as a "Medium-High" priority on the SOC dashboard.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Tuning Practice: Minimizing False Positives</w:t>
      </w:r>
    </w:p>
    <w:p>
      <w:pPr>
        <w:pStyle w:val="BodyText"/>
        <w:bidi w:val="0"/>
        <w:jc w:val="start"/>
        <w:rPr/>
      </w:pPr>
      <w:r>
        <w:rPr/>
        <w:t xml:space="preserve">Tuning is the process of making a rule "quieter" without missing real attacks.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White-listing:</w:t>
      </w:r>
      <w:r>
        <w:rPr/>
        <w:t xml:space="preserve"> Adding a </w:t>
      </w:r>
      <w:r>
        <w:rPr>
          <w:rStyle w:val="SourceText"/>
        </w:rPr>
        <w:t>&lt;srcip&gt;</w:t>
      </w:r>
      <w:r>
        <w:rPr/>
        <w:t xml:space="preserve"> tag to ignore internal vulnerability scanners that intentionally fail logins.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Frequency Adjustments:</w:t>
      </w:r>
      <w:r>
        <w:rPr/>
        <w:t xml:space="preserve"> Changing the rule to only fire if 10 attempts happen in 1 minute, rather than just 3 attempts (to avoid alerting on users who simply forgot their password once).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Filtering:</w:t>
      </w:r>
      <w:r>
        <w:rPr/>
        <w:t xml:space="preserve"> Excluding service accounts that might have automated sync issues.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 Verification &amp; Evidence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 Tool:</w:t>
      </w:r>
      <w:r>
        <w:rPr/>
        <w:t xml:space="preserve"> Used </w:t>
      </w:r>
      <w:r>
        <w:rPr>
          <w:rStyle w:val="SourceText"/>
        </w:rPr>
        <w:t>wazuh-analysisd -t</w:t>
      </w:r>
      <w:r>
        <w:rPr/>
        <w:t xml:space="preserve"> to verify XML syntax.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Attack Simulation:</w:t>
      </w:r>
      <w:r>
        <w:rPr/>
        <w:t xml:space="preserve"> Executed </w:t>
      </w:r>
      <w:r>
        <w:rPr>
          <w:rStyle w:val="SourceText"/>
        </w:rPr>
        <w:t>su</w:t>
      </w:r>
      <w:r>
        <w:rPr>
          <w:rStyle w:val="SourceText"/>
        </w:rPr>
        <w:t>do usage,</w:t>
      </w:r>
      <w:r>
        <w:rPr>
          <w:rStyle w:val="SourceText"/>
        </w:rPr>
        <w:t>wulfan</w:t>
      </w:r>
      <w:r>
        <w:rPr/>
        <w:t xml:space="preserve"> with 3 incorrect passwords.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Result:</w:t>
      </w:r>
      <w:r>
        <w:rPr/>
        <w:t xml:space="preserve"> </w:t>
      </w:r>
      <w:r>
        <w:rPr/>
        <w:t>Not Successfully generated an  alert in the Security event module because the defacult rule bypass it</w:t>
      </w:r>
      <w:r>
        <w:rPr/>
        <w:t>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74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Conclusion: Detection Engineering &amp; Rule Tuning</w:t>
      </w:r>
    </w:p>
    <w:p>
      <w:pPr>
        <w:pStyle w:val="BodyText"/>
        <w:bidi w:val="0"/>
        <w:jc w:val="start"/>
        <w:rPr/>
      </w:pPr>
      <w:r>
        <w:rPr/>
        <w:t xml:space="preserve">The development and testing of Rule </w:t>
      </w:r>
      <w:r>
        <w:rPr>
          <w:b/>
        </w:rPr>
        <w:t>100030</w:t>
      </w:r>
      <w:r>
        <w:rPr/>
        <w:t xml:space="preserve"> demonstrated that a successful SIEM strategy requires more than just writing code; it requires an understanding of </w:t>
      </w:r>
      <w:r>
        <w:rPr>
          <w:b/>
        </w:rPr>
        <w:t>Rule Precedence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Conflict:</w:t>
      </w:r>
      <w:r>
        <w:rPr/>
        <w:t xml:space="preserve"> During initial testing, the built-in Wazuh Rule </w:t>
      </w:r>
      <w:r>
        <w:rPr>
          <w:b/>
        </w:rPr>
        <w:t>5404</w:t>
      </w:r>
      <w:r>
        <w:rPr/>
        <w:t xml:space="preserve"> (Sudo) took priority over the custom rule because it was more specific to the </w:t>
      </w:r>
      <w:r>
        <w:rPr>
          <w:rStyle w:val="SourceText"/>
        </w:rPr>
        <w:t>sudo</w:t>
      </w:r>
      <w:r>
        <w:rPr/>
        <w:t xml:space="preserve"> decoder. This is a common "False Negative" scenario in a live SOC environment.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Lesson Learned:</w:t>
      </w:r>
      <w:r>
        <w:rPr/>
        <w:t xml:space="preserve"> To improve threat detection efficiency, an analyst must </w:t>
      </w:r>
      <w:r>
        <w:rPr>
          <w:b/>
        </w:rPr>
        <w:t>tune</w:t>
      </w:r>
      <w:r>
        <w:rPr/>
        <w:t xml:space="preserve"> rules to ensure custom high-priority alerts are not "silenced" by default system rules. Moving forward, using the </w:t>
      </w:r>
      <w:r>
        <w:rPr>
          <w:rStyle w:val="SourceText"/>
        </w:rPr>
        <w:t>overwrite="yes"</w:t>
      </w:r>
      <w:r>
        <w:rPr/>
        <w:t xml:space="preserve"> attribute is a key method to ensure custom logic takes priority over built-in defaults.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442</Words>
  <Characters>2671</Characters>
  <CharactersWithSpaces>3082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2026-04-04T13:17:08Z</dcterms:created>
  <dc:creator/>
  <dc:description/>
  <dc:language>en-US</dc:language>
  <cp:lastModifiedBy/>
  <dcterms:modified xsi:type="dcterms:W3CDTF">2026-04-04T13:42:10Z</dcterms:modified>
  <cp:revision>1</cp:revision>
  <dc:subject/>
  <dc:title/>
</cp:coreProperties>
</file>