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E3" w:rsidRDefault="00F070E3">
      <w:pPr>
        <w:ind w:left="720"/>
        <w:jc w:val="both"/>
        <w:rPr>
          <w:rFonts w:ascii="Calibri" w:eastAsia="Calibri" w:hAnsi="Calibri" w:cs="Calibri"/>
        </w:rPr>
      </w:pPr>
    </w:p>
    <w:tbl>
      <w:tblPr>
        <w:tblStyle w:val="a"/>
        <w:tblW w:w="7209" w:type="dxa"/>
        <w:tblInd w:w="0" w:type="dxa"/>
        <w:tblBorders>
          <w:left w:val="single" w:sz="12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209"/>
      </w:tblGrid>
      <w:tr w:rsidR="00F070E3">
        <w:trPr>
          <w:trHeight w:val="780"/>
        </w:trPr>
        <w:tc>
          <w:tcPr>
            <w:tcW w:w="7209" w:type="dxa"/>
            <w:tcBorders>
              <w:left w:val="single" w:sz="12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070E3" w:rsidRDefault="00F070E3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070E3" w:rsidRDefault="00F070E3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70E3">
        <w:tc>
          <w:tcPr>
            <w:tcW w:w="7209" w:type="dxa"/>
            <w:tcBorders>
              <w:left w:val="single" w:sz="12" w:space="0" w:color="000000"/>
            </w:tcBorders>
          </w:tcPr>
          <w:p w:rsidR="00F070E3" w:rsidRDefault="00F24D77">
            <w:pPr>
              <w:spacing w:line="360" w:lineRule="auto"/>
              <w:ind w:left="720" w:right="-141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 w:eastAsia="Calibri" w:hAnsi="Calibri" w:cs="Calibri"/>
                <w:sz w:val="88"/>
                <w:szCs w:val="88"/>
              </w:rPr>
              <w:t>Informe</w:t>
            </w:r>
          </w:p>
          <w:p w:rsidR="00F070E3" w:rsidRDefault="00F24D77">
            <w:pPr>
              <w:spacing w:line="360" w:lineRule="auto"/>
              <w:ind w:left="720" w:right="-141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 w:eastAsia="Calibri" w:hAnsi="Calibri" w:cs="Calibri"/>
                <w:sz w:val="88"/>
                <w:szCs w:val="88"/>
              </w:rPr>
              <w:t>de Minería de Datos(PARTE 3)</w:t>
            </w:r>
          </w:p>
        </w:tc>
      </w:tr>
      <w:tr w:rsidR="00F070E3">
        <w:tc>
          <w:tcPr>
            <w:tcW w:w="7209" w:type="dxa"/>
            <w:tcBorders>
              <w:left w:val="single" w:sz="12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070E3" w:rsidRDefault="00F070E3">
            <w:pPr>
              <w:spacing w:line="360" w:lineRule="auto"/>
              <w:ind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70E3" w:rsidRDefault="00F070E3">
            <w:pPr>
              <w:spacing w:line="360" w:lineRule="auto"/>
              <w:ind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70E3" w:rsidRDefault="00F070E3">
            <w:pPr>
              <w:spacing w:line="360" w:lineRule="auto"/>
              <w:ind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70E3" w:rsidRDefault="00F070E3">
            <w:pPr>
              <w:spacing w:line="360" w:lineRule="auto"/>
              <w:ind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F070E3">
        <w:tc>
          <w:tcPr>
            <w:tcW w:w="7209" w:type="dxa"/>
            <w:tcBorders>
              <w:left w:val="single" w:sz="12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070E3" w:rsidRDefault="00F24D77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Nombre : Alexander Blanco, Fernando Peña, Diego Silva, Manuel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Gonzalez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Carlos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Alvarez</w:t>
            </w:r>
            <w:proofErr w:type="spellEnd"/>
          </w:p>
          <w:p w:rsidR="00F070E3" w:rsidRDefault="00F070E3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70E3" w:rsidRDefault="00F24D77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Nombre del docente: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Bignollo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Vaccaro</w:t>
            </w:r>
          </w:p>
          <w:p w:rsidR="00F070E3" w:rsidRDefault="00F070E3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70E3" w:rsidRDefault="00F24D77">
            <w:pPr>
              <w:spacing w:line="360" w:lineRule="auto"/>
              <w:ind w:left="720" w:right="-14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09-07-2020</w:t>
            </w:r>
          </w:p>
        </w:tc>
      </w:tr>
    </w:tbl>
    <w:p w:rsidR="00F070E3" w:rsidRDefault="00F070E3">
      <w:pPr>
        <w:widowControl w:val="0"/>
        <w:spacing w:before="67" w:line="360" w:lineRule="auto"/>
        <w:ind w:left="633" w:right="-739"/>
        <w:jc w:val="both"/>
        <w:rPr>
          <w:b/>
          <w:sz w:val="60"/>
          <w:szCs w:val="60"/>
        </w:rPr>
      </w:pPr>
    </w:p>
    <w:p w:rsidR="00F070E3" w:rsidRDefault="00F070E3">
      <w:pPr>
        <w:widowControl w:val="0"/>
        <w:spacing w:before="67" w:line="360" w:lineRule="auto"/>
        <w:ind w:left="633" w:right="-739"/>
        <w:jc w:val="both"/>
        <w:rPr>
          <w:rFonts w:ascii="Calibri" w:eastAsia="Calibri" w:hAnsi="Calibri" w:cs="Calibri"/>
        </w:rPr>
      </w:pPr>
    </w:p>
    <w:p w:rsidR="00F070E3" w:rsidRDefault="00F070E3">
      <w:pPr>
        <w:spacing w:line="360" w:lineRule="auto"/>
        <w:jc w:val="both"/>
        <w:rPr>
          <w:rFonts w:ascii="Calibri" w:eastAsia="Calibri" w:hAnsi="Calibri" w:cs="Calibri"/>
        </w:rPr>
      </w:pPr>
    </w:p>
    <w:p w:rsidR="00F070E3" w:rsidRDefault="00F070E3">
      <w:pPr>
        <w:spacing w:line="360" w:lineRule="auto"/>
        <w:ind w:left="294" w:right="-244"/>
        <w:jc w:val="both"/>
        <w:rPr>
          <w:rFonts w:ascii="Calibri" w:eastAsia="Calibri" w:hAnsi="Calibri" w:cs="Calibri"/>
          <w:b/>
          <w:u w:val="single"/>
        </w:rPr>
      </w:pPr>
    </w:p>
    <w:p w:rsidR="00F070E3" w:rsidRDefault="00F24D77">
      <w:pPr>
        <w:spacing w:line="360" w:lineRule="auto"/>
        <w:ind w:left="294" w:right="-24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Índice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sdt>
      <w:sdtPr>
        <w:id w:val="-921647445"/>
        <w:docPartObj>
          <w:docPartGallery w:val="Table of Contents"/>
          <w:docPartUnique/>
        </w:docPartObj>
      </w:sdtPr>
      <w:sdtEndPr/>
      <w:sdtContent>
        <w:p w:rsidR="00F070E3" w:rsidRDefault="00F24D77">
          <w:pPr>
            <w:tabs>
              <w:tab w:val="right" w:pos="9025"/>
            </w:tabs>
            <w:spacing w:before="8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x6iialcos4l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Introducción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_7x6iialcos4l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8ifepjjifhaf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Desarrollo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_8ifepjjifhaf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slpfai5enigl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Importación de pandas_profilling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_slpfai5enigl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rg7nhjna2wnv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Definir X e Y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_rg7nhjna2wnv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f7t4r36b36lv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Implementación de modelo de clasificación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_f7t4r36b36lv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zh8wpn1v0o9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Tabla de métrica de rendimiento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_zh8wpn1v0o9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</w:pPr>
          <w:hyperlink w:anchor="_vxb7czeam31n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Predicción de matrícul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as 2018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_vxb7czeam31n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70E3" w:rsidRDefault="00F24D77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hyperlink w:anchor="_uejtklx93sso"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</w:rPr>
              <w:t>Rutina de patrones de K-Means Clustering</w:t>
            </w:r>
          </w:hyperlink>
          <w:r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_uejtklx93sso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6995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070E3" w:rsidRDefault="00F070E3">
      <w:pPr>
        <w:spacing w:line="36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F070E3" w:rsidRDefault="00F070E3">
      <w:pPr>
        <w:spacing w:line="36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24D77">
      <w:pPr>
        <w:pStyle w:val="Ttulo1"/>
      </w:pPr>
      <w:bookmarkStart w:id="0" w:name="_7x6iialcos4l" w:colFirst="0" w:colLast="0"/>
      <w:bookmarkEnd w:id="0"/>
      <w:r>
        <w:rPr>
          <w:u w:val="single"/>
        </w:rPr>
        <w:t>Introducción</w:t>
      </w:r>
      <w:r>
        <w:t xml:space="preserve"> </w:t>
      </w:r>
    </w:p>
    <w:p w:rsidR="00F070E3" w:rsidRDefault="00F070E3"/>
    <w:p w:rsidR="00F070E3" w:rsidRDefault="00F24D77">
      <w:r>
        <w:t xml:space="preserve">En el presente documento mostraremos </w:t>
      </w:r>
      <w:proofErr w:type="spellStart"/>
      <w:r>
        <w:t>imagenes</w:t>
      </w:r>
      <w:proofErr w:type="spellEnd"/>
      <w:r>
        <w:t xml:space="preserve"> de paso a paso donde nosotros damos en evidencia la limpia de los datos también en Desarrollo, documentación y análisis de los resultados de un programa con la aplicación de modelos de Machine </w:t>
      </w:r>
      <w:proofErr w:type="spellStart"/>
      <w:r>
        <w:t>Learning</w:t>
      </w:r>
      <w:proofErr w:type="spellEnd"/>
      <w:r>
        <w:t xml:space="preserve"> en Pytho</w:t>
      </w:r>
      <w:r>
        <w:t>n, para extraer conocimiento sobre el dominio de las matricula efectivas de Universia-DUOC</w:t>
      </w:r>
    </w:p>
    <w:p w:rsidR="00F070E3" w:rsidRDefault="00F070E3">
      <w:pPr>
        <w:rPr>
          <w:sz w:val="16"/>
          <w:szCs w:val="16"/>
        </w:rPr>
      </w:pPr>
    </w:p>
    <w:p w:rsidR="00F070E3" w:rsidRDefault="00F070E3"/>
    <w:p w:rsidR="00F070E3" w:rsidRDefault="00F070E3"/>
    <w:p w:rsidR="00F070E3" w:rsidRDefault="00F24D77">
      <w:pPr>
        <w:pStyle w:val="Ttulo1"/>
        <w:rPr>
          <w:u w:val="single"/>
        </w:rPr>
      </w:pPr>
      <w:bookmarkStart w:id="1" w:name="_8ifepjjifhaf" w:colFirst="0" w:colLast="0"/>
      <w:bookmarkEnd w:id="1"/>
      <w:r>
        <w:rPr>
          <w:u w:val="single"/>
        </w:rPr>
        <w:t>Desarrollo</w:t>
      </w:r>
    </w:p>
    <w:p w:rsidR="00F070E3" w:rsidRDefault="00F070E3"/>
    <w:p w:rsidR="00F070E3" w:rsidRDefault="00F24D77">
      <w:r>
        <w:t xml:space="preserve">Importamos el nuevo .xlsx de </w:t>
      </w:r>
      <w:proofErr w:type="spellStart"/>
      <w:r>
        <w:t>postulaciones_final</w:t>
      </w:r>
      <w:proofErr w:type="spellEnd"/>
      <w:r>
        <w:t xml:space="preserve"> realizado en la evaluacion1</w:t>
      </w:r>
    </w:p>
    <w:p w:rsidR="00F070E3" w:rsidRDefault="00F070E3"/>
    <w:p w:rsidR="00F070E3" w:rsidRDefault="00F070E3"/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29591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C56995" w:rsidRDefault="00C56995"/>
    <w:p w:rsidR="00C56995" w:rsidRDefault="00C56995"/>
    <w:p w:rsidR="00C56995" w:rsidRDefault="00C56995"/>
    <w:p w:rsidR="00F070E3" w:rsidRDefault="00F070E3"/>
    <w:p w:rsidR="00F070E3" w:rsidRDefault="00F24D77">
      <w:r>
        <w:lastRenderedPageBreak/>
        <w:t>Luego realizamos una limpieza de los datos duplicados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2921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24D77">
      <w:pPr>
        <w:pStyle w:val="Ttulo1"/>
      </w:pPr>
      <w:bookmarkStart w:id="2" w:name="_slpfai5enigl" w:colFirst="0" w:colLast="0"/>
      <w:bookmarkEnd w:id="2"/>
      <w:r>
        <w:t xml:space="preserve">Importación de </w:t>
      </w:r>
      <w:proofErr w:type="spellStart"/>
      <w:r>
        <w:t>pandas_profilling</w:t>
      </w:r>
      <w:proofErr w:type="spellEnd"/>
    </w:p>
    <w:p w:rsidR="00F070E3" w:rsidRDefault="00F070E3"/>
    <w:p w:rsidR="00F070E3" w:rsidRDefault="00F24D77">
      <w:r>
        <w:t xml:space="preserve">Importación y visualización del reporte generado por </w:t>
      </w:r>
      <w:proofErr w:type="spellStart"/>
      <w:r>
        <w:t>pandas_profilling</w:t>
      </w:r>
      <w:proofErr w:type="spellEnd"/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1993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24D77">
      <w:r>
        <w:rPr>
          <w:noProof/>
        </w:rPr>
        <w:lastRenderedPageBreak/>
        <w:drawing>
          <wp:inline distT="114300" distB="114300" distL="114300" distR="114300">
            <wp:extent cx="5157225" cy="3195638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225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F070E3" w:rsidRDefault="00F070E3"/>
    <w:p w:rsidR="00F070E3" w:rsidRDefault="00F24D77">
      <w:r>
        <w:t>En el reporte arrojó que no se deben hacer cambios en el proyecto ya que la fase de limpieza de datos está realizada correctamente</w:t>
      </w:r>
    </w:p>
    <w:p w:rsidR="00F070E3" w:rsidRDefault="00F070E3"/>
    <w:p w:rsidR="00F070E3" w:rsidRDefault="00F24D77">
      <w:pPr>
        <w:pStyle w:val="Ttulo1"/>
      </w:pPr>
      <w:bookmarkStart w:id="3" w:name="_rg7nhjna2wnv" w:colFirst="0" w:colLast="0"/>
      <w:bookmarkEnd w:id="3"/>
      <w:r>
        <w:t>Definir X e Y</w:t>
      </w:r>
    </w:p>
    <w:p w:rsidR="00F070E3" w:rsidRDefault="00F070E3"/>
    <w:p w:rsidR="00F070E3" w:rsidRDefault="00F24D77">
      <w:r>
        <w:t>Luego Se realiza la separación de las variables dependientes(X) de la variable dependiente (Y)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28956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F070E3" w:rsidRDefault="00F070E3"/>
    <w:p w:rsidR="00F070E3" w:rsidRDefault="00F24D77">
      <w:pPr>
        <w:pStyle w:val="Ttulo1"/>
      </w:pPr>
      <w:bookmarkStart w:id="4" w:name="_f7t4r36b36lv" w:colFirst="0" w:colLast="0"/>
      <w:bookmarkEnd w:id="4"/>
      <w:r>
        <w:lastRenderedPageBreak/>
        <w:t>Implementación de modelo de clasificación</w:t>
      </w:r>
    </w:p>
    <w:p w:rsidR="00F070E3" w:rsidRDefault="00F070E3"/>
    <w:p w:rsidR="00F070E3" w:rsidRDefault="00F24D77">
      <w:pPr>
        <w:rPr>
          <w:highlight w:val="white"/>
        </w:rPr>
      </w:pPr>
      <w:r>
        <w:t xml:space="preserve">Implementamos el modelo de </w:t>
      </w:r>
      <w:proofErr w:type="spellStart"/>
      <w:r>
        <w:t>Kneiboars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ya que es un modelo de clasificación donde </w:t>
      </w:r>
      <w:r>
        <w:rPr>
          <w:highlight w:val="white"/>
        </w:rPr>
        <w:t>busca en las observaciones más cercanas a la que se está tratando de predecir y clasifica el punto de interés basado en la</w:t>
      </w:r>
      <w:r>
        <w:rPr>
          <w:highlight w:val="white"/>
        </w:rPr>
        <w:t xml:space="preserve"> mayoría de datos que le rodean. los parámetros utilizados fueron “matriculado” ya que era el que mejor calzaba con la aplicación</w:t>
      </w:r>
    </w:p>
    <w:p w:rsidR="00F070E3" w:rsidRDefault="00F070E3">
      <w:pPr>
        <w:rPr>
          <w:highlight w:val="white"/>
        </w:rPr>
      </w:pPr>
    </w:p>
    <w:p w:rsidR="00F070E3" w:rsidRDefault="00F24D77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12827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>
      <w:pPr>
        <w:rPr>
          <w:highlight w:val="white"/>
        </w:rPr>
      </w:pPr>
    </w:p>
    <w:p w:rsidR="00F070E3" w:rsidRDefault="00F070E3"/>
    <w:p w:rsidR="00F070E3" w:rsidRDefault="00F24D77">
      <w:pPr>
        <w:pStyle w:val="Ttulo1"/>
      </w:pPr>
      <w:bookmarkStart w:id="5" w:name="_zh8wpn1v0o9" w:colFirst="0" w:colLast="0"/>
      <w:bookmarkEnd w:id="5"/>
      <w:r>
        <w:t>Tabla de métrica de rendimiento</w:t>
      </w:r>
    </w:p>
    <w:p w:rsidR="00F070E3" w:rsidRDefault="00F24D77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-396711</wp:posOffset>
            </wp:positionH>
            <wp:positionV relativeFrom="paragraph">
              <wp:posOffset>200025</wp:posOffset>
            </wp:positionV>
            <wp:extent cx="6519863" cy="3457575"/>
            <wp:effectExtent l="0" t="0" r="0" b="0"/>
            <wp:wrapSquare wrapText="bothSides" distT="114300" distB="114300" distL="114300" distR="1143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070E3"/>
    <w:p w:rsidR="00F070E3" w:rsidRDefault="00F24D77">
      <w:pPr>
        <w:pStyle w:val="Ttulo1"/>
      </w:pPr>
      <w:bookmarkStart w:id="6" w:name="_vxb7czeam31n" w:colFirst="0" w:colLast="0"/>
      <w:bookmarkEnd w:id="6"/>
      <w:r>
        <w:t>Predicción de matrículas 2018</w:t>
      </w:r>
    </w:p>
    <w:p w:rsidR="00F070E3" w:rsidRDefault="00F070E3"/>
    <w:p w:rsidR="00F070E3" w:rsidRDefault="00F24D77">
      <w:r>
        <w:t xml:space="preserve">Primero se importa el </w:t>
      </w:r>
      <w:proofErr w:type="spellStart"/>
      <w:r>
        <w:t>dataframe</w:t>
      </w:r>
      <w:proofErr w:type="spellEnd"/>
      <w:r>
        <w:t xml:space="preserve"> </w:t>
      </w:r>
      <w:r>
        <w:t>postulaciones_2018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838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24D77">
      <w:r>
        <w:t xml:space="preserve">Luego se realiza la etapa de limpieza de datos del </w:t>
      </w:r>
      <w:proofErr w:type="spellStart"/>
      <w:r>
        <w:t>dataFrame</w:t>
      </w:r>
      <w:proofErr w:type="spellEnd"/>
      <w:r>
        <w:t xml:space="preserve"> postulaciones_2018</w:t>
      </w:r>
    </w:p>
    <w:p w:rsidR="00F070E3" w:rsidRDefault="00F24D77">
      <w:r>
        <w:rPr>
          <w:noProof/>
        </w:rPr>
        <w:drawing>
          <wp:inline distT="114300" distB="114300" distL="114300" distR="114300">
            <wp:extent cx="5731200" cy="2171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24D77">
      <w:r>
        <w:t>se reemplaza el nombre de PACE a PASE_ESCOLAR</w:t>
      </w:r>
    </w:p>
    <w:p w:rsidR="00F070E3" w:rsidRDefault="00F24D77">
      <w:r>
        <w:rPr>
          <w:noProof/>
        </w:rPr>
        <w:drawing>
          <wp:inline distT="114300" distB="114300" distL="114300" distR="114300">
            <wp:extent cx="5162550" cy="6286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24D77">
      <w:r>
        <w:t xml:space="preserve">Se cambian los valores a datos </w:t>
      </w:r>
      <w:proofErr w:type="spellStart"/>
      <w:r>
        <w:t>numericos</w:t>
      </w:r>
      <w:proofErr w:type="spellEnd"/>
    </w:p>
    <w:p w:rsidR="00F070E3" w:rsidRDefault="00F24D77">
      <w:r>
        <w:rPr>
          <w:noProof/>
        </w:rPr>
        <w:drawing>
          <wp:inline distT="114300" distB="114300" distL="114300" distR="114300">
            <wp:extent cx="5731200" cy="27686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F070E3" w:rsidRDefault="00F070E3"/>
    <w:p w:rsidR="00F070E3" w:rsidRDefault="00F24D77">
      <w:r>
        <w:lastRenderedPageBreak/>
        <w:t>Luego se modifican los datos nulos y se reemplazan por 0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4591050" cy="495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24D77">
      <w:r>
        <w:t xml:space="preserve">Luego se realiza la </w:t>
      </w:r>
      <w:proofErr w:type="spellStart"/>
      <w:r>
        <w:t>prediccion</w:t>
      </w:r>
      <w:proofErr w:type="spellEnd"/>
      <w:r>
        <w:t xml:space="preserve"> con </w:t>
      </w:r>
      <w:proofErr w:type="spellStart"/>
      <w:r>
        <w:t>knn.predict</w:t>
      </w:r>
      <w:proofErr w:type="spellEnd"/>
      <w:r>
        <w:t xml:space="preserve">() del </w:t>
      </w:r>
      <w:proofErr w:type="spellStart"/>
      <w:r>
        <w:t>dataframe</w:t>
      </w:r>
      <w:proofErr w:type="spellEnd"/>
      <w:r>
        <w:t xml:space="preserve"> postulaciones_2018</w:t>
      </w:r>
    </w:p>
    <w:p w:rsidR="00F070E3" w:rsidRDefault="00F24D77">
      <w:r>
        <w:rPr>
          <w:noProof/>
        </w:rPr>
        <w:drawing>
          <wp:inline distT="114300" distB="114300" distL="114300" distR="114300">
            <wp:extent cx="5153025" cy="74295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24D77">
      <w:r>
        <w:t xml:space="preserve">luego se realiza la </w:t>
      </w:r>
      <w:proofErr w:type="spellStart"/>
      <w:r>
        <w:t>predicion</w:t>
      </w:r>
      <w:proofErr w:type="spellEnd"/>
      <w:r>
        <w:t xml:space="preserve"> con la tabla ‘matriculado’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4710113" cy="272914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72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24D77">
      <w:r>
        <w:t xml:space="preserve">Luego exportamos a </w:t>
      </w:r>
      <w:proofErr w:type="spellStart"/>
      <w:r>
        <w:t>excel</w:t>
      </w:r>
      <w:proofErr w:type="spellEnd"/>
      <w:r>
        <w:t xml:space="preserve"> con el nombre de “predicciones_matriculas_2018”</w:t>
      </w:r>
    </w:p>
    <w:p w:rsidR="00F070E3" w:rsidRDefault="00F24D77">
      <w:r>
        <w:rPr>
          <w:noProof/>
        </w:rPr>
        <w:drawing>
          <wp:inline distT="114300" distB="114300" distL="114300" distR="114300">
            <wp:extent cx="5731200" cy="609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C56995" w:rsidRDefault="00C56995"/>
    <w:p w:rsidR="00F070E3" w:rsidRDefault="00F24D77">
      <w:pPr>
        <w:pStyle w:val="Ttulo1"/>
      </w:pPr>
      <w:bookmarkStart w:id="7" w:name="_uejtklx93sso" w:colFirst="0" w:colLast="0"/>
      <w:bookmarkEnd w:id="7"/>
      <w:r>
        <w:lastRenderedPageBreak/>
        <w:t>Rutina de patrones de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Clustering</w:t>
      </w:r>
      <w:proofErr w:type="spellEnd"/>
    </w:p>
    <w:p w:rsidR="00F070E3" w:rsidRDefault="00F070E3"/>
    <w:p w:rsidR="00F070E3" w:rsidRDefault="00F24D77">
      <w:r>
        <w:t xml:space="preserve">se realiza una rutina que determina el valor </w:t>
      </w:r>
      <w:proofErr w:type="spellStart"/>
      <w:r>
        <w:t>optimo</w:t>
      </w:r>
      <w:proofErr w:type="spellEnd"/>
      <w:r>
        <w:t xml:space="preserve"> de K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39878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070E3"/>
    <w:p w:rsidR="00F070E3" w:rsidRDefault="00F24D77">
      <w:r>
        <w:t>Aplicación de k-</w:t>
      </w:r>
      <w:proofErr w:type="spellStart"/>
      <w:r>
        <w:t>means</w:t>
      </w:r>
      <w:proofErr w:type="spellEnd"/>
      <w:r>
        <w:t xml:space="preserve"> con k = 2</w:t>
      </w:r>
    </w:p>
    <w:p w:rsidR="00F070E3" w:rsidRDefault="00F070E3"/>
    <w:p w:rsidR="00F070E3" w:rsidRDefault="00F24D77">
      <w:r>
        <w:rPr>
          <w:noProof/>
        </w:rPr>
        <w:drawing>
          <wp:inline distT="114300" distB="114300" distL="114300" distR="114300">
            <wp:extent cx="5731200" cy="20193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0E3" w:rsidRDefault="00F070E3"/>
    <w:p w:rsidR="00F070E3" w:rsidRDefault="00F24D77">
      <w:r>
        <w:t xml:space="preserve">Como se puede observar a </w:t>
      </w:r>
      <w:r w:rsidR="00C56995">
        <w:t>través</w:t>
      </w:r>
      <w:r>
        <w:t xml:space="preserve"> de </w:t>
      </w:r>
      <w:proofErr w:type="spellStart"/>
      <w:r>
        <w:t>knneighboards</w:t>
      </w:r>
      <w:proofErr w:type="spellEnd"/>
      <w:r>
        <w:t xml:space="preserve"> se hace la </w:t>
      </w:r>
      <w:r w:rsidR="00C56995">
        <w:t>aplicación</w:t>
      </w:r>
      <w:bookmarkStart w:id="8" w:name="_GoBack"/>
      <w:bookmarkEnd w:id="8"/>
      <w:r>
        <w:t xml:space="preserve"> con 2 clusters donde muestra la di</w:t>
      </w:r>
      <w:r>
        <w:t xml:space="preserve">stribución de los vecinos más cercanos  por lo cual </w:t>
      </w:r>
      <w:r>
        <w:rPr>
          <w:highlight w:val="white"/>
        </w:rPr>
        <w:t>sirve para estimar la función de densidad de las predictoras por cada clase</w:t>
      </w:r>
    </w:p>
    <w:sectPr w:rsidR="00F070E3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D77" w:rsidRDefault="00F24D77">
      <w:pPr>
        <w:spacing w:line="240" w:lineRule="auto"/>
      </w:pPr>
      <w:r>
        <w:separator/>
      </w:r>
    </w:p>
  </w:endnote>
  <w:endnote w:type="continuationSeparator" w:id="0">
    <w:p w:rsidR="00F24D77" w:rsidRDefault="00F24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0E3" w:rsidRDefault="00F24D77">
    <w:pPr>
      <w:jc w:val="right"/>
    </w:pPr>
    <w:r>
      <w:fldChar w:fldCharType="begin"/>
    </w:r>
    <w:r>
      <w:instrText>PAGE</w:instrText>
    </w:r>
    <w:r w:rsidR="00C56995">
      <w:fldChar w:fldCharType="separate"/>
    </w:r>
    <w:r w:rsidR="00C569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D77" w:rsidRDefault="00F24D77">
      <w:pPr>
        <w:spacing w:line="240" w:lineRule="auto"/>
      </w:pPr>
      <w:r>
        <w:separator/>
      </w:r>
    </w:p>
  </w:footnote>
  <w:footnote w:type="continuationSeparator" w:id="0">
    <w:p w:rsidR="00F24D77" w:rsidRDefault="00F24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0E3" w:rsidRDefault="00F24D77">
    <w:r>
      <w:rPr>
        <w:noProof/>
      </w:rPr>
      <w:drawing>
        <wp:inline distT="114300" distB="114300" distL="114300" distR="114300">
          <wp:extent cx="933450" cy="226763"/>
          <wp:effectExtent l="0" t="0" r="0" b="0"/>
          <wp:docPr id="1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22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E3"/>
    <w:rsid w:val="00C56995"/>
    <w:rsid w:val="00F070E3"/>
    <w:rsid w:val="00F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6749"/>
  <w15:docId w15:val="{31C3EA97-ACA5-42B0-BAE6-0FFAAC85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44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silva</cp:lastModifiedBy>
  <cp:revision>2</cp:revision>
  <dcterms:created xsi:type="dcterms:W3CDTF">2020-07-10T02:01:00Z</dcterms:created>
  <dcterms:modified xsi:type="dcterms:W3CDTF">2020-07-10T02:02:00Z</dcterms:modified>
</cp:coreProperties>
</file>