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Design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Thoughts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Some key accesses to output a disordered matrix are as follows.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 xml:space="preserve">Create a one-dimensional sequential list </w:t>
      </w:r>
      <w:r>
        <w:rPr>
          <w:rFonts w:hint="eastAsia" w:hAnsi="Times New Roman" w:cs="Times New Roman" w:asciiTheme="minorAscii"/>
          <w:i/>
          <w:iCs/>
          <w:sz w:val="24"/>
          <w:szCs w:val="24"/>
          <w:lang w:val="en-US" w:eastAsia="zh-CN"/>
        </w:rPr>
        <w:t>matrix[ ]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All elements are arranged in numerical order. In the list, the blank space is temporarily replaced by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The length of the sequential list is decided by the input of user through </w:t>
      </w:r>
      <w:r>
        <w:rPr>
          <w:rFonts w:hint="default" w:hAnsi="Times New Roman" w:cs="Times New Roman" w:asciiTheme="minorAscii"/>
          <w:i w:val="0"/>
          <w:iCs w:val="0"/>
          <w:sz w:val="24"/>
          <w:szCs w:val="24"/>
          <w:u w:val="single"/>
          <w:lang w:val="en-US" w:eastAsia="zh-CN"/>
        </w:rPr>
        <w:t>mode=input (" Please enter the mode you want (8/15):")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If the mode is 8, then the standard matrix is </w:t>
      </w:r>
      <w:r>
        <w:rPr>
          <w:rFonts w:hint="eastAsia" w:hAnsi="Times New Roman" w:cs="Times New Roman" w:asciiTheme="minorAscii"/>
          <w:i/>
          <w:iCs/>
          <w:sz w:val="24"/>
          <w:szCs w:val="24"/>
          <w:lang w:val="en-US" w:eastAsia="zh-CN"/>
        </w:rPr>
        <w:t>matrix=[0,1,2,3,4,5,6,7,8]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Similarly, if the mode is 15, the standard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matrix is</w:t>
      </w:r>
      <w:r>
        <w:rPr>
          <w:rFonts w:hint="eastAsia" w:hAnsi="Times New Roman" w:cs="Times New Roman" w:asciiTheme="minorAscii"/>
          <w:i/>
          <w:iCs/>
          <w:sz w:val="24"/>
          <w:szCs w:val="24"/>
          <w:lang w:val="en-US" w:eastAsia="zh-CN"/>
        </w:rPr>
        <w:t xml:space="preserve"> matrix=[1,2,3,...... ,16]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Initialize.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First, use function 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random.shuffle(matrix)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to disorder the list </w:t>
      </w:r>
      <w:r>
        <w:rPr>
          <w:rFonts w:hint="eastAsia" w:hAnsi="Times New Roman" w:cs="Times New Roman" w:asciiTheme="minorAscii"/>
          <w:i/>
          <w:iCs/>
          <w:sz w:val="24"/>
          <w:szCs w:val="24"/>
          <w:lang w:val="en-US" w:eastAsia="zh-CN"/>
        </w:rPr>
        <w:t>matrix[ 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Then, use function </w:t>
      </w:r>
      <w:bookmarkStart w:id="0" w:name="OLE_LINK1"/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print_map(matrix)</w:t>
      </w:r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to print the list in 3</w:t>
      </w:r>
      <w:r>
        <w:rPr>
          <w:rFonts w:hint="default" w:ascii="Arial" w:hAnsi="Arial" w:cs="Arial"/>
          <w:sz w:val="24"/>
          <w:szCs w:val="24"/>
          <w:lang w:val="en-US" w:eastAsia="zh-CN"/>
        </w:rPr>
        <w:t>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 or 4</w:t>
      </w:r>
      <w:r>
        <w:rPr>
          <w:rFonts w:hint="default" w:ascii="Arial" w:hAnsi="Arial" w:cs="Arial"/>
          <w:sz w:val="24"/>
          <w:szCs w:val="24"/>
          <w:lang w:val="en-US" w:eastAsia="zh-CN"/>
        </w:rPr>
        <w:t>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4 arrangement.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Moving the adjacent tile.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The blank space and the number on its adjacent place will exchange the value.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Limit the tile withing the square location.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Create functions find_x and find_y to </w:t>
      </w:r>
      <w:bookmarkStart w:id="1" w:name="_GoBack"/>
      <w:bookmarkEnd w:id="1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find the blank space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 horizontal and vertical axis. As long as one of the axis exceeds the size of the matrix, the move will not come into effect.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 breakdown of the logic includes: If the input in mode is other than 8 or 15, the mode will default to 15.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Python Object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Global variables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mode: The mode selected by the player, 8 or 15.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matrix: The one-dimensional list that contains number 0 to 8 or 0 to 15.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d, u, r, l: Four user-defined keys, respectively represent moving the adjacent tile up, down, left and right.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movekey_list: A list that consists d,u,t,l, that is, all the keys.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notice1: The instruction to prompt the user to enter one of the self-defined keys to move the tiles.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t: The index of number 0 in the one-dimensional list.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count: The number of already-taken steps.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H: The relative horizontal axis of the blank space, left, middle or right.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V: The relative vertical axis of the blank space, up middle or down.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Local variables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num: element in list 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matrix[ 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h: The horizontal axis of the blank space.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v: The vertical axis of the blank space.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temp: A transfer variable to storage the number that is going to replace the blank space.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Structure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program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 flow will follow the global function, and will come to loops in each functions.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Beginning of while(state)--mode 8 or 15--entering(d,u,r,l)--print_map(matrix)-- access appointed mode--find_x( )--find_y( )--action8( ) or action15( )--count-- Bool:matrix==standard matrix?if False, go back to find_x( )and find_y( ); if True-- Bool(final),if final==1 or 2,go back to the beginning of while(state); if final==q, break.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Logic of Generating the matrix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Go through the whole list </w:t>
      </w:r>
      <w:r>
        <w:rPr>
          <w:rFonts w:hint="eastAsia" w:hAnsi="Times New Roman" w:cs="Times New Roman" w:asciiTheme="minorAscii"/>
          <w:i/>
          <w:iCs/>
          <w:sz w:val="24"/>
          <w:szCs w:val="24"/>
          <w:lang w:val="en-US" w:eastAsia="zh-CN"/>
        </w:rPr>
        <w:t xml:space="preserve">matrix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and check each element. First check the position. If the position is on the right end of the matrix, then print a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\n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after this number is printed. Then check the value of the element. If the element is 0, print a double whitespace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If the element is other than 0, then print the element itself.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%2d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used to have the output occupy two spaces, so as to regulate the alignment of the matrix which may contain both unit-digits and double-digits.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To avoid the case of unsolvable circunstance, a procedure is produced in function print_map( ) to count the number of inversition. For 3×3 mode, if the number of inversition is odd, then the matrix is supposed to be disordered again, until it is solvable. For 4×4 mode, only when the number of inversition plus the row of blank space is odd is the block solvable.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Functions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print_map(matrix).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 loop which 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ill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print a blank space if the number is 0, and change the line after every 3 or 4 outputted number. It introduces the list </w:t>
      </w:r>
      <w:r>
        <w:rPr>
          <w:rFonts w:hint="eastAsia" w:hAnsi="Times New Roman" w:cs="Times New Roman" w:asciiTheme="minorAscii"/>
          <w:i/>
          <w:iCs/>
          <w:sz w:val="24"/>
          <w:szCs w:val="24"/>
          <w:lang w:val="en-US" w:eastAsia="zh-CN"/>
        </w:rPr>
        <w:t>matrix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i/>
          <w:iCs/>
          <w:sz w:val="24"/>
          <w:szCs w:val="24"/>
          <w:lang w:val="en-US" w:eastAsia="zh-CN"/>
        </w:rPr>
        <w:t>find_x8(t)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 A function that identifies the horizontal axis of the blank space in mode 8. It introduces parameter t which is the index of number 0 in the one-dimensional list. It returns the value of the horizontal axis of the blank space as H.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i/>
          <w:iCs/>
          <w:sz w:val="24"/>
          <w:szCs w:val="24"/>
          <w:lang w:val="en-US" w:eastAsia="zh-CN"/>
        </w:rPr>
        <w:t>find_x15(t)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:A function that identifies the horizontal axis of the blank space in mode 15. It introduces parameter t which is the index of number 0 in the one-dimensional list. It returns the value of the horizontal axis of the blank space as H.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i/>
          <w:iCs/>
          <w:sz w:val="24"/>
          <w:szCs w:val="24"/>
          <w:lang w:val="en-US" w:eastAsia="zh-CN"/>
        </w:rPr>
        <w:t>find_y8(t)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 A function that identifies the vertical axis of the blank space in mode 8. It introduces parameter t which is the index of number 0 in the one-dimensional list. It returns the value of the horizontal axis of the blank space as V.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i/>
          <w:iCs/>
          <w:sz w:val="24"/>
          <w:szCs w:val="24"/>
          <w:lang w:val="en-US" w:eastAsia="zh-CN"/>
        </w:rPr>
        <w:t>find_y15(t)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 A function that identifies the vertical axis of the blank space in mode 15. It introduces parameter t which is the index of number 0 in the one-dimensional list. It returns the value of the horizontal axis of the blank space as H.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 w:eastAsiaTheme="minorEastAsia"/>
          <w:i/>
          <w:iCs/>
          <w:sz w:val="24"/>
          <w:szCs w:val="24"/>
          <w:lang w:val="en-US" w:eastAsia="zh-CN"/>
        </w:rPr>
        <w:t>action8(V,H,matrix,u,d,l,r,t,notice)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and </w:t>
      </w:r>
      <w:r>
        <w:rPr>
          <w:rFonts w:hint="eastAsia" w:hAnsi="Times New Roman" w:cs="Times New Roman" w:asciiTheme="minorAscii"/>
          <w:i/>
          <w:iCs/>
          <w:sz w:val="24"/>
          <w:szCs w:val="24"/>
          <w:lang w:val="en-US" w:eastAsia="zh-CN"/>
        </w:rPr>
        <w:t>action15(V,H,matrix,u,d,l,r,t,notice)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First, print a notice to instruct the user enter the self-defined key to move the tile. The notice, denoted as </w:t>
      </w:r>
      <w:r>
        <w:rPr>
          <w:rFonts w:hint="eastAsia" w:hAnsi="Times New Roman" w:cs="Times New Roman" w:asciiTheme="minorAscii"/>
          <w:i/>
          <w:iCs/>
          <w:sz w:val="24"/>
          <w:szCs w:val="24"/>
          <w:lang w:val="en-US" w:eastAsia="zh-CN"/>
        </w:rPr>
        <w:t>notice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will automatically include corresponding available direction at different positions. Second, by exchanging the value, the blank space will be replaced by the adjacent number. After the movement, the for loop 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for num in matrix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will update the arrangement of the matrix.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Sample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31945" cy="3248025"/>
            <wp:effectExtent l="0" t="0" r="1905" b="0"/>
            <wp:docPr id="2" name="图片 2" descr="15848967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489675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644265" cy="3393440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3AA07D"/>
    <w:multiLevelType w:val="singleLevel"/>
    <w:tmpl w:val="DB3AA07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5DD6C55"/>
    <w:multiLevelType w:val="singleLevel"/>
    <w:tmpl w:val="F5DD6C5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A57858F"/>
    <w:multiLevelType w:val="singleLevel"/>
    <w:tmpl w:val="0A57858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EA41CA9"/>
    <w:multiLevelType w:val="singleLevel"/>
    <w:tmpl w:val="1EA41CA9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CE51D66"/>
    <w:multiLevelType w:val="singleLevel"/>
    <w:tmpl w:val="5CE51D6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D3B33"/>
    <w:rsid w:val="346646DD"/>
    <w:rsid w:val="366F166E"/>
    <w:rsid w:val="381B67C1"/>
    <w:rsid w:val="39813870"/>
    <w:rsid w:val="43E61122"/>
    <w:rsid w:val="4D767207"/>
    <w:rsid w:val="589D1365"/>
    <w:rsid w:val="5C87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2020-03-22T08:53:00Z</dcterms:created>
  <dc:creator>MAGGIE</dc:creator>
  <cp:lastModifiedBy>cmj</cp:lastModifiedBy>
  <dcterms:modified xsi:type="dcterms:W3CDTF">2020-04-12T09:35:24Z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