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47A1B">
      <w:pPr>
        <w:pStyle w:val="2"/>
        <w:spacing w:line="345" w:lineRule="auto"/>
      </w:pPr>
    </w:p>
    <w:p w14:paraId="19047A1C">
      <w:pPr>
        <w:spacing w:before="91" w:line="234" w:lineRule="auto"/>
        <w:ind w:left="34"/>
        <w:outlineLvl w:val="1"/>
        <w:rPr>
          <w:rFonts w:ascii="宋体" w:hAnsi="宋体" w:eastAsia="宋体" w:cs="宋体"/>
          <w:sz w:val="28"/>
          <w:szCs w:val="28"/>
          <w:lang w:eastAsia="zh-CN"/>
        </w:rPr>
      </w:pPr>
      <w:bookmarkStart w:id="0" w:name="bookmark105"/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  <w:lang w:eastAsia="zh-CN"/>
        </w:rPr>
        <w:t>B.3</w:t>
      </w:r>
      <w:r>
        <w:rPr>
          <w:rFonts w:ascii="Times New Roman" w:hAnsi="Times New Roman" w:eastAsia="Times New Roman" w:cs="Times New Roman"/>
          <w:b/>
          <w:bCs/>
          <w:spacing w:val="27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实验三</w:t>
      </w:r>
      <w:r>
        <w:rPr>
          <w:rFonts w:ascii="宋体" w:hAnsi="宋体" w:eastAsia="宋体" w:cs="宋体"/>
          <w:spacing w:val="-2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存储器实验</w:t>
      </w:r>
    </w:p>
    <w:p w14:paraId="19047A1D">
      <w:pPr>
        <w:pStyle w:val="2"/>
        <w:spacing w:line="331" w:lineRule="auto"/>
        <w:rPr>
          <w:lang w:eastAsia="zh-CN"/>
        </w:rPr>
      </w:pPr>
    </w:p>
    <w:p w14:paraId="19047A1E">
      <w:pPr>
        <w:spacing w:before="91" w:line="221" w:lineRule="auto"/>
        <w:ind w:left="34"/>
        <w:outlineLvl w:val="1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  <w:lang w:eastAsia="zh-CN"/>
        </w:rPr>
        <w:t>B.3.1</w:t>
      </w:r>
      <w:r>
        <w:rPr>
          <w:rFonts w:ascii="Times New Roman" w:hAnsi="Times New Roman" w:eastAsia="Times New Roman" w:cs="Times New Roman"/>
          <w:b/>
          <w:bCs/>
          <w:spacing w:val="16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实验目的</w:t>
      </w:r>
    </w:p>
    <w:p w14:paraId="19047A1F">
      <w:pPr>
        <w:spacing w:before="230" w:line="468" w:lineRule="exact"/>
        <w:ind w:left="539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position w:val="17"/>
          <w:sz w:val="24"/>
          <w:szCs w:val="24"/>
          <w:lang w:eastAsia="zh-CN"/>
        </w:rPr>
        <w:t xml:space="preserve">了解模型机中程序存储器 </w:t>
      </w:r>
      <w:r>
        <w:rPr>
          <w:rFonts w:ascii="Times New Roman" w:hAnsi="Times New Roman" w:eastAsia="Times New Roman" w:cs="Times New Roman"/>
          <w:position w:val="17"/>
          <w:sz w:val="24"/>
          <w:szCs w:val="24"/>
          <w:lang w:eastAsia="zh-CN"/>
        </w:rPr>
        <w:t xml:space="preserve">EM  </w:t>
      </w:r>
      <w:r>
        <w:rPr>
          <w:rFonts w:ascii="宋体" w:hAnsi="宋体" w:eastAsia="宋体" w:cs="宋体"/>
          <w:position w:val="17"/>
          <w:sz w:val="24"/>
          <w:szCs w:val="24"/>
          <w:lang w:eastAsia="zh-CN"/>
        </w:rPr>
        <w:t>的工作原理及</w:t>
      </w:r>
      <w:r>
        <w:rPr>
          <w:rFonts w:ascii="宋体" w:hAnsi="宋体" w:eastAsia="宋体" w:cs="宋体"/>
          <w:spacing w:val="-1"/>
          <w:position w:val="17"/>
          <w:sz w:val="24"/>
          <w:szCs w:val="24"/>
          <w:lang w:eastAsia="zh-CN"/>
        </w:rPr>
        <w:t>控制方法，掌握小键盘编辑存</w:t>
      </w:r>
    </w:p>
    <w:p w14:paraId="19047A20">
      <w:pPr>
        <w:spacing w:line="219" w:lineRule="auto"/>
        <w:ind w:left="37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5"/>
          <w:sz w:val="24"/>
          <w:szCs w:val="24"/>
          <w:lang w:eastAsia="zh-CN"/>
        </w:rPr>
        <w:t>储器内容的操作。</w:t>
      </w:r>
    </w:p>
    <w:p w14:paraId="19047A21">
      <w:pPr>
        <w:spacing w:before="241" w:line="220" w:lineRule="auto"/>
        <w:ind w:left="34"/>
        <w:outlineLvl w:val="1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  <w:lang w:eastAsia="zh-CN"/>
        </w:rPr>
        <w:t>B.3.2</w:t>
      </w:r>
      <w:r>
        <w:rPr>
          <w:rFonts w:ascii="Times New Roman" w:hAnsi="Times New Roman" w:eastAsia="Times New Roman" w:cs="Times New Roman"/>
          <w:b/>
          <w:bCs/>
          <w:spacing w:val="16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实验内容</w:t>
      </w:r>
    </w:p>
    <w:p w14:paraId="19047A22">
      <w:pPr>
        <w:spacing w:before="232" w:line="360" w:lineRule="auto"/>
        <w:ind w:left="41" w:right="113" w:firstLine="478"/>
        <w:jc w:val="both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4"/>
          <w:sz w:val="24"/>
          <w:szCs w:val="24"/>
          <w:lang w:eastAsia="zh-CN"/>
        </w:rPr>
        <w:t>利用</w:t>
      </w:r>
      <w:r>
        <w:rPr>
          <w:rFonts w:ascii="宋体" w:hAnsi="宋体" w:eastAsia="宋体" w:cs="宋体"/>
          <w:spacing w:val="-52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  <w:lang w:eastAsia="zh-CN"/>
        </w:rPr>
        <w:t xml:space="preserve">COP2000  </w:t>
      </w:r>
      <w:r>
        <w:rPr>
          <w:rFonts w:ascii="宋体" w:hAnsi="宋体" w:eastAsia="宋体" w:cs="宋体"/>
          <w:spacing w:val="-4"/>
          <w:sz w:val="24"/>
          <w:szCs w:val="24"/>
          <w:lang w:eastAsia="zh-CN"/>
        </w:rPr>
        <w:t>实验平台上的</w:t>
      </w:r>
      <w:r>
        <w:rPr>
          <w:rFonts w:ascii="宋体" w:hAnsi="宋体" w:eastAsia="宋体" w:cs="宋体"/>
          <w:spacing w:val="-56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  <w:lang w:eastAsia="zh-CN"/>
        </w:rPr>
        <w:t>K</w:t>
      </w:r>
      <w:r>
        <w:rPr>
          <w:rFonts w:ascii="Times New Roman" w:hAnsi="Times New Roman" w:eastAsia="Times New Roman" w:cs="Times New Roman"/>
          <w:spacing w:val="-4"/>
          <w:position w:val="-1"/>
          <w:sz w:val="16"/>
          <w:szCs w:val="16"/>
          <w:lang w:eastAsia="zh-CN"/>
        </w:rPr>
        <w:t>23</w:t>
      </w:r>
      <w:r>
        <w:rPr>
          <w:rFonts w:ascii="Times New Roman" w:hAnsi="Times New Roman" w:eastAsia="Times New Roman" w:cs="Times New Roman"/>
          <w:spacing w:val="-4"/>
          <w:sz w:val="24"/>
          <w:szCs w:val="24"/>
          <w:lang w:eastAsia="zh-CN"/>
        </w:rPr>
        <w:t>~K</w:t>
      </w:r>
      <w:r>
        <w:rPr>
          <w:rFonts w:ascii="Times New Roman" w:hAnsi="Times New Roman" w:eastAsia="Times New Roman" w:cs="Times New Roman"/>
          <w:spacing w:val="-4"/>
          <w:position w:val="-1"/>
          <w:sz w:val="16"/>
          <w:szCs w:val="16"/>
          <w:lang w:eastAsia="zh-CN"/>
        </w:rPr>
        <w:t xml:space="preserve">16  </w:t>
      </w:r>
      <w:r>
        <w:rPr>
          <w:rFonts w:ascii="宋体" w:hAnsi="宋体" w:eastAsia="宋体" w:cs="宋体"/>
          <w:spacing w:val="-4"/>
          <w:sz w:val="24"/>
          <w:szCs w:val="24"/>
          <w:lang w:eastAsia="zh-CN"/>
        </w:rPr>
        <w:t>开关做为</w:t>
      </w:r>
      <w:r>
        <w:rPr>
          <w:rFonts w:ascii="宋体" w:hAnsi="宋体" w:eastAsia="宋体" w:cs="宋体"/>
          <w:spacing w:val="-56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  <w:lang w:eastAsia="zh-CN"/>
        </w:rPr>
        <w:t xml:space="preserve">DBUS   </w:t>
      </w:r>
      <w:r>
        <w:rPr>
          <w:rFonts w:ascii="宋体" w:hAnsi="宋体" w:eastAsia="宋体" w:cs="宋体"/>
          <w:spacing w:val="-4"/>
          <w:sz w:val="24"/>
          <w:szCs w:val="24"/>
          <w:lang w:eastAsia="zh-CN"/>
        </w:rPr>
        <w:t>的数据，其它开关做</w:t>
      </w:r>
      <w:r>
        <w:rPr>
          <w:rFonts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  <w:lang w:eastAsia="zh-CN"/>
        </w:rPr>
        <w:t xml:space="preserve">为控制信号，实现程序存储器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EM</w:t>
      </w:r>
      <w:r>
        <w:rPr>
          <w:rFonts w:ascii="Times New Roman" w:hAnsi="Times New Roman" w:eastAsia="Times New Roman" w:cs="Times New Roman"/>
          <w:spacing w:val="21"/>
          <w:w w:val="101"/>
          <w:sz w:val="24"/>
          <w:szCs w:val="24"/>
          <w:lang w:eastAsia="zh-CN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  <w:lang w:eastAsia="zh-CN"/>
        </w:rPr>
        <w:t>的读写操作；另外通过小键盘的操作，完成</w:t>
      </w:r>
    </w:p>
    <w:p w14:paraId="19047A23">
      <w:pPr>
        <w:spacing w:before="1" w:line="219" w:lineRule="auto"/>
        <w:ind w:left="41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4"/>
          <w:sz w:val="24"/>
          <w:szCs w:val="24"/>
          <w:lang w:eastAsia="zh-CN"/>
        </w:rPr>
        <w:t>从键盘上写入存储器的操作。</w:t>
      </w:r>
    </w:p>
    <w:p w14:paraId="19047A24">
      <w:pPr>
        <w:spacing w:before="241" w:line="235" w:lineRule="auto"/>
        <w:ind w:left="34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 xml:space="preserve">B.3.3 </w:t>
      </w:r>
      <w:r>
        <w:rPr>
          <w:rFonts w:ascii="宋体" w:hAnsi="宋体" w:eastAsia="宋体" w:cs="宋体"/>
          <w:spacing w:val="-1"/>
          <w:sz w:val="28"/>
          <w:szCs w:val="28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预习要求</w:t>
      </w:r>
    </w:p>
    <w:p w14:paraId="19047A25">
      <w:pPr>
        <w:spacing w:before="209" w:line="360" w:lineRule="auto"/>
        <w:ind w:left="39" w:right="114" w:firstLine="484"/>
        <w:jc w:val="both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2"/>
          <w:sz w:val="24"/>
          <w:szCs w:val="24"/>
          <w:lang w:eastAsia="zh-CN"/>
        </w:rPr>
        <w:t>实验前，应认真预习</w:t>
      </w:r>
      <w:r>
        <w:rPr>
          <w:rFonts w:ascii="宋体" w:hAnsi="宋体" w:eastAsia="宋体" w:cs="宋体"/>
          <w:spacing w:val="-24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1.5~1.6</w:t>
      </w:r>
      <w:r>
        <w:rPr>
          <w:rFonts w:ascii="Times New Roman" w:hAnsi="Times New Roman" w:eastAsia="Times New Roman" w:cs="Times New Roman"/>
          <w:spacing w:val="36"/>
          <w:w w:val="101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  <w:lang w:eastAsia="zh-CN"/>
        </w:rPr>
        <w:t>的内容，对实验平台存储器的组织方式、地址</w:t>
      </w:r>
      <w:r>
        <w:rPr>
          <w:rFonts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11"/>
          <w:sz w:val="24"/>
          <w:szCs w:val="24"/>
          <w:lang w:eastAsia="zh-CN"/>
        </w:rPr>
        <w:t>和数据的写入和读取方式有较深的了解；</w:t>
      </w:r>
      <w:r>
        <w:rPr>
          <w:rFonts w:ascii="宋体" w:hAnsi="宋体" w:eastAsia="宋体" w:cs="宋体"/>
          <w:spacing w:val="48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11"/>
          <w:sz w:val="24"/>
          <w:szCs w:val="24"/>
          <w:lang w:eastAsia="zh-CN"/>
        </w:rPr>
        <w:t>同时熟悉实验平台小键盘的使用， 通过</w:t>
      </w:r>
    </w:p>
    <w:p w14:paraId="19047A26">
      <w:pPr>
        <w:spacing w:before="1" w:line="219" w:lineRule="auto"/>
        <w:ind w:left="37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2"/>
          <w:sz w:val="24"/>
          <w:szCs w:val="24"/>
          <w:lang w:eastAsia="zh-CN"/>
        </w:rPr>
        <w:t>键盘向存储器写入或读出数据，为后续的输入和调试程序打下基础。</w:t>
      </w:r>
    </w:p>
    <w:p w14:paraId="19047A27">
      <w:pPr>
        <w:spacing w:before="241" w:line="234" w:lineRule="auto"/>
        <w:ind w:left="34"/>
        <w:outlineLvl w:val="1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zh-CN"/>
        </w:rPr>
        <w:t xml:space="preserve">B.3.4 </w:t>
      </w:r>
      <w:r>
        <w:rPr>
          <w:rFonts w:ascii="宋体" w:hAnsi="宋体" w:eastAsia="宋体" w:cs="宋体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实验数据记录</w:t>
      </w:r>
    </w:p>
    <w:p w14:paraId="19047A28">
      <w:pPr>
        <w:spacing w:before="210" w:line="220" w:lineRule="auto"/>
        <w:ind w:left="518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2"/>
          <w:sz w:val="24"/>
          <w:szCs w:val="24"/>
          <w:lang w:eastAsia="zh-CN"/>
        </w:rPr>
        <w:t>认真完成各项操作，将所需控制信号记录在表</w:t>
      </w:r>
      <w:r>
        <w:rPr>
          <w:rFonts w:ascii="宋体" w:hAnsi="宋体" w:eastAsia="宋体" w:cs="宋体"/>
          <w:spacing w:val="-55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B.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>3.2</w:t>
      </w:r>
      <w:r>
        <w:rPr>
          <w:rFonts w:ascii="Times New Roman" w:hAnsi="Times New Roman" w:eastAsia="Times New Roman" w:cs="Times New Roman"/>
          <w:spacing w:val="29"/>
          <w:w w:val="101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  <w:lang w:eastAsia="zh-CN"/>
        </w:rPr>
        <w:t>的空白处。</w:t>
      </w:r>
    </w:p>
    <w:p w14:paraId="19047A29">
      <w:pPr>
        <w:spacing w:before="241" w:line="235" w:lineRule="auto"/>
        <w:ind w:left="34"/>
        <w:outlineLvl w:val="1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zh-CN"/>
        </w:rPr>
        <w:t xml:space="preserve">B.3.5 </w:t>
      </w:r>
      <w:r>
        <w:rPr>
          <w:rFonts w:ascii="宋体" w:hAnsi="宋体" w:eastAsia="宋体" w:cs="宋体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实验成绩及批阅表</w:t>
      </w:r>
    </w:p>
    <w:p w14:paraId="19047A2A">
      <w:pPr>
        <w:spacing w:before="210" w:line="468" w:lineRule="exact"/>
        <w:ind w:left="518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2"/>
          <w:position w:val="17"/>
          <w:sz w:val="24"/>
          <w:szCs w:val="24"/>
          <w:lang w:eastAsia="zh-CN"/>
        </w:rPr>
        <w:t>每次实验</w:t>
      </w:r>
      <w:r>
        <w:rPr>
          <w:rFonts w:ascii="宋体" w:hAnsi="宋体" w:eastAsia="宋体" w:cs="宋体"/>
          <w:spacing w:val="-30"/>
          <w:position w:val="17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position w:val="17"/>
          <w:sz w:val="24"/>
          <w:szCs w:val="24"/>
          <w:lang w:eastAsia="zh-CN"/>
        </w:rPr>
        <w:t>100</w:t>
      </w:r>
      <w:r>
        <w:rPr>
          <w:rFonts w:ascii="Times New Roman" w:hAnsi="Times New Roman" w:eastAsia="Times New Roman" w:cs="Times New Roman"/>
          <w:b/>
          <w:bCs/>
          <w:spacing w:val="20"/>
          <w:w w:val="101"/>
          <w:position w:val="17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position w:val="17"/>
          <w:sz w:val="24"/>
          <w:szCs w:val="24"/>
          <w:lang w:eastAsia="zh-CN"/>
        </w:rPr>
        <w:t>分，实验报告和实验表现各占</w:t>
      </w:r>
      <w:r>
        <w:rPr>
          <w:rFonts w:ascii="宋体" w:hAnsi="宋体" w:eastAsia="宋体" w:cs="宋体"/>
          <w:spacing w:val="-44"/>
          <w:position w:val="17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position w:val="17"/>
          <w:sz w:val="24"/>
          <w:szCs w:val="24"/>
          <w:lang w:eastAsia="zh-CN"/>
        </w:rPr>
        <w:t>50</w:t>
      </w:r>
      <w:r>
        <w:rPr>
          <w:rFonts w:ascii="Times New Roman" w:hAnsi="Times New Roman" w:eastAsia="Times New Roman" w:cs="Times New Roman"/>
          <w:b/>
          <w:bCs/>
          <w:spacing w:val="19"/>
          <w:position w:val="17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position w:val="17"/>
          <w:sz w:val="24"/>
          <w:szCs w:val="24"/>
          <w:lang w:eastAsia="zh-CN"/>
        </w:rPr>
        <w:t>分，教师根据学生的实际表</w:t>
      </w:r>
    </w:p>
    <w:p w14:paraId="19047A2B">
      <w:pPr>
        <w:spacing w:line="219" w:lineRule="auto"/>
        <w:ind w:left="40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5"/>
          <w:sz w:val="24"/>
          <w:szCs w:val="24"/>
          <w:lang w:eastAsia="zh-CN"/>
        </w:rPr>
        <w:t>现在表</w:t>
      </w:r>
      <w:r>
        <w:rPr>
          <w:rFonts w:ascii="宋体" w:hAnsi="宋体" w:eastAsia="宋体" w:cs="宋体"/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  <w:lang w:eastAsia="zh-CN"/>
        </w:rPr>
        <w:t>B.3.1</w:t>
      </w:r>
      <w:r>
        <w:rPr>
          <w:rFonts w:ascii="Times New Roman" w:hAnsi="Times New Roman" w:eastAsia="Times New Roman" w:cs="Times New Roman"/>
          <w:spacing w:val="32"/>
          <w:w w:val="101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  <w:lang w:eastAsia="zh-CN"/>
        </w:rPr>
        <w:t>中完成记载。</w:t>
      </w:r>
    </w:p>
    <w:p w14:paraId="19047A2C">
      <w:pPr>
        <w:spacing w:before="198" w:line="235" w:lineRule="auto"/>
        <w:ind w:left="3250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表</w:t>
      </w:r>
      <w:r>
        <w:rPr>
          <w:rFonts w:ascii="宋体" w:hAnsi="宋体" w:eastAsia="宋体" w:cs="宋体"/>
          <w:spacing w:val="-37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lang w:eastAsia="zh-CN"/>
        </w:rPr>
        <w:t xml:space="preserve">B.3.1  </w:t>
      </w:r>
      <w:r>
        <w:rPr>
          <w:rFonts w:ascii="宋体" w:hAnsi="宋体" w:eastAsia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实验成绩记录表</w:t>
      </w:r>
    </w:p>
    <w:p w14:paraId="19047A2D">
      <w:pPr>
        <w:spacing w:line="73" w:lineRule="exact"/>
        <w:rPr>
          <w:lang w:eastAsia="zh-CN"/>
        </w:rPr>
      </w:pPr>
    </w:p>
    <w:tbl>
      <w:tblPr>
        <w:tblStyle w:val="6"/>
        <w:tblW w:w="8420" w:type="dxa"/>
        <w:tblInd w:w="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7"/>
        <w:gridCol w:w="2392"/>
        <w:gridCol w:w="2060"/>
        <w:gridCol w:w="2121"/>
      </w:tblGrid>
      <w:tr w14:paraId="19047A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847" w:type="dxa"/>
          </w:tcPr>
          <w:p w14:paraId="19047A2E">
            <w:pPr>
              <w:spacing w:before="156" w:line="222" w:lineRule="auto"/>
              <w:ind w:left="7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</w:rPr>
              <w:t>班级</w:t>
            </w:r>
          </w:p>
        </w:tc>
        <w:tc>
          <w:tcPr>
            <w:tcW w:w="2392" w:type="dxa"/>
          </w:tcPr>
          <w:p w14:paraId="19047A2F"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2202</w:t>
            </w:r>
          </w:p>
        </w:tc>
        <w:tc>
          <w:tcPr>
            <w:tcW w:w="2060" w:type="dxa"/>
          </w:tcPr>
          <w:p w14:paraId="19047A30">
            <w:pPr>
              <w:spacing w:before="156" w:line="222" w:lineRule="auto"/>
              <w:ind w:left="828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学号</w:t>
            </w:r>
          </w:p>
        </w:tc>
        <w:tc>
          <w:tcPr>
            <w:tcW w:w="2121" w:type="dxa"/>
          </w:tcPr>
          <w:p w14:paraId="19047A3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223428010210</w:t>
            </w:r>
          </w:p>
        </w:tc>
      </w:tr>
      <w:tr w14:paraId="19047A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1847" w:type="dxa"/>
          </w:tcPr>
          <w:p w14:paraId="19047A33">
            <w:pPr>
              <w:spacing w:before="153" w:line="221" w:lineRule="auto"/>
              <w:ind w:left="719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</w:rPr>
              <w:t>专业</w:t>
            </w:r>
          </w:p>
        </w:tc>
        <w:tc>
          <w:tcPr>
            <w:tcW w:w="2392" w:type="dxa"/>
          </w:tcPr>
          <w:p w14:paraId="19047A34">
            <w:r>
              <w:rPr>
                <w:rFonts w:hint="eastAsia" w:ascii="宋体" w:hAnsi="宋体" w:eastAsia="宋体" w:cs="宋体"/>
                <w:lang w:eastAsia="zh-CN"/>
              </w:rPr>
              <w:t>物联网工程</w:t>
            </w:r>
          </w:p>
        </w:tc>
        <w:tc>
          <w:tcPr>
            <w:tcW w:w="2060" w:type="dxa"/>
          </w:tcPr>
          <w:p w14:paraId="19047A35">
            <w:pPr>
              <w:spacing w:before="152" w:line="221" w:lineRule="auto"/>
              <w:ind w:left="824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姓名</w:t>
            </w:r>
          </w:p>
        </w:tc>
        <w:tc>
          <w:tcPr>
            <w:tcW w:w="2121" w:type="dxa"/>
          </w:tcPr>
          <w:p w14:paraId="19047A36">
            <w:r>
              <w:rPr>
                <w:rFonts w:hint="eastAsia" w:ascii="宋体" w:hAnsi="宋体" w:eastAsia="宋体" w:cs="宋体"/>
                <w:lang w:val="en-US" w:eastAsia="zh-CN"/>
              </w:rPr>
              <w:t>陈梓欣</w:t>
            </w:r>
          </w:p>
        </w:tc>
      </w:tr>
      <w:tr w14:paraId="19047A3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847" w:type="dxa"/>
          </w:tcPr>
          <w:p w14:paraId="19047A38">
            <w:pPr>
              <w:spacing w:before="154" w:line="221" w:lineRule="auto"/>
              <w:ind w:left="303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</w:rPr>
              <w:t>实验表现成绩</w:t>
            </w:r>
          </w:p>
        </w:tc>
        <w:tc>
          <w:tcPr>
            <w:tcW w:w="2392" w:type="dxa"/>
          </w:tcPr>
          <w:p w14:paraId="19047A39"/>
        </w:tc>
        <w:tc>
          <w:tcPr>
            <w:tcW w:w="2060" w:type="dxa"/>
            <w:vMerge w:val="restart"/>
            <w:tcBorders>
              <w:bottom w:val="nil"/>
            </w:tcBorders>
          </w:tcPr>
          <w:p w14:paraId="19047A3A">
            <w:pPr>
              <w:spacing w:line="346" w:lineRule="auto"/>
            </w:pPr>
          </w:p>
          <w:p w14:paraId="19047A3B">
            <w:pPr>
              <w:spacing w:before="68" w:line="221" w:lineRule="auto"/>
              <w:ind w:left="515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实验三成绩</w:t>
            </w:r>
          </w:p>
        </w:tc>
        <w:tc>
          <w:tcPr>
            <w:tcW w:w="2121" w:type="dxa"/>
            <w:vMerge w:val="restart"/>
            <w:tcBorders>
              <w:bottom w:val="nil"/>
            </w:tcBorders>
          </w:tcPr>
          <w:p w14:paraId="19047A3C"/>
        </w:tc>
      </w:tr>
      <w:tr w14:paraId="19047A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847" w:type="dxa"/>
          </w:tcPr>
          <w:p w14:paraId="19047A3E">
            <w:pPr>
              <w:spacing w:before="155" w:line="219" w:lineRule="auto"/>
              <w:ind w:left="50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"/>
              </w:rPr>
              <w:t>报告成绩</w:t>
            </w:r>
          </w:p>
        </w:tc>
        <w:tc>
          <w:tcPr>
            <w:tcW w:w="2392" w:type="dxa"/>
          </w:tcPr>
          <w:p w14:paraId="19047A3F"/>
        </w:tc>
        <w:tc>
          <w:tcPr>
            <w:tcW w:w="2060" w:type="dxa"/>
            <w:vMerge w:val="continue"/>
            <w:tcBorders>
              <w:top w:val="nil"/>
            </w:tcBorders>
          </w:tcPr>
          <w:p w14:paraId="19047A40"/>
        </w:tc>
        <w:tc>
          <w:tcPr>
            <w:tcW w:w="2121" w:type="dxa"/>
            <w:vMerge w:val="continue"/>
            <w:tcBorders>
              <w:top w:val="nil"/>
            </w:tcBorders>
          </w:tcPr>
          <w:p w14:paraId="19047A41"/>
        </w:tc>
      </w:tr>
      <w:tr w14:paraId="19047A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1847" w:type="dxa"/>
          </w:tcPr>
          <w:p w14:paraId="19047A43">
            <w:pPr>
              <w:spacing w:before="246" w:line="221" w:lineRule="auto"/>
              <w:ind w:left="5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</w:rPr>
              <w:t>教师签字</w:t>
            </w:r>
          </w:p>
        </w:tc>
        <w:tc>
          <w:tcPr>
            <w:tcW w:w="6573" w:type="dxa"/>
            <w:gridSpan w:val="3"/>
          </w:tcPr>
          <w:p w14:paraId="19047A44">
            <w:pPr>
              <w:spacing w:before="246" w:line="221" w:lineRule="auto"/>
              <w:ind w:firstLine="1330" w:firstLineChars="50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pacing w:val="-7"/>
                <w:sz w:val="28"/>
                <w:szCs w:val="28"/>
                <w:lang w:eastAsia="zh-CN"/>
              </w:rPr>
              <w:t>郭振洲</w:t>
            </w:r>
            <w:r>
              <w:rPr>
                <w:rFonts w:hint="eastAsia" w:ascii="宋体" w:hAnsi="宋体" w:eastAsia="宋体" w:cs="宋体"/>
                <w:spacing w:val="-7"/>
                <w:lang w:eastAsia="zh-CN"/>
              </w:rPr>
              <w:t xml:space="preserve">                     </w:t>
            </w:r>
            <w:r>
              <w:rPr>
                <w:rFonts w:ascii="宋体" w:hAnsi="宋体" w:eastAsia="宋体" w:cs="宋体"/>
                <w:spacing w:val="-7"/>
              </w:rPr>
              <w:t>年</w:t>
            </w:r>
            <w:r>
              <w:rPr>
                <w:rFonts w:ascii="宋体" w:hAnsi="宋体" w:eastAsia="宋体" w:cs="宋体"/>
                <w:spacing w:val="1"/>
              </w:rPr>
              <w:t xml:space="preserve">       </w:t>
            </w:r>
            <w:r>
              <w:rPr>
                <w:rFonts w:ascii="宋体" w:hAnsi="宋体" w:eastAsia="宋体" w:cs="宋体"/>
                <w:spacing w:val="-7"/>
              </w:rPr>
              <w:t>月</w:t>
            </w:r>
            <w:r>
              <w:rPr>
                <w:rFonts w:ascii="宋体" w:hAnsi="宋体" w:eastAsia="宋体" w:cs="宋体"/>
                <w:spacing w:val="7"/>
              </w:rPr>
              <w:t xml:space="preserve">      </w:t>
            </w:r>
            <w:r>
              <w:rPr>
                <w:rFonts w:ascii="宋体" w:hAnsi="宋体" w:eastAsia="宋体" w:cs="宋体"/>
                <w:spacing w:val="-7"/>
              </w:rPr>
              <w:t>日</w:t>
            </w:r>
          </w:p>
        </w:tc>
      </w:tr>
    </w:tbl>
    <w:p w14:paraId="19047A46">
      <w:pPr>
        <w:pStyle w:val="2"/>
      </w:pPr>
    </w:p>
    <w:p w14:paraId="1379135B">
      <w:pPr>
        <w:sectPr>
          <w:headerReference r:id="rId3" w:type="default"/>
          <w:footerReference r:id="rId4" w:type="default"/>
          <w:pgSz w:w="11907" w:h="16839"/>
          <w:pgMar w:top="1329" w:right="1685" w:bottom="1512" w:left="1771" w:header="852" w:footer="1202" w:gutter="0"/>
          <w:cols w:space="720" w:num="1"/>
        </w:sectPr>
      </w:pPr>
    </w:p>
    <w:p w14:paraId="19047A48">
      <w:pPr>
        <w:spacing w:before="238" w:line="234" w:lineRule="auto"/>
        <w:ind w:left="2942"/>
        <w:rPr>
          <w:rFonts w:ascii="黑体" w:hAnsi="黑体" w:eastAsia="黑体" w:cs="黑体"/>
          <w:lang w:eastAsia="zh-CN"/>
        </w:rPr>
      </w:pPr>
      <w:r>
        <w:rPr>
          <w:rFonts w:ascii="黑体" w:hAnsi="黑体" w:eastAsia="黑体" w:cs="黑体"/>
          <w:spacing w:val="-1"/>
          <w:lang w:eastAsia="zh-CN"/>
        </w:rPr>
        <w:t>表</w:t>
      </w:r>
      <w:r>
        <w:rPr>
          <w:rFonts w:ascii="黑体" w:hAnsi="黑体" w:eastAsia="黑体" w:cs="黑体"/>
          <w:spacing w:val="-4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lang w:eastAsia="zh-CN"/>
        </w:rPr>
        <w:t xml:space="preserve">B.3.2  </w:t>
      </w:r>
      <w:r>
        <w:rPr>
          <w:rFonts w:ascii="黑体" w:hAnsi="黑体" w:eastAsia="黑体" w:cs="黑体"/>
          <w:spacing w:val="-1"/>
          <w:lang w:eastAsia="zh-CN"/>
        </w:rPr>
        <w:t>存储器实验控制信号表</w:t>
      </w:r>
    </w:p>
    <w:p w14:paraId="19047A49">
      <w:pPr>
        <w:spacing w:line="74" w:lineRule="exact"/>
        <w:rPr>
          <w:lang w:eastAsia="zh-CN"/>
        </w:rPr>
      </w:pPr>
    </w:p>
    <w:tbl>
      <w:tblPr>
        <w:tblStyle w:val="6"/>
        <w:tblW w:w="8134" w:type="dxa"/>
        <w:tblInd w:w="11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7"/>
        <w:gridCol w:w="1055"/>
        <w:gridCol w:w="1132"/>
        <w:gridCol w:w="1135"/>
        <w:gridCol w:w="849"/>
        <w:gridCol w:w="994"/>
        <w:gridCol w:w="1002"/>
      </w:tblGrid>
      <w:tr w14:paraId="19047A4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67" w:type="dxa"/>
            <w:vMerge w:val="restart"/>
            <w:tcBorders>
              <w:bottom w:val="nil"/>
            </w:tcBorders>
          </w:tcPr>
          <w:p w14:paraId="19047A4A">
            <w:pPr>
              <w:spacing w:line="306" w:lineRule="auto"/>
              <w:rPr>
                <w:lang w:eastAsia="zh-CN"/>
              </w:rPr>
            </w:pPr>
          </w:p>
          <w:p w14:paraId="19047A4B">
            <w:pPr>
              <w:spacing w:before="69" w:line="221" w:lineRule="auto"/>
              <w:ind w:left="77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操作</w:t>
            </w:r>
          </w:p>
        </w:tc>
        <w:tc>
          <w:tcPr>
            <w:tcW w:w="6167" w:type="dxa"/>
            <w:gridSpan w:val="6"/>
          </w:tcPr>
          <w:p w14:paraId="19047A4C">
            <w:pPr>
              <w:spacing w:before="55" w:line="221" w:lineRule="auto"/>
              <w:ind w:left="2665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控制信号</w:t>
            </w:r>
          </w:p>
        </w:tc>
      </w:tr>
      <w:tr w14:paraId="19047A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967" w:type="dxa"/>
            <w:vMerge w:val="continue"/>
            <w:tcBorders>
              <w:top w:val="nil"/>
              <w:bottom w:val="nil"/>
            </w:tcBorders>
          </w:tcPr>
          <w:p w14:paraId="19047A4E"/>
        </w:tc>
        <w:tc>
          <w:tcPr>
            <w:tcW w:w="1055" w:type="dxa"/>
          </w:tcPr>
          <w:p w14:paraId="19047A4F">
            <w:pPr>
              <w:pStyle w:val="7"/>
              <w:spacing w:before="90" w:line="187" w:lineRule="auto"/>
              <w:ind w:left="158"/>
              <w:rPr>
                <w:sz w:val="21"/>
                <w:szCs w:val="21"/>
              </w:rPr>
            </w:pPr>
            <w:r>
              <w:rPr>
                <w:b/>
                <w:bCs/>
                <w:spacing w:val="-2"/>
                <w:sz w:val="21"/>
                <w:szCs w:val="21"/>
              </w:rPr>
              <w:t>OUTEN</w:t>
            </w:r>
          </w:p>
        </w:tc>
        <w:tc>
          <w:tcPr>
            <w:tcW w:w="1132" w:type="dxa"/>
          </w:tcPr>
          <w:p w14:paraId="19047A50">
            <w:pPr>
              <w:pStyle w:val="7"/>
              <w:spacing w:before="90" w:line="187" w:lineRule="auto"/>
              <w:ind w:left="164"/>
              <w:rPr>
                <w:sz w:val="21"/>
                <w:szCs w:val="21"/>
              </w:rPr>
            </w:pPr>
            <w:r>
              <w:rPr>
                <w:b/>
                <w:bCs/>
                <w:spacing w:val="-1"/>
                <w:sz w:val="21"/>
                <w:szCs w:val="21"/>
              </w:rPr>
              <w:t>MAROE</w:t>
            </w:r>
          </w:p>
        </w:tc>
        <w:tc>
          <w:tcPr>
            <w:tcW w:w="1135" w:type="dxa"/>
          </w:tcPr>
          <w:p w14:paraId="19047A51">
            <w:pPr>
              <w:pStyle w:val="7"/>
              <w:spacing w:before="90" w:line="187" w:lineRule="auto"/>
              <w:ind w:left="170"/>
              <w:rPr>
                <w:sz w:val="21"/>
                <w:szCs w:val="21"/>
              </w:rPr>
            </w:pPr>
            <w:r>
              <w:rPr>
                <w:b/>
                <w:bCs/>
                <w:spacing w:val="-1"/>
                <w:sz w:val="21"/>
                <w:szCs w:val="21"/>
              </w:rPr>
              <w:t>MAREN</w:t>
            </w:r>
          </w:p>
        </w:tc>
        <w:tc>
          <w:tcPr>
            <w:tcW w:w="849" w:type="dxa"/>
          </w:tcPr>
          <w:p w14:paraId="19047A52">
            <w:pPr>
              <w:pStyle w:val="7"/>
              <w:spacing w:before="93" w:line="184" w:lineRule="auto"/>
              <w:ind w:left="113"/>
              <w:rPr>
                <w:sz w:val="21"/>
                <w:szCs w:val="21"/>
              </w:rPr>
            </w:pPr>
            <w:r>
              <w:rPr>
                <w:b/>
                <w:bCs/>
                <w:spacing w:val="-1"/>
                <w:sz w:val="21"/>
                <w:szCs w:val="21"/>
              </w:rPr>
              <w:t>EMEN</w:t>
            </w:r>
          </w:p>
        </w:tc>
        <w:tc>
          <w:tcPr>
            <w:tcW w:w="994" w:type="dxa"/>
          </w:tcPr>
          <w:p w14:paraId="19047A53">
            <w:pPr>
              <w:pStyle w:val="7"/>
              <w:spacing w:before="93" w:line="184" w:lineRule="auto"/>
              <w:ind w:left="178"/>
              <w:rPr>
                <w:sz w:val="21"/>
                <w:szCs w:val="21"/>
              </w:rPr>
            </w:pPr>
            <w:r>
              <w:rPr>
                <w:b/>
                <w:bCs/>
                <w:spacing w:val="-1"/>
                <w:sz w:val="21"/>
                <w:szCs w:val="21"/>
              </w:rPr>
              <w:t>EMRD</w:t>
            </w:r>
          </w:p>
        </w:tc>
        <w:tc>
          <w:tcPr>
            <w:tcW w:w="1002" w:type="dxa"/>
          </w:tcPr>
          <w:p w14:paraId="19047A54">
            <w:pPr>
              <w:pStyle w:val="7"/>
              <w:spacing w:before="93" w:line="184" w:lineRule="auto"/>
              <w:ind w:left="150"/>
              <w:rPr>
                <w:sz w:val="21"/>
                <w:szCs w:val="21"/>
              </w:rPr>
            </w:pPr>
            <w:r>
              <w:rPr>
                <w:b/>
                <w:bCs/>
                <w:spacing w:val="-1"/>
                <w:sz w:val="21"/>
                <w:szCs w:val="21"/>
              </w:rPr>
              <w:t>EMWR</w:t>
            </w:r>
          </w:p>
        </w:tc>
      </w:tr>
      <w:tr w14:paraId="19047A5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967" w:type="dxa"/>
            <w:vMerge w:val="continue"/>
            <w:tcBorders>
              <w:top w:val="nil"/>
            </w:tcBorders>
          </w:tcPr>
          <w:p w14:paraId="19047A56"/>
        </w:tc>
        <w:tc>
          <w:tcPr>
            <w:tcW w:w="1055" w:type="dxa"/>
          </w:tcPr>
          <w:p w14:paraId="19047A57">
            <w:pPr>
              <w:pStyle w:val="7"/>
              <w:spacing w:before="92" w:line="184" w:lineRule="auto"/>
              <w:ind w:left="394"/>
              <w:rPr>
                <w:sz w:val="21"/>
                <w:szCs w:val="21"/>
              </w:rPr>
            </w:pPr>
            <w:r>
              <w:rPr>
                <w:b/>
                <w:bCs/>
                <w:spacing w:val="-2"/>
                <w:sz w:val="21"/>
                <w:szCs w:val="21"/>
              </w:rPr>
              <w:t>K5</w:t>
            </w:r>
          </w:p>
        </w:tc>
        <w:tc>
          <w:tcPr>
            <w:tcW w:w="1132" w:type="dxa"/>
          </w:tcPr>
          <w:p w14:paraId="19047A58">
            <w:pPr>
              <w:pStyle w:val="7"/>
              <w:spacing w:before="89" w:line="187" w:lineRule="auto"/>
              <w:ind w:left="434"/>
              <w:rPr>
                <w:sz w:val="21"/>
                <w:szCs w:val="21"/>
              </w:rPr>
            </w:pPr>
            <w:r>
              <w:rPr>
                <w:b/>
                <w:bCs/>
                <w:spacing w:val="-2"/>
                <w:sz w:val="21"/>
                <w:szCs w:val="21"/>
              </w:rPr>
              <w:t>K4</w:t>
            </w:r>
          </w:p>
        </w:tc>
        <w:tc>
          <w:tcPr>
            <w:tcW w:w="1135" w:type="dxa"/>
          </w:tcPr>
          <w:p w14:paraId="19047A59">
            <w:pPr>
              <w:pStyle w:val="7"/>
              <w:spacing w:before="89" w:line="187" w:lineRule="auto"/>
              <w:ind w:left="435"/>
              <w:rPr>
                <w:sz w:val="21"/>
                <w:szCs w:val="21"/>
              </w:rPr>
            </w:pPr>
            <w:r>
              <w:rPr>
                <w:b/>
                <w:bCs/>
                <w:spacing w:val="-1"/>
                <w:w w:val="99"/>
                <w:sz w:val="21"/>
                <w:szCs w:val="21"/>
              </w:rPr>
              <w:t>K3</w:t>
            </w:r>
          </w:p>
        </w:tc>
        <w:tc>
          <w:tcPr>
            <w:tcW w:w="849" w:type="dxa"/>
          </w:tcPr>
          <w:p w14:paraId="19047A5A">
            <w:pPr>
              <w:pStyle w:val="7"/>
              <w:spacing w:before="89" w:line="187" w:lineRule="auto"/>
              <w:ind w:left="293"/>
              <w:rPr>
                <w:sz w:val="21"/>
                <w:szCs w:val="21"/>
              </w:rPr>
            </w:pPr>
            <w:r>
              <w:rPr>
                <w:b/>
                <w:bCs/>
                <w:spacing w:val="-2"/>
                <w:sz w:val="21"/>
                <w:szCs w:val="21"/>
              </w:rPr>
              <w:t>K2</w:t>
            </w:r>
          </w:p>
        </w:tc>
        <w:tc>
          <w:tcPr>
            <w:tcW w:w="994" w:type="dxa"/>
          </w:tcPr>
          <w:p w14:paraId="19047A5B">
            <w:pPr>
              <w:pStyle w:val="7"/>
              <w:spacing w:before="89" w:line="187" w:lineRule="auto"/>
              <w:ind w:left="364"/>
              <w:rPr>
                <w:sz w:val="21"/>
                <w:szCs w:val="21"/>
              </w:rPr>
            </w:pPr>
            <w:r>
              <w:rPr>
                <w:b/>
                <w:bCs/>
                <w:spacing w:val="-2"/>
                <w:sz w:val="21"/>
                <w:szCs w:val="21"/>
              </w:rPr>
              <w:t>K1</w:t>
            </w:r>
          </w:p>
        </w:tc>
        <w:tc>
          <w:tcPr>
            <w:tcW w:w="1002" w:type="dxa"/>
          </w:tcPr>
          <w:p w14:paraId="19047A5C">
            <w:pPr>
              <w:pStyle w:val="7"/>
              <w:spacing w:before="89" w:line="187" w:lineRule="auto"/>
              <w:ind w:left="366"/>
              <w:rPr>
                <w:sz w:val="21"/>
                <w:szCs w:val="21"/>
              </w:rPr>
            </w:pPr>
            <w:r>
              <w:rPr>
                <w:b/>
                <w:bCs/>
                <w:spacing w:val="-2"/>
                <w:sz w:val="21"/>
                <w:szCs w:val="21"/>
              </w:rPr>
              <w:t>K0</w:t>
            </w:r>
          </w:p>
        </w:tc>
      </w:tr>
      <w:tr w14:paraId="19047A6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67" w:type="dxa"/>
          </w:tcPr>
          <w:p w14:paraId="19047A5E">
            <w:pPr>
              <w:pStyle w:val="7"/>
              <w:spacing w:before="131" w:line="229" w:lineRule="auto"/>
              <w:ind w:left="116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地址送</w:t>
            </w:r>
            <w:r>
              <w:rPr>
                <w:rFonts w:ascii="宋体" w:hAnsi="宋体" w:eastAsia="宋体" w:cs="宋体"/>
                <w:spacing w:val="-48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MAR</w:t>
            </w:r>
          </w:p>
        </w:tc>
        <w:tc>
          <w:tcPr>
            <w:tcW w:w="1055" w:type="dxa"/>
          </w:tcPr>
          <w:p w14:paraId="19047A5F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132" w:type="dxa"/>
          </w:tcPr>
          <w:p w14:paraId="19047A60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135" w:type="dxa"/>
          </w:tcPr>
          <w:p w14:paraId="19047A61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</w:t>
            </w:r>
          </w:p>
        </w:tc>
        <w:tc>
          <w:tcPr>
            <w:tcW w:w="849" w:type="dxa"/>
          </w:tcPr>
          <w:p w14:paraId="19047A62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994" w:type="dxa"/>
          </w:tcPr>
          <w:p w14:paraId="19047A63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002" w:type="dxa"/>
          </w:tcPr>
          <w:p w14:paraId="19047A64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</w:tr>
      <w:tr w14:paraId="19047A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967" w:type="dxa"/>
          </w:tcPr>
          <w:p w14:paraId="19047A66">
            <w:pPr>
              <w:pStyle w:val="7"/>
              <w:spacing w:before="128" w:line="221" w:lineRule="auto"/>
              <w:ind w:left="112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</w:t>
            </w:r>
            <w:r>
              <w:rPr>
                <w:b/>
                <w:bCs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1"/>
                <w:szCs w:val="21"/>
              </w:rPr>
              <w:t>地址输出</w:t>
            </w:r>
            <w:r>
              <w:rPr>
                <w:b/>
                <w:bCs/>
                <w:sz w:val="21"/>
                <w:szCs w:val="21"/>
              </w:rPr>
              <w:t>EM</w:t>
            </w:r>
          </w:p>
        </w:tc>
        <w:tc>
          <w:tcPr>
            <w:tcW w:w="1055" w:type="dxa"/>
          </w:tcPr>
          <w:p w14:paraId="19047A67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132" w:type="dxa"/>
          </w:tcPr>
          <w:p w14:paraId="19047A68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1135" w:type="dxa"/>
          </w:tcPr>
          <w:p w14:paraId="19047A69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849" w:type="dxa"/>
          </w:tcPr>
          <w:p w14:paraId="19047A6A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994" w:type="dxa"/>
          </w:tcPr>
          <w:p w14:paraId="19047A6B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002" w:type="dxa"/>
          </w:tcPr>
          <w:p w14:paraId="19047A6C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</w:tr>
      <w:tr w14:paraId="19047A7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967" w:type="dxa"/>
            <w:tcBorders>
              <w:bottom w:val="single" w:color="000000" w:sz="10" w:space="0"/>
            </w:tcBorders>
          </w:tcPr>
          <w:p w14:paraId="19047A6E">
            <w:pPr>
              <w:pStyle w:val="7"/>
              <w:spacing w:before="128" w:line="221" w:lineRule="auto"/>
              <w:ind w:left="114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送数据并写入</w:t>
            </w:r>
            <w:r>
              <w:rPr>
                <w:rFonts w:ascii="宋体" w:hAnsi="宋体" w:eastAsia="宋体" w:cs="宋体"/>
                <w:spacing w:val="-43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1"/>
                <w:sz w:val="21"/>
                <w:szCs w:val="21"/>
              </w:rPr>
              <w:t>EM</w:t>
            </w:r>
          </w:p>
        </w:tc>
        <w:tc>
          <w:tcPr>
            <w:tcW w:w="1055" w:type="dxa"/>
            <w:tcBorders>
              <w:bottom w:val="single" w:color="000000" w:sz="10" w:space="0"/>
            </w:tcBorders>
          </w:tcPr>
          <w:p w14:paraId="19047A6F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132" w:type="dxa"/>
            <w:tcBorders>
              <w:bottom w:val="single" w:color="000000" w:sz="10" w:space="0"/>
            </w:tcBorders>
          </w:tcPr>
          <w:p w14:paraId="19047A70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135" w:type="dxa"/>
            <w:tcBorders>
              <w:bottom w:val="single" w:color="000000" w:sz="10" w:space="0"/>
            </w:tcBorders>
          </w:tcPr>
          <w:p w14:paraId="19047A71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849" w:type="dxa"/>
            <w:tcBorders>
              <w:bottom w:val="single" w:color="000000" w:sz="10" w:space="0"/>
            </w:tcBorders>
          </w:tcPr>
          <w:p w14:paraId="19047A72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994" w:type="dxa"/>
            <w:tcBorders>
              <w:bottom w:val="single" w:color="000000" w:sz="10" w:space="0"/>
            </w:tcBorders>
          </w:tcPr>
          <w:p w14:paraId="19047A73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002" w:type="dxa"/>
            <w:tcBorders>
              <w:bottom w:val="single" w:color="000000" w:sz="10" w:space="0"/>
            </w:tcBorders>
          </w:tcPr>
          <w:p w14:paraId="19047A74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</w:tr>
      <w:tr w14:paraId="19047A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967" w:type="dxa"/>
            <w:tcBorders>
              <w:top w:val="single" w:color="000000" w:sz="10" w:space="0"/>
            </w:tcBorders>
          </w:tcPr>
          <w:p w14:paraId="19047A76">
            <w:pPr>
              <w:pStyle w:val="7"/>
              <w:spacing w:before="119" w:line="229" w:lineRule="auto"/>
              <w:ind w:left="116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地址送</w:t>
            </w:r>
            <w:r>
              <w:rPr>
                <w:rFonts w:ascii="宋体" w:hAnsi="宋体" w:eastAsia="宋体" w:cs="宋体"/>
                <w:spacing w:val="-48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MAR</w:t>
            </w:r>
          </w:p>
        </w:tc>
        <w:tc>
          <w:tcPr>
            <w:tcW w:w="1055" w:type="dxa"/>
            <w:tcBorders>
              <w:top w:val="single" w:color="000000" w:sz="10" w:space="0"/>
            </w:tcBorders>
          </w:tcPr>
          <w:p w14:paraId="19047A77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132" w:type="dxa"/>
            <w:tcBorders>
              <w:top w:val="single" w:color="000000" w:sz="10" w:space="0"/>
            </w:tcBorders>
          </w:tcPr>
          <w:p w14:paraId="19047A78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135" w:type="dxa"/>
            <w:tcBorders>
              <w:top w:val="single" w:color="000000" w:sz="10" w:space="0"/>
            </w:tcBorders>
          </w:tcPr>
          <w:p w14:paraId="19047A79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849" w:type="dxa"/>
            <w:tcBorders>
              <w:top w:val="single" w:color="000000" w:sz="10" w:space="0"/>
            </w:tcBorders>
          </w:tcPr>
          <w:p w14:paraId="19047A7A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994" w:type="dxa"/>
            <w:tcBorders>
              <w:top w:val="single" w:color="000000" w:sz="10" w:space="0"/>
            </w:tcBorders>
          </w:tcPr>
          <w:p w14:paraId="19047A7B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002" w:type="dxa"/>
            <w:tcBorders>
              <w:top w:val="single" w:color="000000" w:sz="10" w:space="0"/>
            </w:tcBorders>
          </w:tcPr>
          <w:p w14:paraId="19047A7C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</w:tr>
      <w:tr w14:paraId="19047A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67" w:type="dxa"/>
          </w:tcPr>
          <w:p w14:paraId="19047A7E">
            <w:pPr>
              <w:pStyle w:val="7"/>
              <w:spacing w:before="131" w:line="221" w:lineRule="auto"/>
              <w:ind w:left="115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4"/>
                <w:sz w:val="21"/>
                <w:szCs w:val="2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读数据并写入</w:t>
            </w:r>
            <w:r>
              <w:rPr>
                <w:b/>
                <w:bCs/>
                <w:sz w:val="21"/>
                <w:szCs w:val="21"/>
              </w:rPr>
              <w:t>OUT</w:t>
            </w:r>
          </w:p>
        </w:tc>
        <w:tc>
          <w:tcPr>
            <w:tcW w:w="1055" w:type="dxa"/>
          </w:tcPr>
          <w:p w14:paraId="19047A7F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1132" w:type="dxa"/>
          </w:tcPr>
          <w:p w14:paraId="19047A80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135" w:type="dxa"/>
          </w:tcPr>
          <w:p w14:paraId="19047A81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849" w:type="dxa"/>
          </w:tcPr>
          <w:p w14:paraId="19047A82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994" w:type="dxa"/>
          </w:tcPr>
          <w:p w14:paraId="19047A83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1002" w:type="dxa"/>
          </w:tcPr>
          <w:p w14:paraId="19047A84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</w:tr>
      <w:tr w14:paraId="19047A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3" w:hRule="atLeast"/>
        </w:trPr>
        <w:tc>
          <w:tcPr>
            <w:tcW w:w="1967" w:type="dxa"/>
          </w:tcPr>
          <w:p w14:paraId="19047A86">
            <w:pPr>
              <w:spacing w:line="265" w:lineRule="auto"/>
            </w:pPr>
          </w:p>
          <w:p w14:paraId="19047A87">
            <w:pPr>
              <w:spacing w:line="265" w:lineRule="auto"/>
            </w:pPr>
          </w:p>
          <w:p w14:paraId="19047A88">
            <w:pPr>
              <w:spacing w:line="265" w:lineRule="auto"/>
            </w:pPr>
          </w:p>
          <w:p w14:paraId="19047A89">
            <w:pPr>
              <w:spacing w:line="265" w:lineRule="auto"/>
            </w:pPr>
          </w:p>
          <w:p w14:paraId="19047A8A">
            <w:pPr>
              <w:spacing w:line="265" w:lineRule="auto"/>
            </w:pPr>
          </w:p>
          <w:p w14:paraId="19047A8B">
            <w:pPr>
              <w:spacing w:line="265" w:lineRule="auto"/>
            </w:pPr>
          </w:p>
          <w:p w14:paraId="19047A8C">
            <w:pPr>
              <w:spacing w:line="265" w:lineRule="auto"/>
            </w:pPr>
          </w:p>
          <w:p w14:paraId="19047A8D">
            <w:pPr>
              <w:spacing w:line="266" w:lineRule="auto"/>
            </w:pPr>
          </w:p>
          <w:p w14:paraId="19047A8E">
            <w:pPr>
              <w:spacing w:line="266" w:lineRule="auto"/>
            </w:pPr>
          </w:p>
          <w:p w14:paraId="19047A8F">
            <w:pPr>
              <w:spacing w:before="68" w:line="468" w:lineRule="exact"/>
              <w:ind w:left="67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:position w:val="19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实验现</w:t>
            </w:r>
          </w:p>
          <w:p w14:paraId="19047A90">
            <w:pPr>
              <w:spacing w:line="220" w:lineRule="auto"/>
              <w:ind w:left="6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象记录</w:t>
            </w:r>
          </w:p>
        </w:tc>
        <w:tc>
          <w:tcPr>
            <w:tcW w:w="6167" w:type="dxa"/>
            <w:gridSpan w:val="6"/>
          </w:tcPr>
          <w:p w14:paraId="464445FC"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地址送</w:t>
            </w:r>
            <w:r>
              <w:rPr>
                <w:lang w:eastAsia="zh-CN"/>
              </w:rPr>
              <w:t xml:space="preserve"> MAR</w:t>
            </w:r>
            <w:r>
              <w:rPr>
                <w:rFonts w:hint="eastAsia" w:ascii="宋体" w:hAnsi="宋体" w:eastAsia="宋体" w:cs="宋体"/>
                <w:lang w:eastAsia="zh-CN"/>
              </w:rPr>
              <w:t>：将一个特定的地址发送到内存地址寄存器</w:t>
            </w:r>
            <w:r>
              <w:rPr>
                <w:lang w:eastAsia="zh-CN"/>
              </w:rPr>
              <w:t xml:space="preserve"> MAR </w:t>
            </w:r>
            <w:r>
              <w:rPr>
                <w:rFonts w:hint="eastAsia" w:ascii="宋体" w:hAnsi="宋体" w:eastAsia="宋体" w:cs="宋体"/>
                <w:lang w:eastAsia="zh-CN"/>
              </w:rPr>
              <w:t>中。</w:t>
            </w:r>
          </w:p>
          <w:p w14:paraId="443DC1B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MAR </w:t>
            </w:r>
            <w:r>
              <w:rPr>
                <w:rFonts w:hint="eastAsia" w:ascii="宋体" w:hAnsi="宋体" w:eastAsia="宋体" w:cs="宋体"/>
                <w:lang w:eastAsia="zh-CN"/>
              </w:rPr>
              <w:t>地址输出</w:t>
            </w:r>
            <w:r>
              <w:rPr>
                <w:lang w:eastAsia="zh-CN"/>
              </w:rPr>
              <w:t xml:space="preserve"> EM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  <w:r>
              <w:rPr>
                <w:lang w:eastAsia="zh-CN"/>
              </w:rPr>
              <w:t xml:space="preserve">MAR </w:t>
            </w:r>
            <w:r>
              <w:rPr>
                <w:rFonts w:hint="eastAsia" w:ascii="宋体" w:hAnsi="宋体" w:eastAsia="宋体" w:cs="宋体"/>
                <w:lang w:eastAsia="zh-CN"/>
              </w:rPr>
              <w:t>中存储的地址被发送到内存，用于选择要访问的内存单元。</w:t>
            </w:r>
          </w:p>
          <w:p w14:paraId="103D7C46"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送数据并写入</w:t>
            </w:r>
            <w:r>
              <w:rPr>
                <w:lang w:eastAsia="zh-CN"/>
              </w:rPr>
              <w:t xml:space="preserve"> EM</w:t>
            </w:r>
            <w:r>
              <w:rPr>
                <w:rFonts w:hint="eastAsia" w:ascii="宋体" w:hAnsi="宋体" w:eastAsia="宋体" w:cs="宋体"/>
                <w:lang w:eastAsia="zh-CN"/>
              </w:rPr>
              <w:t>：将特定的数据送入内存，并写入到被选择的内存单元中。。</w:t>
            </w:r>
          </w:p>
          <w:p w14:paraId="21D54766"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地址送</w:t>
            </w:r>
            <w:r>
              <w:rPr>
                <w:lang w:eastAsia="zh-CN"/>
              </w:rPr>
              <w:t xml:space="preserve"> MAR</w:t>
            </w:r>
            <w:r>
              <w:rPr>
                <w:rFonts w:hint="eastAsia" w:ascii="宋体" w:hAnsi="宋体" w:eastAsia="宋体" w:cs="宋体"/>
                <w:lang w:eastAsia="zh-CN"/>
              </w:rPr>
              <w:t>：再次将另一个地址送入内存地址寄存器</w:t>
            </w:r>
            <w:r>
              <w:rPr>
                <w:lang w:eastAsia="zh-CN"/>
              </w:rPr>
              <w:t xml:space="preserve"> MAR </w:t>
            </w:r>
            <w:r>
              <w:rPr>
                <w:rFonts w:hint="eastAsia" w:ascii="宋体" w:hAnsi="宋体" w:eastAsia="宋体" w:cs="宋体"/>
                <w:lang w:eastAsia="zh-CN"/>
              </w:rPr>
              <w:t>中，准备读取或写入另一个内存地址。</w:t>
            </w:r>
          </w:p>
          <w:p w14:paraId="19047A91"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读数据并写入</w:t>
            </w:r>
            <w:r>
              <w:rPr>
                <w:lang w:eastAsia="zh-CN"/>
              </w:rPr>
              <w:t xml:space="preserve"> OUT</w:t>
            </w:r>
            <w:r>
              <w:rPr>
                <w:rFonts w:hint="eastAsia" w:ascii="宋体" w:hAnsi="宋体" w:eastAsia="宋体" w:cs="宋体"/>
                <w:lang w:eastAsia="zh-CN"/>
              </w:rPr>
              <w:t>：根据</w:t>
            </w:r>
            <w:r>
              <w:rPr>
                <w:lang w:eastAsia="zh-CN"/>
              </w:rPr>
              <w:t xml:space="preserve"> MAR </w:t>
            </w:r>
            <w:r>
              <w:rPr>
                <w:rFonts w:hint="eastAsia" w:ascii="宋体" w:hAnsi="宋体" w:eastAsia="宋体" w:cs="宋体"/>
                <w:lang w:eastAsia="zh-CN"/>
              </w:rPr>
              <w:t>中存储的地址，从内存中读取数据并将其输出到</w:t>
            </w:r>
            <w:r>
              <w:rPr>
                <w:lang w:eastAsia="zh-CN"/>
              </w:rPr>
              <w:t xml:space="preserve"> OUT </w:t>
            </w:r>
            <w:r>
              <w:rPr>
                <w:rFonts w:hint="eastAsia" w:ascii="宋体" w:hAnsi="宋体" w:eastAsia="宋体" w:cs="宋体"/>
                <w:lang w:eastAsia="zh-CN"/>
              </w:rPr>
              <w:t>端口。</w:t>
            </w:r>
          </w:p>
        </w:tc>
      </w:tr>
    </w:tbl>
    <w:p w14:paraId="19047A93">
      <w:pPr>
        <w:spacing w:before="284" w:line="233" w:lineRule="auto"/>
        <w:ind w:left="2416"/>
        <w:rPr>
          <w:rFonts w:ascii="黑体" w:hAnsi="黑体" w:eastAsia="黑体" w:cs="黑体"/>
          <w:lang w:eastAsia="zh-CN"/>
        </w:rPr>
      </w:pPr>
      <w:r>
        <w:rPr>
          <w:rFonts w:ascii="黑体" w:hAnsi="黑体" w:eastAsia="黑体" w:cs="黑体"/>
          <w:spacing w:val="-1"/>
          <w:lang w:eastAsia="zh-CN"/>
        </w:rPr>
        <w:t>表</w:t>
      </w:r>
      <w:r>
        <w:rPr>
          <w:rFonts w:ascii="黑体" w:hAnsi="黑体" w:eastAsia="黑体" w:cs="黑体"/>
          <w:spacing w:val="-39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lang w:eastAsia="zh-CN"/>
        </w:rPr>
        <w:t xml:space="preserve">B.3.3  </w:t>
      </w:r>
      <w:r>
        <w:rPr>
          <w:rFonts w:ascii="黑体" w:hAnsi="黑体" w:eastAsia="黑体" w:cs="黑体"/>
          <w:spacing w:val="-1"/>
          <w:lang w:eastAsia="zh-CN"/>
        </w:rPr>
        <w:t>实验三收获或其它需要说明的问题</w:t>
      </w:r>
    </w:p>
    <w:p w14:paraId="19047A94">
      <w:pPr>
        <w:spacing w:line="230" w:lineRule="exact"/>
        <w:rPr>
          <w:lang w:eastAsia="zh-CN"/>
        </w:rPr>
      </w:pPr>
    </w:p>
    <w:tbl>
      <w:tblPr>
        <w:tblStyle w:val="6"/>
        <w:tblW w:w="7978" w:type="dxa"/>
        <w:tblInd w:w="19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5"/>
        <w:gridCol w:w="1340"/>
        <w:gridCol w:w="1276"/>
        <w:gridCol w:w="3397"/>
      </w:tblGrid>
      <w:tr w14:paraId="19047A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965" w:type="dxa"/>
            <w:tcBorders>
              <w:bottom w:val="single" w:color="000000" w:sz="10" w:space="0"/>
            </w:tcBorders>
          </w:tcPr>
          <w:p w14:paraId="19047A95">
            <w:pPr>
              <w:spacing w:before="132" w:line="222" w:lineRule="auto"/>
              <w:ind w:left="12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学号</w:t>
            </w:r>
          </w:p>
        </w:tc>
        <w:tc>
          <w:tcPr>
            <w:tcW w:w="1340" w:type="dxa"/>
            <w:tcBorders>
              <w:bottom w:val="single" w:color="000000" w:sz="10" w:space="0"/>
            </w:tcBorders>
          </w:tcPr>
          <w:p w14:paraId="19047A9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223428010210</w:t>
            </w:r>
          </w:p>
        </w:tc>
        <w:tc>
          <w:tcPr>
            <w:tcW w:w="1276" w:type="dxa"/>
            <w:tcBorders>
              <w:bottom w:val="single" w:color="000000" w:sz="10" w:space="0"/>
            </w:tcBorders>
          </w:tcPr>
          <w:p w14:paraId="19047A97">
            <w:pPr>
              <w:spacing w:before="132" w:line="221" w:lineRule="auto"/>
              <w:ind w:left="113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姓名</w:t>
            </w:r>
          </w:p>
        </w:tc>
        <w:tc>
          <w:tcPr>
            <w:tcW w:w="3397" w:type="dxa"/>
            <w:tcBorders>
              <w:bottom w:val="single" w:color="000000" w:sz="10" w:space="0"/>
            </w:tcBorders>
          </w:tcPr>
          <w:p w14:paraId="19047A98"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陈梓欣</w:t>
            </w:r>
          </w:p>
        </w:tc>
      </w:tr>
      <w:tr w14:paraId="19047AA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7" w:hRule="atLeast"/>
        </w:trPr>
        <w:tc>
          <w:tcPr>
            <w:tcW w:w="1965" w:type="dxa"/>
            <w:tcBorders>
              <w:top w:val="single" w:color="000000" w:sz="10" w:space="0"/>
            </w:tcBorders>
          </w:tcPr>
          <w:p w14:paraId="19047A9A">
            <w:pPr>
              <w:spacing w:line="249" w:lineRule="auto"/>
              <w:rPr>
                <w:lang w:eastAsia="zh-CN"/>
              </w:rPr>
            </w:pPr>
          </w:p>
          <w:p w14:paraId="19047A9B">
            <w:pPr>
              <w:spacing w:line="250" w:lineRule="auto"/>
              <w:rPr>
                <w:lang w:eastAsia="zh-CN"/>
              </w:rPr>
            </w:pPr>
          </w:p>
          <w:p w14:paraId="19047A9C">
            <w:pPr>
              <w:spacing w:line="250" w:lineRule="auto"/>
              <w:rPr>
                <w:lang w:eastAsia="zh-CN"/>
              </w:rPr>
            </w:pPr>
          </w:p>
          <w:p w14:paraId="19047A9D">
            <w:pPr>
              <w:spacing w:before="68" w:line="468" w:lineRule="exact"/>
              <w:ind w:left="149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spacing w:val="-1"/>
                <w:position w:val="19"/>
                <w:lang w:eastAsia="zh-CN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实验总结及需补充</w:t>
            </w:r>
          </w:p>
          <w:p w14:paraId="19047A9E">
            <w:pPr>
              <w:spacing w:line="220" w:lineRule="auto"/>
              <w:ind w:left="569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spacing w:val="-2"/>
                <w:lang w:eastAsia="zh-CN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说明问题</w:t>
            </w:r>
          </w:p>
        </w:tc>
        <w:tc>
          <w:tcPr>
            <w:tcW w:w="6013" w:type="dxa"/>
            <w:gridSpan w:val="3"/>
            <w:tcBorders>
              <w:top w:val="single" w:color="000000" w:sz="10" w:space="0"/>
            </w:tcBorders>
          </w:tcPr>
          <w:p w14:paraId="3A78767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实验总结：</w:t>
            </w:r>
          </w:p>
          <w:p w14:paraId="1FDE20E7">
            <w:pPr>
              <w:ind w:firstLine="420" w:firstLineChars="200"/>
              <w:rPr>
                <w:lang w:eastAsia="zh-CN"/>
              </w:rPr>
            </w:pPr>
            <w:bookmarkStart w:id="3" w:name="_GoBack"/>
            <w:bookmarkEnd w:id="3"/>
            <w:r>
              <w:rPr>
                <w:lang w:eastAsia="zh-CN"/>
              </w:rPr>
              <w:t>通过本次实验，我深入学习了模型机中程序存储器EM的工作原理及其控制方法。通过实际操作，我掌握了如何通过控制相关寄存器实现对EM的读取和写入操作，加深了对程序存储器在计算机系统中作用的理解。这次实验不仅强化了我的理论知识，还提高了我的实践能力，为后续深入学习计算机体系结构奠定了基础。</w:t>
            </w:r>
          </w:p>
          <w:p w14:paraId="19047A9F">
            <w:pPr>
              <w:rPr>
                <w:lang w:eastAsia="zh-CN"/>
              </w:rPr>
            </w:pPr>
          </w:p>
        </w:tc>
      </w:tr>
    </w:tbl>
    <w:p w14:paraId="19047AA1">
      <w:pPr>
        <w:pStyle w:val="2"/>
        <w:rPr>
          <w:lang w:eastAsia="zh-CN"/>
        </w:rPr>
      </w:pPr>
      <w:bookmarkStart w:id="1" w:name="bookmark106"/>
      <w:bookmarkEnd w:id="1"/>
      <w:bookmarkStart w:id="2" w:name="bookmark110"/>
      <w:bookmarkEnd w:id="2"/>
    </w:p>
    <w:sectPr>
      <w:headerReference r:id="rId5" w:type="default"/>
      <w:footerReference r:id="rId6" w:type="default"/>
      <w:pgSz w:w="11907" w:h="16839"/>
      <w:pgMar w:top="1329" w:right="1769" w:bottom="1512" w:left="1771" w:header="852" w:footer="120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047AA7">
    <w:pPr>
      <w:spacing w:before="58" w:line="212" w:lineRule="auto"/>
      <w:ind w:left="546"/>
      <w:rPr>
        <w:rFonts w:ascii="宋体" w:hAnsi="宋体" w:eastAsia="宋体" w:cs="宋体"/>
      </w:rPr>
    </w:pPr>
    <w:r>
      <w:pict>
        <v:shape id="_x0000_s4098" o:spid="_x0000_s4098" style="position:absolute;left:0pt;margin-left:88.55pt;margin-top:766.25pt;height:0.5pt;width:418.3pt;mso-position-horizontal-relative:page;mso-position-vertical-relative:page;z-index:251664384;mso-width-relative:page;mso-height-relative:page;" fillcolor="#000000" filled="t" stroked="f" coordsize="8365,10" o:allowincell="f" path="m0,9l8365,9,8365,0,0,0,0,9xe">
          <v:fill on="t" focussize="0,0"/>
          <v:stroke on="f"/>
          <v:imagedata o:title=""/>
          <o:lock v:ext="edit"/>
        </v:shape>
      </w:pict>
    </w:r>
    <w:r>
      <w:pict>
        <v:shape id="_x0000_s4099" o:spid="_x0000_s4099" o:spt="202" type="#_x0000_t202" style="position:absolute;left:0pt;margin-left:320.05pt;margin-top:1.9pt;height:14.55pt;width:72.6pt;z-index:2516633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9047AB4">
                <w:pPr>
                  <w:spacing w:before="19" w:line="221" w:lineRule="auto"/>
                  <w:ind w:left="20"/>
                  <w:rPr>
                    <w:rFonts w:ascii="宋体" w:hAnsi="宋体" w:eastAsia="宋体" w:cs="宋体"/>
                  </w:rPr>
                </w:pPr>
                <w:r>
                  <w:rPr>
                    <w:rFonts w:ascii="宋体" w:hAnsi="宋体" w:eastAsia="宋体" w:cs="宋体"/>
                    <w:spacing w:val="-9"/>
                  </w:rPr>
                  <w:t>共</w:t>
                </w:r>
                <w:r>
                  <w:rPr>
                    <w:rFonts w:ascii="宋体" w:hAnsi="宋体" w:eastAsia="宋体" w:cs="宋体"/>
                    <w:spacing w:val="-48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pacing w:val="-9"/>
                  </w:rPr>
                  <w:t>2</w:t>
                </w:r>
                <w:r>
                  <w:rPr>
                    <w:rFonts w:ascii="Times New Roman" w:hAnsi="Times New Roman" w:eastAsia="Times New Roman" w:cs="Times New Roman"/>
                    <w:spacing w:val="11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9"/>
                  </w:rPr>
                  <w:t>页</w:t>
                </w:r>
                <w:r>
                  <w:rPr>
                    <w:rFonts w:ascii="宋体" w:hAnsi="宋体" w:eastAsia="宋体" w:cs="宋体"/>
                    <w:spacing w:val="7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9"/>
                  </w:rPr>
                  <w:t>第</w:t>
                </w:r>
                <w:r>
                  <w:rPr>
                    <w:rFonts w:ascii="宋体" w:hAnsi="宋体" w:eastAsia="宋体" w:cs="宋体"/>
                    <w:spacing w:val="25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pacing w:val="-9"/>
                  </w:rPr>
                  <w:t>1</w:t>
                </w:r>
                <w:r>
                  <w:rPr>
                    <w:rFonts w:ascii="Times New Roman" w:hAnsi="Times New Roman" w:eastAsia="Times New Roman" w:cs="Times New Roman"/>
                    <w:spacing w:val="11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9"/>
                  </w:rPr>
                  <w:t>页</w:t>
                </w:r>
              </w:p>
            </w:txbxContent>
          </v:textbox>
        </v:shape>
      </w:pict>
    </w:r>
    <w:r>
      <w:rPr>
        <w:rFonts w:ascii="宋体" w:hAnsi="宋体" w:eastAsia="宋体" w:cs="宋体"/>
        <w:spacing w:val="-2"/>
      </w:rPr>
      <w:t>实验三 存储器实验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047AA9">
    <w:pPr>
      <w:spacing w:before="58" w:line="212" w:lineRule="auto"/>
      <w:ind w:left="354"/>
      <w:rPr>
        <w:rFonts w:ascii="宋体" w:hAnsi="宋体" w:eastAsia="宋体" w:cs="宋体"/>
      </w:rPr>
    </w:pPr>
    <w:r>
      <w:pict>
        <v:shape id="_x0000_s4101" o:spid="_x0000_s4101" style="position:absolute;left:0pt;margin-left:88.55pt;margin-top:766.25pt;height:0.5pt;width:418.3pt;mso-position-horizontal-relative:page;mso-position-vertical-relative:page;z-index:251666432;mso-width-relative:page;mso-height-relative:page;" fillcolor="#000000" filled="t" stroked="f" coordsize="8365,10" o:allowincell="f" path="m0,9l8365,9,8365,0,0,0,0,9xe">
          <v:fill on="t" focussize="0,0"/>
          <v:stroke on="f"/>
          <v:imagedata o:title=""/>
          <o:lock v:ext="edit"/>
        </v:shape>
      </w:pict>
    </w:r>
    <w:r>
      <w:pict>
        <v:shape id="_x0000_s4102" o:spid="_x0000_s4102" o:spt="202" type="#_x0000_t202" style="position:absolute;left:0pt;margin-left:320.85pt;margin-top:1.9pt;height:14.55pt;width:81.5pt;z-index:251665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9047AB5">
                <w:pPr>
                  <w:spacing w:before="19" w:line="221" w:lineRule="auto"/>
                  <w:ind w:left="20"/>
                  <w:rPr>
                    <w:rFonts w:ascii="Times New Roman" w:hAnsi="Times New Roman" w:eastAsia="Times New Roman" w:cs="Times New Roman"/>
                  </w:rPr>
                </w:pPr>
                <w:r>
                  <w:rPr>
                    <w:rFonts w:ascii="宋体" w:hAnsi="宋体" w:eastAsia="宋体" w:cs="宋体"/>
                    <w:spacing w:val="-10"/>
                  </w:rPr>
                  <w:t>共</w:t>
                </w:r>
                <w:r>
                  <w:rPr>
                    <w:rFonts w:ascii="宋体" w:hAnsi="宋体" w:eastAsia="宋体" w:cs="宋体"/>
                    <w:spacing w:val="-45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pacing w:val="-10"/>
                  </w:rPr>
                  <w:t>2</w:t>
                </w:r>
                <w:r>
                  <w:rPr>
                    <w:rFonts w:ascii="Times New Roman" w:hAnsi="Times New Roman" w:eastAsia="Times New Roman" w:cs="Times New Roman"/>
                    <w:spacing w:val="14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10"/>
                  </w:rPr>
                  <w:t>页</w:t>
                </w:r>
                <w:r>
                  <w:rPr>
                    <w:rFonts w:ascii="宋体" w:hAnsi="宋体" w:eastAsia="宋体" w:cs="宋体"/>
                    <w:spacing w:val="7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10"/>
                  </w:rPr>
                  <w:t>第</w:t>
                </w:r>
                <w:r>
                  <w:rPr>
                    <w:rFonts w:ascii="宋体" w:hAnsi="宋体" w:eastAsia="宋体" w:cs="宋体"/>
                    <w:spacing w:val="23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pacing w:val="-10"/>
                  </w:rPr>
                  <w:t>1</w:t>
                </w:r>
                <w:r>
                  <w:rPr>
                    <w:rFonts w:ascii="Times New Roman" w:hAnsi="Times New Roman" w:eastAsia="Times New Roman" w:cs="Times New Roman"/>
                    <w:spacing w:val="14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10"/>
                  </w:rPr>
                  <w:t>页</w:t>
                </w:r>
                <w:r>
                  <w:rPr>
                    <w:rFonts w:ascii="宋体" w:hAnsi="宋体" w:eastAsia="宋体" w:cs="宋体"/>
                    <w:spacing w:val="5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b/>
                    <w:bCs/>
                    <w:spacing w:val="-10"/>
                  </w:rPr>
                  <w:t>-</w:t>
                </w:r>
              </w:p>
            </w:txbxContent>
          </v:textbox>
        </v:shape>
      </w:pict>
    </w:r>
    <w:r>
      <w:rPr>
        <w:rFonts w:ascii="宋体" w:hAnsi="宋体" w:eastAsia="宋体" w:cs="宋体"/>
        <w:spacing w:val="-5"/>
      </w:rPr>
      <w:t>实验</w:t>
    </w:r>
    <w:r>
      <w:rPr>
        <w:rFonts w:ascii="宋体" w:hAnsi="宋体" w:eastAsia="宋体" w:cs="宋体"/>
        <w:spacing w:val="33"/>
      </w:rPr>
      <w:t xml:space="preserve"> </w:t>
    </w:r>
    <w:r>
      <w:rPr>
        <w:rFonts w:ascii="宋体" w:hAnsi="宋体" w:eastAsia="宋体" w:cs="宋体"/>
        <w:spacing w:val="-5"/>
      </w:rPr>
      <w:t>中断接口实验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047AA6">
    <w:pPr>
      <w:spacing w:before="202" w:line="220" w:lineRule="auto"/>
      <w:ind w:firstLine="4830" w:firstLineChars="2300"/>
      <w:rPr>
        <w:rFonts w:ascii="黑体" w:hAnsi="黑体" w:eastAsia="黑体" w:cs="黑体"/>
        <w:lang w:eastAsia="zh-CN"/>
      </w:rPr>
    </w:pPr>
    <w:r>
      <w:pict>
        <v:shape id="_x0000_s4097" o:spid="_x0000_s4097" style="position:absolute;left:0pt;margin-left:88.55pt;margin-top:65.75pt;height:0.75pt;width:418.3pt;mso-position-horizontal-relative:page;mso-position-vertical-relative:page;z-index:251660288;mso-width-relative:page;mso-height-relative:page;" fillcolor="#000000" filled="t" stroked="f" coordsize="8365,15" o:allowincell="f" path="m0,14l8365,14,8365,0,0,0,0,14xe">
          <v:fill on="t" focussize="0,0"/>
          <v:stroke on="f"/>
          <v:imagedata o:title=""/>
          <o:lock v:ext="edit"/>
        </v:shape>
      </w:pict>
    </w: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1236345</wp:posOffset>
          </wp:positionH>
          <wp:positionV relativeFrom="page">
            <wp:posOffset>541020</wp:posOffset>
          </wp:positionV>
          <wp:extent cx="1306830" cy="243840"/>
          <wp:effectExtent l="0" t="0" r="0" b="0"/>
          <wp:wrapNone/>
          <wp:docPr id="81" name="IM 3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IM 3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6991" cy="243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hAnsi="黑体" w:eastAsia="黑体" w:cs="黑体"/>
        <w:lang w:eastAsia="zh-CN"/>
      </w:rPr>
      <w:t>计算机组成原理</w:t>
    </w:r>
    <w:r>
      <w:rPr>
        <w:rFonts w:hint="eastAsia" w:ascii="黑体" w:hAnsi="黑体" w:eastAsia="黑体" w:cs="黑体"/>
        <w:lang w:eastAsia="zh-CN"/>
      </w:rPr>
      <w:t>与体系结构</w:t>
    </w:r>
    <w:r>
      <w:rPr>
        <w:rFonts w:ascii="黑体" w:hAnsi="黑体" w:eastAsia="黑体" w:cs="黑体"/>
        <w:lang w:eastAsia="zh-CN"/>
      </w:rPr>
      <w:t>实验指导书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047AA8">
    <w:pPr>
      <w:spacing w:before="202" w:line="220" w:lineRule="auto"/>
      <w:ind w:left="5700"/>
      <w:rPr>
        <w:rFonts w:ascii="黑体" w:hAnsi="黑体" w:eastAsia="黑体" w:cs="黑体"/>
        <w:lang w:eastAsia="zh-CN"/>
      </w:rPr>
    </w:pPr>
    <w:r>
      <w:pict>
        <v:shape id="_x0000_s4100" o:spid="_x0000_s4100" style="position:absolute;left:0pt;margin-left:88.55pt;margin-top:65.75pt;height:0.75pt;width:418.3pt;mso-position-horizontal-relative:page;mso-position-vertical-relative:page;z-index:251662336;mso-width-relative:page;mso-height-relative:page;" fillcolor="#000000" filled="t" stroked="f" coordsize="8365,15" o:allowincell="f" path="m0,14l8365,14,8365,0,0,0,0,14xe">
          <v:fill on="t" focussize="0,0"/>
          <v:stroke on="f"/>
          <v:imagedata o:title=""/>
          <o:lock v:ext="edit"/>
        </v:shape>
      </w:pict>
    </w: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1247140</wp:posOffset>
          </wp:positionH>
          <wp:positionV relativeFrom="page">
            <wp:posOffset>541020</wp:posOffset>
          </wp:positionV>
          <wp:extent cx="1306830" cy="243840"/>
          <wp:effectExtent l="0" t="0" r="0" b="0"/>
          <wp:wrapNone/>
          <wp:docPr id="101" name="IM 3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IM 3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6991" cy="243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hAnsi="黑体" w:eastAsia="黑体" w:cs="黑体"/>
        <w:spacing w:val="-1"/>
        <w:lang w:eastAsia="zh-CN"/>
      </w:rPr>
      <w:t>计算机组成原理实验指导书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jVjZTFlMzg4MDM4OTIwMzY5OThlOTZiZThiMGVjYjQifQ=="/>
  </w:docVars>
  <w:rsids>
    <w:rsidRoot w:val="008A0F7F"/>
    <w:rsid w:val="001B3EDA"/>
    <w:rsid w:val="00550A67"/>
    <w:rsid w:val="005F369E"/>
    <w:rsid w:val="00740352"/>
    <w:rsid w:val="008A0F7F"/>
    <w:rsid w:val="00AF0996"/>
    <w:rsid w:val="00BA5FB1"/>
    <w:rsid w:val="00E7290B"/>
    <w:rsid w:val="00ED7A24"/>
    <w:rsid w:val="015575B9"/>
    <w:rsid w:val="16F00A06"/>
    <w:rsid w:val="19E306E4"/>
    <w:rsid w:val="53196C43"/>
    <w:rsid w:val="6F80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17"/>
      <w:szCs w:val="1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1"/>
    <customShpInfo spid="_x0000_s410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721</Words>
  <Characters>873</Characters>
  <Lines>7</Lines>
  <Paragraphs>2</Paragraphs>
  <TotalTime>9</TotalTime>
  <ScaleCrop>false</ScaleCrop>
  <LinksUpToDate>false</LinksUpToDate>
  <CharactersWithSpaces>975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2023-03-12T22:09:00Z</dcterms:created>
  <dc:creator>ibm</dc:creator>
  <cp:lastModifiedBy>绾颜</cp:lastModifiedBy>
  <dcterms:modified xsi:type="dcterms:W3CDTF">2024-11-27T12:03:28Z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2023-11-14T09:31:02Z</vt:filetime>
  </property>
  <property fmtid="{D5CDD505-2E9C-101B-9397-08002B2CF9AE}" pid="4" name="KSOProductBuildVer">
    <vt:lpwstr>2052-12.1.0.18372</vt:lpwstr>
  </property>
  <property fmtid="{D5CDD505-2E9C-101B-9397-08002B2CF9AE}" pid="5" name="ICV">
    <vt:lpwstr>B70DB496145442C48A5BA9B4228750A0_13</vt:lpwstr>
  </property>
</Properties>
</file>