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8A971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故障现象</w:t>
      </w:r>
    </w:p>
    <w:p w14:paraId="6F56BD6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用户在低版本 Android 设备上打开 APP 内的 Web 页面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4"/>
        </w:rPr>
        <w:t>时，出现白屏、界面渲染残缺、样式错乱或按钮点击无响应等异常情况。</w:t>
      </w:r>
    </w:p>
    <w:p w14:paraId="0E772A4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原因分析</w:t>
      </w:r>
    </w:p>
    <w:p w14:paraId="4483D250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内核依赖：APP 加载 Web 应用时，默认调用 Android 系统底层的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WebView</w:t>
      </w:r>
      <w:r>
        <w:rPr>
          <w:rFonts w:ascii="Times New Roman" w:hAnsi="Times New Roman" w:eastAsia="宋体" w:cs="Times New Roman"/>
          <w:sz w:val="24"/>
          <w:szCs w:val="24"/>
        </w:rPr>
        <w:t xml:space="preserve"> 组件（即系统级浏览器内核）进行渲染。</w:t>
      </w:r>
    </w:p>
    <w:p w14:paraId="050A404A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语法不兼容：部分老旧机型（如 Android 5.0 - 8.0 期间的设备）内置的 WebView 版本过低，其 JavaScript 引擎无法解析现代前端框架使用的新特性。当遇到无法解析的语法时，会导致前端代码抛出异常，进而阻断后续的 DOM 渲染和逻辑执行，最终呈现为白屏或功能失效。</w:t>
      </w:r>
    </w:p>
    <w:p w14:paraId="1811925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用户侧排查与修复步骤</w:t>
      </w:r>
    </w:p>
    <w:p w14:paraId="1CFFBFF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Android 5.0 及以上版本支持独立安装和升级 WebView。请引导遇到问题的用户按以下步骤操作：</w:t>
      </w:r>
    </w:p>
    <w:p w14:paraId="3ABA56A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步骤 1：确认当前系统使用的 WebView 类型</w:t>
      </w:r>
    </w:p>
    <w:p w14:paraId="4AD648FF">
      <w:pPr>
        <w:pStyle w:val="11"/>
        <w:widowControl/>
        <w:numPr>
          <w:ilvl w:val="0"/>
          <w:numId w:val="3"/>
        </w:numPr>
        <w:ind w:left="840" w:leftChars="0" w:hanging="42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进入手机的「设置」-&gt; 「应用管理 / 应用列表」。</w:t>
      </w:r>
    </w:p>
    <w:p w14:paraId="58D3B9A1">
      <w:pPr>
        <w:pStyle w:val="11"/>
        <w:widowControl/>
        <w:numPr>
          <w:ilvl w:val="0"/>
          <w:numId w:val="3"/>
        </w:numPr>
        <w:ind w:left="840" w:leftChars="0" w:hanging="42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在搜索栏输入关键字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WebView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43E2A3E0">
      <w:pPr>
        <w:pStyle w:val="11"/>
        <w:widowControl/>
        <w:numPr>
          <w:ilvl w:val="0"/>
          <w:numId w:val="3"/>
        </w:numPr>
        <w:ind w:left="840" w:leftChars="0" w:hanging="42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原生 Android 系统通常为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Android System WebView</w:t>
      </w:r>
      <w:r>
        <w:rPr>
          <w:rFonts w:ascii="Times New Roman" w:hAnsi="Times New Roman" w:eastAsia="宋体" w:cs="Times New Roman"/>
          <w:sz w:val="24"/>
          <w:szCs w:val="24"/>
        </w:rPr>
        <w:t xml:space="preserve">；部分深度定制的系统会有专属内核，例如华为系统通常显示为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Huawei WebView</w:t>
      </w:r>
      <w:r>
        <w:rPr>
          <w:rFonts w:ascii="Times New Roman" w:hAnsi="Times New Roman" w:eastAsia="宋体" w:cs="Times New Roman"/>
          <w:sz w:val="24"/>
          <w:szCs w:val="24"/>
        </w:rPr>
        <w:t xml:space="preserve">。 </w:t>
      </w:r>
    </w:p>
    <w:p w14:paraId="48ED29E8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步骤 2：执行 WebView 升级</w:t>
      </w:r>
    </w:p>
    <w:p w14:paraId="5C0DF11C">
      <w:pPr>
        <w:pStyle w:val="11"/>
        <w:widowControl/>
        <w:numPr>
          <w:ilvl w:val="0"/>
          <w:numId w:val="3"/>
        </w:numPr>
        <w:ind w:left="840" w:leftChars="0" w:hanging="42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情况 A（原生组件）：如果使用的是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Android System WebView</w:t>
      </w:r>
      <w:r>
        <w:rPr>
          <w:rFonts w:ascii="Times New Roman" w:hAnsi="Times New Roman" w:eastAsia="宋体" w:cs="Times New Roman"/>
          <w:sz w:val="24"/>
          <w:szCs w:val="24"/>
        </w:rPr>
        <w:t xml:space="preserve">，请让用户在手机浏览器中打开以下链接（或扫描下方二维码），直接下载并安装我们提供的兼容版 WebView： </w:t>
      </w:r>
    </w:p>
    <w:p w14:paraId="69232A64">
      <w:pPr>
        <w:pStyle w:val="11"/>
        <w:widowControl/>
        <w:numPr>
          <w:ilvl w:val="1"/>
          <w:numId w:val="3"/>
        </w:numPr>
        <w:ind w:left="1260" w:leftChars="0" w:hanging="42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"https://oss.chinasws.com/iovplatform-prod/upload/20260226/765b83d00f143c35d4e37fe209e5ff70.apk" \t "_blank"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17"/>
          <w:rFonts w:ascii="Times New Roman" w:hAnsi="Times New Roman" w:eastAsia="宋体" w:cs="Times New Roman"/>
          <w:sz w:val="24"/>
          <w:szCs w:val="24"/>
        </w:rPr>
        <w:t>https://oss.chinasws.com/iovplatform-prod/upload/20260226/765b83d00f143c35d4e37fe209e5ff70.apk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195F2F3C">
      <w:pPr>
        <w:pStyle w:val="11"/>
        <w:widowControl/>
        <w:numPr>
          <w:ilvl w:val="1"/>
          <w:numId w:val="3"/>
        </w:numPr>
        <w:ind w:left="1260" w:leftChars="0" w:hanging="42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1492250" cy="14922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C9F84">
      <w:pPr>
        <w:pStyle w:val="11"/>
        <w:widowControl/>
        <w:numPr>
          <w:ilvl w:val="1"/>
          <w:numId w:val="3"/>
        </w:numPr>
        <w:ind w:left="1260" w:leftChars="0" w:hanging="42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注：如果在安装过程中系统提示“未知来源应用”拦截，请引导用户在设置中允许“安装未知应用”。</w:t>
      </w:r>
    </w:p>
    <w:p w14:paraId="778B3A51">
      <w:pPr>
        <w:pStyle w:val="11"/>
        <w:widowControl/>
        <w:numPr>
          <w:ilvl w:val="0"/>
          <w:numId w:val="4"/>
        </w:numPr>
        <w:ind w:left="84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情况 B（厂商定制组件）：如果是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Huawei WebView</w:t>
      </w:r>
      <w:r>
        <w:rPr>
          <w:rFonts w:ascii="Times New Roman" w:hAnsi="Times New Roman" w:eastAsia="宋体" w:cs="Times New Roman"/>
          <w:sz w:val="24"/>
          <w:szCs w:val="24"/>
        </w:rPr>
        <w:t xml:space="preserve"> 等定制内核，请引导用户打开该手机品牌自带的官方「应用市场」，搜索对应的 WebView 并执行升级操作。 </w:t>
      </w:r>
    </w:p>
    <w:p w14:paraId="4B387C7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步骤 3：切换 WebView 实现 如果在官方应用市场无法找到厂商定制 WebView 的更新，或者更新后依然无效，可通过开发者选项强制替换系统内核：</w:t>
      </w:r>
    </w:p>
    <w:p w14:paraId="7ACBCC46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先确保已经下载并安装了上述情况 A 中提供的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Android System WebView</w:t>
      </w:r>
      <w:r>
        <w:rPr>
          <w:rFonts w:ascii="Times New Roman" w:hAnsi="Times New Roman" w:eastAsia="宋体" w:cs="Times New Roman"/>
          <w:sz w:val="24"/>
          <w:szCs w:val="24"/>
        </w:rPr>
        <w:t xml:space="preserve"> 安装包。</w:t>
      </w:r>
    </w:p>
    <w:p w14:paraId="763FAC13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进入手机「设置」-&gt;「关于手机」，连续点击「版本号」7次以激活「开发者模式」。</w:t>
      </w:r>
    </w:p>
    <w:p w14:paraId="6830ED01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返回设置菜单，进入「开发者选项」。</w:t>
      </w:r>
    </w:p>
    <w:p w14:paraId="23FD1B39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找到并点击「WebView 实现」（WebView Implementation）选项。</w:t>
      </w:r>
    </w:p>
    <w:p w14:paraId="6C9D8CA3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在弹出的列表中，将默认的厂商内核切换为刚刚安装的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Android System WebView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507B9275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彻底杀掉 APP 进程并重启 APP，即可生效。</w:t>
      </w:r>
    </w:p>
    <w:p w14:paraId="35118BB5">
      <w:pPr>
        <w:jc w:val="left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210DE"/>
    <w:multiLevelType w:val="singleLevel"/>
    <w:tmpl w:val="95F210D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A59EA67C"/>
    <w:multiLevelType w:val="singleLevel"/>
    <w:tmpl w:val="A59EA6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D3877D05"/>
    <w:multiLevelType w:val="singleLevel"/>
    <w:tmpl w:val="D3877D05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>
    <w:nsid w:val="4053F18C"/>
    <w:multiLevelType w:val="multilevel"/>
    <w:tmpl w:val="4053F1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4">
    <w:nsid w:val="545E1283"/>
    <w:multiLevelType w:val="singleLevel"/>
    <w:tmpl w:val="545E128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F807EE"/>
    <w:rsid w:val="25F8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Hyperlink"/>
    <w:basedOn w:val="16"/>
    <w:uiPriority w:val="0"/>
    <w:rPr>
      <w:color w:val="0000FF"/>
      <w:u w:val="single"/>
    </w:rPr>
  </w:style>
  <w:style w:type="character" w:styleId="18">
    <w:name w:val="HTML Code"/>
    <w:basedOn w:val="1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2026-03-03T03:14:00Z</dcterms:created>
  <dc:creator>吴连谱</dc:creator>
  <cp:lastModifiedBy>吴连谱</cp:lastModifiedBy>
  <dcterms:modified xsi:type="dcterms:W3CDTF">2026-03-03T03:19:21Z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9FA1F18BA9A7463BAAC5D9252AEFCC16_11</vt:lpwstr>
  </property>
  <property fmtid="{D5CDD505-2E9C-101B-9397-08002B2CF9AE}" pid="4" name="KSOTemplateDocerSaveRecord">
    <vt:lpwstr>eyJoZGlkIjoiYzI2ZGIxZDIwY2YwZDNjZWI2NTI5NTUxZGU4MzJmZWQiLCJ1c2VySWQiOiIxNjgwNDIyOTE0In0=</vt:lpwstr>
  </property>
</Properties>
</file>