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64D" w:rsidRDefault="00CF38F6">
      <w:r>
        <w:rPr>
          <w:noProof/>
        </w:rPr>
        <w:drawing>
          <wp:inline distT="0" distB="0" distL="0" distR="0" wp14:anchorId="317E9D2B" wp14:editId="4478C85D">
            <wp:extent cx="5274310" cy="390690"/>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90690"/>
                    </a:xfrm>
                    <a:prstGeom prst="rect">
                      <a:avLst/>
                    </a:prstGeom>
                  </pic:spPr>
                </pic:pic>
              </a:graphicData>
            </a:graphic>
          </wp:inline>
        </w:drawing>
      </w:r>
    </w:p>
    <w:p w:rsidR="00CF38F6" w:rsidRDefault="00CF38F6"/>
    <w:p w:rsidR="00CF38F6" w:rsidRDefault="00CF38F6">
      <w:r>
        <w:rPr>
          <w:noProof/>
        </w:rPr>
        <w:drawing>
          <wp:inline distT="0" distB="0" distL="0" distR="0" wp14:anchorId="79F16962" wp14:editId="5F0B629A">
            <wp:extent cx="5274310" cy="390690"/>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90690"/>
                    </a:xfrm>
                    <a:prstGeom prst="rect">
                      <a:avLst/>
                    </a:prstGeom>
                  </pic:spPr>
                </pic:pic>
              </a:graphicData>
            </a:graphic>
          </wp:inline>
        </w:drawing>
      </w:r>
    </w:p>
    <w:p w:rsidR="00CF38F6" w:rsidRDefault="00CF38F6"/>
    <w:p w:rsidR="00CF38F6" w:rsidRDefault="00CF38F6">
      <w:r>
        <w:rPr>
          <w:rFonts w:hint="eastAsia"/>
        </w:rPr>
        <w:t>似懂非懂司法局上岛咖啡决定神附件里是党风建设大口径发射点法里斯</w:t>
      </w:r>
    </w:p>
    <w:p w:rsidR="00CF38F6" w:rsidRDefault="00CF38F6"/>
    <w:p w:rsidR="00CF38F6" w:rsidRDefault="00CF38F6"/>
    <w:p w:rsidR="00CF38F6" w:rsidRDefault="00CF38F6">
      <w:r>
        <w:rPr>
          <w:noProof/>
        </w:rPr>
        <w:drawing>
          <wp:inline distT="0" distB="0" distL="0" distR="0" wp14:anchorId="5E75C2E9" wp14:editId="703493AF">
            <wp:extent cx="5274310" cy="390690"/>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90690"/>
                    </a:xfrm>
                    <a:prstGeom prst="rect">
                      <a:avLst/>
                    </a:prstGeom>
                  </pic:spPr>
                </pic:pic>
              </a:graphicData>
            </a:graphic>
          </wp:inline>
        </w:drawing>
      </w:r>
    </w:p>
    <w:p w:rsidR="00CF38F6" w:rsidRDefault="00CF38F6"/>
    <w:p w:rsidR="00CF38F6" w:rsidRDefault="00CF38F6">
      <w:pPr>
        <w:rPr>
          <w:rFonts w:hint="eastAsia"/>
        </w:rPr>
      </w:pPr>
      <w:r>
        <w:rPr>
          <w:rFonts w:hint="eastAsia"/>
        </w:rPr>
        <w:t>冯绍峰盛大积分收到了福建省</w:t>
      </w:r>
      <w:proofErr w:type="gramStart"/>
      <w:r>
        <w:rPr>
          <w:rFonts w:hint="eastAsia"/>
        </w:rPr>
        <w:t>砥砺风节粮食店街法律</w:t>
      </w:r>
      <w:proofErr w:type="gramEnd"/>
      <w:r>
        <w:rPr>
          <w:rFonts w:hint="eastAsia"/>
        </w:rPr>
        <w:t>手段解放路凯盛家纺</w:t>
      </w:r>
    </w:p>
    <w:p w:rsidR="00EE155B" w:rsidRDefault="00EE155B">
      <w:pPr>
        <w:rPr>
          <w:rFonts w:hint="eastAsia"/>
        </w:rPr>
      </w:pPr>
    </w:p>
    <w:p w:rsidR="00EE155B" w:rsidRDefault="00EE155B">
      <w:pPr>
        <w:rPr>
          <w:rFonts w:hint="eastAsia"/>
        </w:rPr>
      </w:pPr>
    </w:p>
    <w:p w:rsidR="00EE155B" w:rsidRDefault="00EE155B">
      <w:pPr>
        <w:rPr>
          <w:rFonts w:hint="eastAsia"/>
        </w:rPr>
      </w:pPr>
      <w:r>
        <w:rPr>
          <w:noProof/>
        </w:rPr>
        <w:drawing>
          <wp:inline distT="0" distB="0" distL="0" distR="0" wp14:anchorId="25D2DAFA" wp14:editId="77C3BF74">
            <wp:extent cx="5274310" cy="146813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468138"/>
                    </a:xfrm>
                    <a:prstGeom prst="rect">
                      <a:avLst/>
                    </a:prstGeom>
                  </pic:spPr>
                </pic:pic>
              </a:graphicData>
            </a:graphic>
          </wp:inline>
        </w:drawing>
      </w:r>
    </w:p>
    <w:p w:rsidR="00EE155B" w:rsidRDefault="00EE155B">
      <w:pPr>
        <w:rPr>
          <w:rFonts w:hint="eastAsia"/>
        </w:rPr>
      </w:pPr>
    </w:p>
    <w:p w:rsidR="00EE155B" w:rsidRDefault="00EE155B">
      <w:pPr>
        <w:rPr>
          <w:rFonts w:hint="eastAsia"/>
        </w:rPr>
      </w:pP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w:t>
      </w:r>
      <w:r>
        <w:rPr>
          <w:rFonts w:hint="eastAsia"/>
        </w:rPr>
        <w:lastRenderedPageBreak/>
        <w:t>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w:t>
      </w:r>
      <w:r>
        <w:rPr>
          <w:rFonts w:hint="eastAsia"/>
        </w:rPr>
        <w:lastRenderedPageBreak/>
        <w:t>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Pr="00EE155B" w:rsidRDefault="00EE155B" w:rsidP="00EE155B">
      <w:r>
        <w:rPr>
          <w:rFonts w:hint="eastAsia"/>
        </w:rPr>
        <w:t>福克斯的解放路可视对讲</w:t>
      </w:r>
      <w:proofErr w:type="gramStart"/>
      <w:r>
        <w:rPr>
          <w:rFonts w:hint="eastAsia"/>
        </w:rPr>
        <w:t>弗</w:t>
      </w:r>
      <w:proofErr w:type="gramEnd"/>
      <w:r>
        <w:rPr>
          <w:rFonts w:hint="eastAsia"/>
        </w:rPr>
        <w:t>兰克第三方来看束带结发看风景时开发吉林斯柯达积分开始就是的</w:t>
      </w:r>
      <w:proofErr w:type="gramStart"/>
      <w:r>
        <w:rPr>
          <w:rFonts w:hint="eastAsia"/>
        </w:rPr>
        <w:t>发送到发送到</w:t>
      </w:r>
      <w:proofErr w:type="gramEnd"/>
      <w:r>
        <w:rPr>
          <w:rFonts w:hint="eastAsia"/>
        </w:rPr>
        <w:t>看风景速度快积分就开始解放路可视对讲菲利克斯极度分裂会计师副科级所发生的离开</w:t>
      </w:r>
    </w:p>
    <w:p w:rsidR="00EE155B" w:rsidRDefault="00EE155B">
      <w:pPr>
        <w:rPr>
          <w:rFonts w:hint="eastAsia"/>
        </w:rPr>
      </w:pPr>
      <w:r>
        <w:rPr>
          <w:noProof/>
        </w:rPr>
        <w:drawing>
          <wp:inline distT="0" distB="0" distL="0" distR="0" wp14:anchorId="7EBCF996" wp14:editId="09D3E066">
            <wp:extent cx="5274310" cy="13753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375350"/>
                    </a:xfrm>
                    <a:prstGeom prst="rect">
                      <a:avLst/>
                    </a:prstGeom>
                  </pic:spPr>
                </pic:pic>
              </a:graphicData>
            </a:graphic>
          </wp:inline>
        </w:drawing>
      </w:r>
    </w:p>
    <w:p w:rsidR="00EE155B" w:rsidRDefault="00EE155B">
      <w:pPr>
        <w:rPr>
          <w:rFonts w:hint="eastAsia"/>
        </w:rPr>
      </w:pPr>
    </w:p>
    <w:p w:rsidR="00EE155B" w:rsidRDefault="00EE155B">
      <w:pPr>
        <w:rPr>
          <w:rFonts w:hint="eastAsia"/>
        </w:rPr>
      </w:pPr>
      <w:r>
        <w:rPr>
          <w:noProof/>
        </w:rPr>
        <w:drawing>
          <wp:inline distT="0" distB="0" distL="0" distR="0" wp14:anchorId="7663D189" wp14:editId="02AC41F0">
            <wp:extent cx="5274310" cy="13753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375350"/>
                    </a:xfrm>
                    <a:prstGeom prst="rect">
                      <a:avLst/>
                    </a:prstGeom>
                  </pic:spPr>
                </pic:pic>
              </a:graphicData>
            </a:graphic>
          </wp:inline>
        </w:drawing>
      </w:r>
    </w:p>
    <w:p w:rsidR="00EE155B" w:rsidRDefault="00EE155B">
      <w:pPr>
        <w:rPr>
          <w:rFonts w:hint="eastAsia"/>
        </w:rPr>
      </w:pPr>
    </w:p>
    <w:p w:rsidR="00EE155B" w:rsidRDefault="00EE155B">
      <w:pPr>
        <w:rPr>
          <w:rFonts w:hint="eastAsia"/>
        </w:rPr>
      </w:pPr>
    </w:p>
    <w:p w:rsidR="00EE155B" w:rsidRPr="00EE155B" w:rsidRDefault="00EE155B">
      <w:r>
        <w:rPr>
          <w:noProof/>
        </w:rPr>
        <w:lastRenderedPageBreak/>
        <w:drawing>
          <wp:inline distT="0" distB="0" distL="0" distR="0" wp14:anchorId="36EBB324" wp14:editId="5307B364">
            <wp:extent cx="5274310" cy="13753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375350"/>
                    </a:xfrm>
                    <a:prstGeom prst="rect">
                      <a:avLst/>
                    </a:prstGeom>
                  </pic:spPr>
                </pic:pic>
              </a:graphicData>
            </a:graphic>
          </wp:inline>
        </w:drawing>
      </w:r>
      <w:bookmarkStart w:id="0" w:name="_GoBack"/>
      <w:bookmarkEnd w:id="0"/>
    </w:p>
    <w:sectPr w:rsidR="00EE155B" w:rsidRPr="00EE1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365" w:rsidRDefault="00790365" w:rsidP="00CF38F6">
      <w:r>
        <w:separator/>
      </w:r>
    </w:p>
  </w:endnote>
  <w:endnote w:type="continuationSeparator" w:id="0">
    <w:p w:rsidR="00790365" w:rsidRDefault="00790365" w:rsidP="00CF3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365" w:rsidRDefault="00790365" w:rsidP="00CF38F6">
      <w:r>
        <w:separator/>
      </w:r>
    </w:p>
  </w:footnote>
  <w:footnote w:type="continuationSeparator" w:id="0">
    <w:p w:rsidR="00790365" w:rsidRDefault="00790365" w:rsidP="00CF38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4B6"/>
    <w:rsid w:val="00125F77"/>
    <w:rsid w:val="0016564D"/>
    <w:rsid w:val="00790365"/>
    <w:rsid w:val="009514B6"/>
    <w:rsid w:val="00CF38F6"/>
    <w:rsid w:val="00EE1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38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38F6"/>
    <w:rPr>
      <w:sz w:val="18"/>
      <w:szCs w:val="18"/>
    </w:rPr>
  </w:style>
  <w:style w:type="paragraph" w:styleId="a4">
    <w:name w:val="footer"/>
    <w:basedOn w:val="a"/>
    <w:link w:val="Char0"/>
    <w:uiPriority w:val="99"/>
    <w:unhideWhenUsed/>
    <w:rsid w:val="00CF38F6"/>
    <w:pPr>
      <w:tabs>
        <w:tab w:val="center" w:pos="4153"/>
        <w:tab w:val="right" w:pos="8306"/>
      </w:tabs>
      <w:snapToGrid w:val="0"/>
      <w:jc w:val="left"/>
    </w:pPr>
    <w:rPr>
      <w:sz w:val="18"/>
      <w:szCs w:val="18"/>
    </w:rPr>
  </w:style>
  <w:style w:type="character" w:customStyle="1" w:styleId="Char0">
    <w:name w:val="页脚 Char"/>
    <w:basedOn w:val="a0"/>
    <w:link w:val="a4"/>
    <w:uiPriority w:val="99"/>
    <w:rsid w:val="00CF38F6"/>
    <w:rPr>
      <w:sz w:val="18"/>
      <w:szCs w:val="18"/>
    </w:rPr>
  </w:style>
  <w:style w:type="paragraph" w:styleId="a5">
    <w:name w:val="Balloon Text"/>
    <w:basedOn w:val="a"/>
    <w:link w:val="Char1"/>
    <w:uiPriority w:val="99"/>
    <w:semiHidden/>
    <w:unhideWhenUsed/>
    <w:rsid w:val="00CF38F6"/>
    <w:rPr>
      <w:sz w:val="18"/>
      <w:szCs w:val="18"/>
    </w:rPr>
  </w:style>
  <w:style w:type="character" w:customStyle="1" w:styleId="Char1">
    <w:name w:val="批注框文本 Char"/>
    <w:basedOn w:val="a0"/>
    <w:link w:val="a5"/>
    <w:uiPriority w:val="99"/>
    <w:semiHidden/>
    <w:rsid w:val="00CF38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38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38F6"/>
    <w:rPr>
      <w:sz w:val="18"/>
      <w:szCs w:val="18"/>
    </w:rPr>
  </w:style>
  <w:style w:type="paragraph" w:styleId="a4">
    <w:name w:val="footer"/>
    <w:basedOn w:val="a"/>
    <w:link w:val="Char0"/>
    <w:uiPriority w:val="99"/>
    <w:unhideWhenUsed/>
    <w:rsid w:val="00CF38F6"/>
    <w:pPr>
      <w:tabs>
        <w:tab w:val="center" w:pos="4153"/>
        <w:tab w:val="right" w:pos="8306"/>
      </w:tabs>
      <w:snapToGrid w:val="0"/>
      <w:jc w:val="left"/>
    </w:pPr>
    <w:rPr>
      <w:sz w:val="18"/>
      <w:szCs w:val="18"/>
    </w:rPr>
  </w:style>
  <w:style w:type="character" w:customStyle="1" w:styleId="Char0">
    <w:name w:val="页脚 Char"/>
    <w:basedOn w:val="a0"/>
    <w:link w:val="a4"/>
    <w:uiPriority w:val="99"/>
    <w:rsid w:val="00CF38F6"/>
    <w:rPr>
      <w:sz w:val="18"/>
      <w:szCs w:val="18"/>
    </w:rPr>
  </w:style>
  <w:style w:type="paragraph" w:styleId="a5">
    <w:name w:val="Balloon Text"/>
    <w:basedOn w:val="a"/>
    <w:link w:val="Char1"/>
    <w:uiPriority w:val="99"/>
    <w:semiHidden/>
    <w:unhideWhenUsed/>
    <w:rsid w:val="00CF38F6"/>
    <w:rPr>
      <w:sz w:val="18"/>
      <w:szCs w:val="18"/>
    </w:rPr>
  </w:style>
  <w:style w:type="character" w:customStyle="1" w:styleId="Char1">
    <w:name w:val="批注框文本 Char"/>
    <w:basedOn w:val="a0"/>
    <w:link w:val="a5"/>
    <w:uiPriority w:val="99"/>
    <w:semiHidden/>
    <w:rsid w:val="00CF38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372</Words>
  <Characters>2126</Characters>
  <Application>Microsoft Office Word</Application>
  <DocSecurity>0</DocSecurity>
  <Lines>17</Lines>
  <Paragraphs>4</Paragraphs>
  <ScaleCrop>false</ScaleCrop>
  <Company>微软中国</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3</cp:revision>
  <dcterms:created xsi:type="dcterms:W3CDTF">2017-03-24T13:50:00Z</dcterms:created>
  <dcterms:modified xsi:type="dcterms:W3CDTF">2017-03-24T13:53:00Z</dcterms:modified>
</cp:coreProperties>
</file>