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{{ title }}</w:t>
      </w:r>
    </w:p>
    <w:p>
      <w:pPr>
        <w:pStyle w:val="Heading2"/>
      </w:pPr>
      <w:r>
        <w:t>本周工作总结</w:t>
      </w:r>
    </w:p>
    <w:p>
      <w:pPr>
        <w:pStyle w:val="Heading2"/>
      </w:pPr>
      <w:r>
        <w:t>工作内容：</w:t>
      </w:r>
    </w:p>
    <w:p>
      <w:r>
        <w:t>{{ this_week_work }}</w:t>
      </w:r>
    </w:p>
    <w:p>
      <w:pPr>
        <w:pStyle w:val="Heading2"/>
      </w:pPr>
      <w:r>
        <w:t>问题：</w:t>
      </w:r>
    </w:p>
    <w:p>
      <w:r>
        <w:t>{{ issues }}</w:t>
      </w:r>
    </w:p>
    <w:p>
      <w:pPr>
        <w:pStyle w:val="Heading2"/>
      </w:pPr>
      <w:r>
        <w:t>下周计划：</w:t>
      </w:r>
    </w:p>
    <w:p>
      <w:r>
        <w:t>{{ next_week_plan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