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css如何画一个三角形原理是什么"/>
      <w:bookmarkEnd w:id="21"/>
      <w:r>
        <w:t xml:space="preserve">面试官：CSS如何画一个三角形？原理是什么？</w:t>
      </w:r>
    </w:p>
    <w:p>
      <w:pPr>
        <w:pStyle w:val="Figure"/>
      </w:pPr>
      <w:r>
        <w:drawing>
          <wp:inline>
            <wp:extent cx="5334000" cy="25769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d310120-a27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前言"/>
      <w:bookmarkEnd w:id="25"/>
      <w:r>
        <w:t xml:space="preserve">一、前言</w:t>
      </w:r>
    </w:p>
    <w:p>
      <w:pPr>
        <w:pStyle w:val="FirstParagraph"/>
      </w:pPr>
      <w:r>
        <w:t xml:space="preserve">在前端开发的时候，我们有时候会需要用到一个三角形的形状，比如地址选择或者播放器里面播放按钮</w:t>
      </w:r>
    </w:p>
    <w:p>
      <w:pPr>
        <w:pStyle w:val="Figure"/>
      </w:pPr>
      <w:r>
        <w:drawing>
          <wp:inline>
            <wp:extent cx="5334000" cy="196118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6d8ff60-a27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通常情况下，我们会使用图片或者</w:t>
      </w:r>
      <w:r>
        <w:rPr>
          <w:rStyle w:val="VerbatimChar"/>
        </w:rPr>
        <w:t xml:space="preserve">svg</w:t>
      </w:r>
      <w:r>
        <w:t xml:space="preserve">去完成三角形效果图，但如果单纯使用</w:t>
      </w:r>
      <w:r>
        <w:rPr>
          <w:rStyle w:val="VerbatimChar"/>
        </w:rPr>
        <w:t xml:space="preserve">css</w:t>
      </w:r>
      <w:r>
        <w:t xml:space="preserve">如何完成一个三角形呢？</w:t>
      </w:r>
    </w:p>
    <w:p>
      <w:pPr>
        <w:pStyle w:val="BodyText"/>
      </w:pPr>
      <w:r>
        <w:t xml:space="preserve">实现过程似乎也并不困难，通过边框就可完成</w:t>
      </w:r>
    </w:p>
    <w:p>
      <w:pPr>
        <w:pStyle w:val="Heading2"/>
      </w:pPr>
      <w:bookmarkStart w:id="29" w:name="二实现过程"/>
      <w:bookmarkEnd w:id="29"/>
      <w:r>
        <w:t xml:space="preserve">二、实现过程</w:t>
      </w:r>
    </w:p>
    <w:p>
      <w:pPr>
        <w:pStyle w:val="FirstParagraph"/>
      </w:pPr>
      <w:r>
        <w:t xml:space="preserve">在以前也讲过盒子模型，默认情况下是一个矩形，实现也很简单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.border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#96ceb4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#ffeead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#d9534f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#ffad60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"border"</w:t>
      </w:r>
      <w:r>
        <w:rPr>
          <w:rStyle w:val="KeywordTok"/>
        </w:rPr>
        <w:t xml:space="preserve">&gt;&lt;/div&gt;</w:t>
      </w:r>
    </w:p>
    <w:p>
      <w:pPr>
        <w:pStyle w:val="FirstParagraph"/>
      </w:pPr>
      <w:r>
        <w:t xml:space="preserve">效果如下图所示：</w:t>
      </w:r>
    </w:p>
    <w:p>
      <w:pPr>
        <w:pStyle w:val="Figure"/>
      </w:pPr>
      <w:r>
        <w:drawing>
          <wp:inline>
            <wp:extent cx="13589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3f244e0-a27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将</w:t>
      </w:r>
      <w:r>
        <w:rPr>
          <w:rStyle w:val="VerbatimChar"/>
        </w:rPr>
        <w:t xml:space="preserve">border</w:t>
      </w:r>
      <w:r>
        <w:t xml:space="preserve">设置</w:t>
      </w:r>
      <w:r>
        <w:rPr>
          <w:rStyle w:val="VerbatimChar"/>
        </w:rPr>
        <w:t xml:space="preserve">50px</w:t>
      </w:r>
      <w:r>
        <w:t xml:space="preserve">，效果图如下所示：</w:t>
      </w:r>
    </w:p>
    <w:p>
      <w:pPr>
        <w:pStyle w:val="Figure"/>
      </w:pPr>
      <w:r>
        <w:drawing>
          <wp:inline>
            <wp:extent cx="38354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e0b42b0-a27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白色区域则为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，这时候只需要你将白色区域部分宽高逐渐变小，最终变为0，则变成如下图所示：</w:t>
      </w:r>
    </w:p>
    <w:p>
      <w:pPr>
        <w:pStyle w:val="Figure"/>
      </w:pPr>
      <w:r>
        <w:drawing>
          <wp:inline>
            <wp:extent cx="2311400" cy="2311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afaa030-a27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这时候就已经能够看到4个不同颜色的三角形，如果需要下方三角形，只需要将上、左、右边框设置为0就可以得到下方的红色三角形</w:t>
      </w:r>
    </w:p>
    <w:p>
      <w:pPr>
        <w:pStyle w:val="Figure"/>
      </w:pPr>
      <w:r>
        <w:drawing>
          <wp:inline>
            <wp:extent cx="2311400" cy="2311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afaa030-a27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但这种方式，虽然视觉上是实现了三角形，但实际上，隐藏的部分任然占据部分高度，需要将上方的宽度去掉</w:t>
      </w:r>
    </w:p>
    <w:p>
      <w:pPr>
        <w:pStyle w:val="BodyText"/>
      </w:pPr>
      <w:r>
        <w:t xml:space="preserve">最终实现代码如下：</w:t>
      </w:r>
    </w:p>
    <w:p>
      <w:pPr>
        <w:pStyle w:val="SourceCode"/>
      </w:pPr>
      <w:r>
        <w:rPr>
          <w:rStyle w:val="FunctionTok"/>
        </w:rPr>
        <w:t xml:space="preserve">.border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border-style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#d9534f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如果想要实现一个只有边框是空心的三角形，由于这里不能再使用</w:t>
      </w:r>
      <w:r>
        <w:rPr>
          <w:rStyle w:val="VerbatimChar"/>
        </w:rPr>
        <w:t xml:space="preserve">border</w:t>
      </w:r>
      <w:r>
        <w:t xml:space="preserve">属性，所以最直接的方法是利用伪类新建一个小一点的三角形定位上去</w:t>
      </w:r>
    </w:p>
    <w:p>
      <w:pPr>
        <w:pStyle w:val="SourceCode"/>
      </w:pPr>
      <w:r>
        <w:rPr>
          <w:rStyle w:val="FunctionTok"/>
        </w:rPr>
        <w:t xml:space="preserve">.border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border-style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#d9534f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relative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.border</w:t>
      </w:r>
      <w:r>
        <w:rPr>
          <w:rStyle w:val="InformationTok"/>
        </w:rPr>
        <w:t xml:space="preserve">:after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content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border-style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#96ceb4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效果图如下所示：</w:t>
      </w:r>
    </w:p>
    <w:p>
      <w:pPr>
        <w:pStyle w:val="FigureWithCaption"/>
      </w:pPr>
      <w:r>
        <w:drawing>
          <wp:inline>
            <wp:extent cx="4787900" cy="2184400"/>
            <wp:effectExtent b="0" l="0" r="0" t="0"/>
            <wp:docPr descr="i" title="" id="1" name="Picture"/>
            <a:graphic>
              <a:graphicData uri="http://schemas.openxmlformats.org/drawingml/2006/picture">
                <pic:pic>
                  <pic:nvPicPr>
                    <pic:cNvPr descr="https://static.vue-js.com/59f4d720-a27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</w:t>
      </w:r>
    </w:p>
    <w:p>
      <w:pPr>
        <w:pStyle w:val="BodyText"/>
      </w:pPr>
      <w:r>
        <w:t xml:space="preserve">伪类元素定位参照对象的内容区域宽高都为0，则内容区域即可以理解成中心一点，所以伪元素相对中心这点定位</w:t>
      </w:r>
    </w:p>
    <w:p>
      <w:pPr>
        <w:pStyle w:val="BodyText"/>
      </w:pPr>
      <w:r>
        <w:t xml:space="preserve">将元素定位进行微调以及改变颜色，就能够完成下方效果图：</w:t>
      </w:r>
    </w:p>
    <w:p>
      <w:pPr>
        <w:pStyle w:val="Figure"/>
      </w:pPr>
      <w:r>
        <w:drawing>
          <wp:inline>
            <wp:extent cx="2044700" cy="1282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53a6e10-a27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最终代码如下：</w:t>
      </w:r>
    </w:p>
    <w:p>
      <w:pPr>
        <w:pStyle w:val="SourceCode"/>
      </w:pPr>
      <w:r>
        <w:rPr>
          <w:rStyle w:val="FunctionTok"/>
        </w:rPr>
        <w:t xml:space="preserve">.border</w:t>
      </w:r>
      <w:r>
        <w:rPr>
          <w:rStyle w:val="InformationTok"/>
        </w:rPr>
        <w:t xml:space="preserve">:after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content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border-style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#96ceb4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-40px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5" w:name="三原理分析"/>
      <w:bookmarkEnd w:id="45"/>
      <w:r>
        <w:t xml:space="preserve">三、原理分析</w:t>
      </w:r>
    </w:p>
    <w:p>
      <w:pPr>
        <w:pStyle w:val="FirstParagraph"/>
      </w:pPr>
      <w:r>
        <w:t xml:space="preserve">可以看到，边框是实现三角形的部分，边框实际上并不是一个直线，如果我们将四条边设置不同的颜色，将边框逐渐放大，可以得到每条边框都是一个梯形</w:t>
      </w:r>
    </w:p>
    <w:p>
      <w:pPr>
        <w:pStyle w:val="Figure"/>
      </w:pPr>
      <w:r>
        <w:drawing>
          <wp:inline>
            <wp:extent cx="5334000" cy="13662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78d4bd90-a27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当分别取消边框的时候，发现下面几种情况：</w:t>
      </w:r>
    </w:p>
    <w:p>
      <w:pPr>
        <w:pStyle w:val="Compact"/>
        <w:numPr>
          <w:numId w:val="1001"/>
          <w:ilvl w:val="0"/>
        </w:numPr>
      </w:pPr>
      <w:r>
        <w:t xml:space="preserve">取消一条边的时候，与这条边相邻的两条边的接触部分会变成直的</w:t>
      </w:r>
    </w:p>
    <w:p>
      <w:pPr>
        <w:pStyle w:val="Compact"/>
        <w:numPr>
          <w:numId w:val="1001"/>
          <w:ilvl w:val="0"/>
        </w:numPr>
      </w:pPr>
      <w:r>
        <w:t xml:space="preserve">当仅有邻边时， 两个边会变成对分的三角</w:t>
      </w:r>
    </w:p>
    <w:p>
      <w:pPr>
        <w:pStyle w:val="Compact"/>
        <w:numPr>
          <w:numId w:val="1001"/>
          <w:ilvl w:val="0"/>
        </w:numPr>
      </w:pPr>
      <w:r>
        <w:t xml:space="preserve">当保留边没有其他接触时，极限情况所有东西都会消失</w:t>
      </w:r>
    </w:p>
    <w:p>
      <w:pPr>
        <w:pStyle w:val="Figure"/>
      </w:pPr>
      <w:r>
        <w:drawing>
          <wp:inline>
            <wp:extent cx="4622800" cy="6946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4586ef0-a27a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94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通过上图的变化规则，利用旋转、隐藏，以及设置内容宽高等属性，就能够实现其他类型的三角形</w:t>
      </w:r>
    </w:p>
    <w:p>
      <w:pPr>
        <w:pStyle w:val="BodyText"/>
      </w:pPr>
      <w:r>
        <w:t xml:space="preserve">如设置直角三角形，如上图倒数第三行实现过程，我们就能知道整个实现原理</w:t>
      </w:r>
    </w:p>
    <w:p>
      <w:pPr>
        <w:pStyle w:val="BodyText"/>
      </w:pPr>
      <w:r>
        <w:t xml:space="preserve">实现代码如下：</w:t>
      </w:r>
    </w:p>
    <w:p>
      <w:pPr>
        <w:pStyle w:val="SourceCode"/>
      </w:pPr>
      <w:r>
        <w:rPr>
          <w:rStyle w:val="FunctionTok"/>
        </w:rPr>
        <w:t xml:space="preserve">.box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内部大小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边框大小 只设置两条边*/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#4285f4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transparent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85px</w:t>
      </w:r>
      <w:r>
        <w:rPr>
          <w:rStyle w:val="NormalTok"/>
        </w:rPr>
        <w:t xml:space="preserve">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其他设置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52" w:name="参考文献"/>
      <w:bookmarkEnd w:id="52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https://www.cnblogs.com/echolun/p/11888612.html</w:t>
      </w:r>
    </w:p>
    <w:p>
      <w:pPr>
        <w:pStyle w:val="Compact"/>
        <w:numPr>
          <w:numId w:val="1002"/>
          <w:ilvl w:val="0"/>
        </w:numPr>
      </w:pPr>
      <w:r>
        <w:t xml:space="preserve">https://juejin.cn/post/6844903567795421197</w:t>
      </w:r>
    </w:p>
    <w:p>
      <w:pPr>
        <w:pStyle w:val="Compact"/>
        <w:numPr>
          <w:numId w:val="1002"/>
          <w:ilvl w:val="0"/>
        </w:numPr>
      </w:pPr>
      <w:r>
        <w:t xml:space="preserve">https://vue3js.cn/interview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4553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6cf2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2022-06-04T10:26:45Z</dcterms:created>
  <dcterms:modified xsi:type="dcterms:W3CDTF">2022-06-04T10:26:45Z</dcterms:modified>
</cp:coreProperties>
</file>