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officedown</w:t>
      </w:r>
      <w:r>
        <w:t xml:space="preserve"> </w:t>
      </w:r>
      <w:r>
        <w:t xml:space="preserve">template</w:t>
      </w:r>
    </w:p>
    <w:p>
      <w:pPr>
        <w:pStyle w:val="Author"/>
      </w:pPr>
      <w:r>
        <w:t xml:space="preserve">Your</w:t>
      </w:r>
      <w:r>
        <w:t xml:space="preserve"> </w:t>
      </w:r>
      <w:r>
        <w:t xml:space="preserve">Name</w:t>
      </w:r>
    </w:p>
    <w:p>
      <w:pPr>
        <w:pStyle w:val="Date"/>
      </w:pPr>
      <w:r>
        <w:t xml:space="preserve">2023-01-29</w:t>
      </w:r>
    </w:p>
    <w:p>
      <w:r>
        <w:br w:type="page"/>
      </w:r>
    </w:p>
    <w:p>
      <w:pPr>
        <w:pStyle w:val="Normal"/>
        <w:jc w:val="center"/>
        <w:spacing w:after="400" w:before="2400" w:line="240"/>
        <w:ind w:firstLine="0" w:left="0" w:right="0"/>
        <w:pBdr>
          <w:bottom w:val="single" w:sz="8" w:space="0" w:color="000000"/>
          <w:top w:val="none" w:sz="0" w:space="0" w:color="000000"/>
          <w:left w:val="none" w:sz="0" w:space="0" w:color="000000"/>
          <w:right w:val="none" w:sz="0" w:space="0" w:color="000000"/>
        </w:pBdr>
      </w:pPr>
      <w:r>
        <w:t xml:space="preserve">This document presents most of the features of the package</w:t>
      </w:r>
      <w:r>
        <w:t xml:space="preserve"> </w:t>
      </w:r>
      <w:r>
        <w:rPr>
          <w:rFonts w:ascii="Arial" w:hAnsi="Arial" w:eastAsia="Arial" w:cs="Arial"/>
          <w:i w:val="false"/>
          <w:b w:val="true"/>
          <w:u w:val="none"/>
          <w:sz w:val="20"/>
          <w:szCs w:val="20"/>
          <w:color w:val="000000"/>
          <w:shd w:val="clear" w:color="auto" w:fill="EFEFEF"/>
        </w:rPr>
        <w:t xml:space="preserve">officedown</w:t>
      </w:r>
      <w:r>
        <w:t xml:space="preserve">.</w:t>
      </w:r>
      <w:r>
        <w:t xml:space="preserve"> </w:t>
      </w:r>
    </w:p>
    <w:bookmarkStart w:id="20" w:name="table-of-content"/>
    <w:p>
      <w:pPr>
        <w:pStyle w:val="Titre2"/>
      </w:pPr>
      <w:r>
        <w:t xml:space="preserve">Table of content</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End w:id="20"/>
    <w:bookmarkStart w:id="21" w:name="list-of-figures"/>
    <w:p>
      <w:pPr>
        <w:pStyle w:val="Titre2"/>
      </w:pPr>
      <w:r>
        <w:t xml:space="preserve">List of figures</w:t>
      </w:r>
    </w:p>
    <w:p>
      <w:pPr/>
      <w:r xmlns:w14="http://schemas.microsoft.com/office/word/2010/wordml">
        <w:rPr/>
        <w:fldChar w:fldCharType="begin" w:dirty="true"/>
      </w:r>
      <w:r xmlns:w14="http://schemas.microsoft.com/office/word/2010/wordml">
        <w:rPr/>
        <w:instrText xml:space="preserve" w:dirty="true">TOC \h \z \c "fig"</w:instrText>
      </w:r>
      <w:r xmlns:w14="http://schemas.microsoft.com/office/word/2010/wordml">
        <w:rPr/>
        <w:fldChar w:fldCharType="end" w:dirty="true"/>
      </w:r>
    </w:p>
    <w:bookmarkEnd w:id="21"/>
    <w:bookmarkStart w:id="22" w:name="list-of-tables"/>
    <w:p>
      <w:pPr>
        <w:pStyle w:val="Titre2"/>
      </w:pPr>
      <w:r>
        <w:t xml:space="preserve">List of tables</w:t>
      </w:r>
    </w:p>
    <w:p>
      <w:pPr/>
      <w:r xmlns:w14="http://schemas.microsoft.com/office/word/2010/wordml">
        <w:rPr/>
        <w:fldChar w:fldCharType="begin" w:dirty="true"/>
      </w:r>
      <w:r xmlns:w14="http://schemas.microsoft.com/office/word/2010/wordml">
        <w:rPr/>
        <w:instrText xml:space="preserve" w:dirty="true">TOC \h \z \c "tab"</w:instrText>
      </w:r>
      <w:r xmlns:w14="http://schemas.microsoft.com/office/word/2010/wordml">
        <w:rPr/>
        <w:fldChar w:fldCharType="end" w:dirty="true"/>
      </w:r>
    </w:p>
    <w:p>
      <w:r>
        <w:br w:type="page"/>
      </w:r>
    </w:p>
    <w:bookmarkEnd w:id="22"/>
    <w:bookmarkStart w:id="27" w:name="sections"/>
    <w:p>
      <w:pPr>
        <w:pStyle w:val="Titre2"/>
      </w:pPr>
      <w:r>
        <w:t xml:space="preserve">Sections</w:t>
      </w:r>
    </w:p>
    <w:bookmarkStart w:id="23" w:name="a-two-columns-section"/>
    <w:p>
      <w:pPr>
        <w:pStyle w:val="Titre3"/>
      </w:pPr>
      <w:r>
        <w:t xml:space="preserve">A two columns section</w:t>
      </w:r>
    </w:p>
    <w:p>
      <w:pPr>
        <w:sectPr>
          <w:type w:val="continuous"/>
          <w:footerReference r:id="rId9" w:type="default"/>
          <w:footerReference r:id="rId10" w:type="even"/>
          <w:cols/>
          <w:pgSz w:h="16848" w:w="11952" w:orient="portrait"/>
          <w:pgMar w:header="720" w:bottom="1800" w:top="1800" w:right="720" w:left="720" w:footer="720" w:gutter="720"/>
        </w:sectPr>
      </w:pP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w:t>
      </w:r>
    </w:p>
    <w:p>
      <w:pPr>
        <w:pStyle w:val="Corpsdetexte"/>
      </w:pPr>
      <w:r>
        <w:br w:type="column"/>
      </w:r>
      <w:r>
        <w:t xml:space="preserve">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type w:val="continuous"/>
          <w:footerReference r:id="rId9" w:type="default"/>
          <w:footerReference r:id="rId10" w:type="even"/>
          <w:cols w:num="2" w:sep="1" w:space="288" w:equalWidth="0">
            <w:col w:w="4320" w:space="288"/>
            <w:col w:w="4320"/>
          </w:cols>
          <w:pgSz w:h="16848" w:w="11952" w:orient="portrait"/>
          <w:pgMar w:header="720" w:bottom="1800" w:top="1800" w:right="720" w:left="720" w:footer="720" w:gutter="720"/>
        </w:sectPr>
      </w:pPr>
    </w:p>
    <w:bookmarkEnd w:id="23"/>
    <w:bookmarkStart w:id="24" w:name="end-of-two-columns-section"/>
    <w:p>
      <w:pPr>
        <w:pStyle w:val="Titre3"/>
      </w:pPr>
      <w:r>
        <w:t xml:space="preserve">End of two columns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sectPr>
          <w:type w:val="continuous"/>
          <w:footerReference r:id="rId9" w:type="default"/>
          <w:footerReference r:id="rId10" w:type="even"/>
          <w:cols/>
          <w:pgSz w:h="16848" w:w="11952" w:orient="portrait"/>
          <w:pgMar w:header="720" w:bottom="1800" w:top="1800" w:right="720" w:left="720" w:footer="720" w:gutter="720"/>
        </w:sectPr>
      </w:pPr>
    </w:p>
    <w:bookmarkEnd w:id="24"/>
    <w:bookmarkStart w:id="25" w:name="landscape-section"/>
    <w:p>
      <w:pPr>
        <w:pStyle w:val="Titre3"/>
      </w:pPr>
      <w:r>
        <w:t xml:space="preserve">Landscape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w:t>
      </w:r>
    </w:p>
    <w:p>
      <w:pPr>
        <w:jc w:val="center"/>
        <w:pStyle w:val="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1"/>
                    <a:srcRect/>
                    <a:stretch>
                      <a:fillRect/>
                    </a:stretch>
                  </pic:blipFill>
                  <pic:spPr bwMode="auto">
                    <a:xfrm>
                      <a:off x="0" y="0"/>
                      <a:ext cx="63500" cy="50800"/>
                    </a:xfrm>
                    <a:prstGeom prst="rect">
                      <a:avLst/>
                    </a:prstGeom>
                    <a:noFill/>
                  </pic:spPr>
                </pic:pic>
              </a:graphicData>
            </a:graphic>
          </wp:inline>
        </w:drawing>
      </w:r>
    </w:p>
    <w:p>
      <w:pPr>
        <w:sectPr>
          <w:pgSz w:h="11906" w:w="16838" w:orient="landscape"/>
          <w:footerReference r:id="rId9" w:type="default"/>
          <w:footerReference r:id="rId10" w:type="even"/>
          <w:type w:val="oddPage"/>
          <w:cols/>
          <w:pgMar w:header="720" w:bottom="1800" w:top="1800" w:right="720" w:left="720" w:footer="720" w:gutter="720"/>
        </w:sectPr>
      </w:pPr>
    </w:p>
    <w:bookmarkEnd w:id="25"/>
    <w:bookmarkStart w:id="26" w:name="normal-section"/>
    <w:p>
      <w:pPr>
        <w:pStyle w:val="Titre3"/>
      </w:pPr>
      <w:r>
        <w:t xml:space="preserve">Normal section</w:t>
      </w:r>
    </w:p>
    <w:p>
      <w:pPr>
        <w:pStyle w:val="Normal"/>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p>
      <w:pPr>
        <w:pStyle w:val="Corpsdetexte"/>
      </w:pPr>
      <w:r>
        <w:t xml:space="preserve">Lorem ipsum dolor sit amet, consectetur adipiscing elit. Nulla eu pulvinar arcu, quis aliquam dui. In at cursus ante. Vestibulum non sagittis lacus. Duis vitae iaculis dui. Vivamus tempor, nibh ut pretium tempus, enim lorem dignissim quam, at euismod massa magna at magna. Sed facilisis dapibus diam nec volutpat. Maecenas facilisis dapibus egestas. Curabitur dignissim pharetra pulvinar. Nunc bibendum elit sed cursus congue. Curabitur ligula quam, iaculis faucibus orci quis, vestibulum lobortis lectus. Suspendisse fringilla nisl pulvinar, laoreet tellus sed, sollicitudin tortor. Donec consequat congue erat in iaculis. Curabitur luctus tellus ut turpis iaculis, nec laoreet ligula scelerisque.</w:t>
      </w:r>
    </w:p>
    <w:bookmarkEnd w:id="26"/>
    <w:bookmarkEnd w:id="27"/>
    <w:bookmarkStart w:id="31" w:name="tables"/>
    <w:p>
      <w:pPr>
        <w:pStyle w:val="Titre2"/>
      </w:pPr>
      <w:r>
        <w:t xml:space="preserve">Tables</w:t>
      </w:r>
    </w:p>
    <w:bookmarkStart w:id="28" w:name="table-1"/>
    <w:p>
      <w:pPr>
        <w:pStyle w:val="Titre3"/>
      </w:pPr>
      <w:r>
        <w:t xml:space="preserve">Table 1</w:t>
      </w:r>
    </w:p>
    <w:p>
      <w:pPr>
        <w:pStyle w:val="SourceCode"/>
      </w:pPr>
      <w:r>
        <w:rPr>
          <w:rStyle w:val="FunctionTok"/>
        </w:rPr>
        <w:t xml:space="preserve">head</w:t>
      </w:r>
      <w:r>
        <w:rPr>
          <w:rStyle w:val="NormalTok"/>
        </w:rPr>
        <w:t xml:space="preserve">(mtcars)</w:t>
      </w:r>
    </w:p>
    <w:p>
      <w:pPr>
        <w:pStyle w:val="TableCaption"/>
      </w:pPr>
      <w:r>
        <w:rPr>
          <w:rFonts/>
          <w:b w:val="true"/>
        </w:rPr>
        <w:t xml:space="preserve">Table </w:t>
      </w:r>
      <w:bookmarkStart w:id="7bc6f8b8-b708-4173-a5e1-83ddcc5e8210" w:name="mtcars"/>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bookmarkEnd w:id="7bc6f8b8-b708-4173-a5e1-83ddcc5e8210"/>
      <w:r>
        <w:t xml:space="preserve">: </w:t>
      </w:r>
      <w:r>
        <w:t xml:space="preserve">caption 1</w:t>
      </w:r>
    </w:p>
    <w:tbl>
      <w:tblPr>
        <w:tblStyle w:val="Table"/>
        <w:tblLayout w:type="autofit"/>
        <w:jc w:val="center"/>
        <w:tblLook w:firstRow="1" w:lastRow="0" w:firstColumn="0" w:lastColumn="0" w:noHBand="0" w:noVBand="1"/>
      </w:tblPr>
      <w:tr>
        <w:trPr>
          <w:tblHeader/>
        </w:trPr>
        <w:tc>
          <w:p>
            <w:pPr>
              <w:pStyle w:val="Normal"/>
            </w:pPr>
            <w:r>
              <w:t>mpg</w:t>
            </w:r>
          </w:p>
        </w:tc>
        <w:tc>
          <w:p>
            <w:pPr>
              <w:pStyle w:val="Normal"/>
            </w:pPr>
            <w:r>
              <w:t>cyl</w:t>
            </w:r>
          </w:p>
        </w:tc>
        <w:tc>
          <w:p>
            <w:pPr>
              <w:pStyle w:val="Normal"/>
            </w:pPr>
            <w:r>
              <w:t>disp</w:t>
            </w:r>
          </w:p>
        </w:tc>
        <w:tc>
          <w:p>
            <w:pPr>
              <w:pStyle w:val="Normal"/>
            </w:pPr>
            <w:r>
              <w:t>hp</w:t>
            </w:r>
          </w:p>
        </w:tc>
        <w:tc>
          <w:p>
            <w:pPr>
              <w:pStyle w:val="Normal"/>
            </w:pPr>
            <w:r>
              <w:t>drat</w:t>
            </w:r>
          </w:p>
        </w:tc>
        <w:tc>
          <w:p>
            <w:pPr>
              <w:pStyle w:val="Normal"/>
            </w:pPr>
            <w:r>
              <w:t>wt</w:t>
            </w:r>
          </w:p>
        </w:tc>
        <w:tc>
          <w:p>
            <w:pPr>
              <w:pStyle w:val="Normal"/>
            </w:pPr>
            <w:r>
              <w:t>qsec</w:t>
            </w:r>
          </w:p>
        </w:tc>
        <w:tc>
          <w:p>
            <w:pPr>
              <w:pStyle w:val="Normal"/>
            </w:pPr>
            <w:r>
              <w:t>vs</w:t>
            </w:r>
          </w:p>
        </w:tc>
        <w:tc>
          <w:p>
            <w:pPr>
              <w:pStyle w:val="Normal"/>
            </w:pPr>
            <w:r>
              <w:t>am</w:t>
            </w:r>
          </w:p>
        </w:tc>
        <w:tc>
          <w:p>
            <w:pPr>
              <w:pStyle w:val="Normal"/>
            </w:pPr>
            <w:r>
              <w:t>gear</w:t>
            </w:r>
          </w:p>
        </w:tc>
        <w:tc>
          <w:p>
            <w:pPr>
              <w:pStyle w:val="Normal"/>
            </w:pPr>
            <w:r>
              <w:t>carb</w:t>
            </w:r>
          </w:p>
        </w:tc>
      </w:tr>
      <w:tr>
        <w:tc>
          <w:p>
            <w:pPr>
              <w:pStyle w:val="Normal"/>
            </w:pPr>
            <w:r>
              <w:t>21.0</w:t>
            </w:r>
          </w:p>
        </w:tc>
        <w:tc>
          <w:p>
            <w:pPr>
              <w:pStyle w:val="Normal"/>
            </w:pPr>
            <w:r>
              <w:t>6</w:t>
            </w:r>
          </w:p>
        </w:tc>
        <w:tc>
          <w:p>
            <w:pPr>
              <w:pStyle w:val="Normal"/>
            </w:pPr>
            <w:r>
              <w:t>160</w:t>
            </w:r>
          </w:p>
        </w:tc>
        <w:tc>
          <w:p>
            <w:pPr>
              <w:pStyle w:val="Normal"/>
            </w:pPr>
            <w:r>
              <w:t>110</w:t>
            </w:r>
          </w:p>
        </w:tc>
        <w:tc>
          <w:p>
            <w:pPr>
              <w:pStyle w:val="Normal"/>
            </w:pPr>
            <w:r>
              <w:t>3.90</w:t>
            </w:r>
          </w:p>
        </w:tc>
        <w:tc>
          <w:p>
            <w:pPr>
              <w:pStyle w:val="Normal"/>
            </w:pPr>
            <w:r>
              <w:t>2.620</w:t>
            </w:r>
          </w:p>
        </w:tc>
        <w:tc>
          <w:p>
            <w:pPr>
              <w:pStyle w:val="Normal"/>
            </w:pPr>
            <w:r>
              <w:t>16.46</w:t>
            </w:r>
          </w:p>
        </w:tc>
        <w:tc>
          <w:p>
            <w:pPr>
              <w:pStyle w:val="Normal"/>
            </w:pPr>
            <w:r>
              <w:t>0</w:t>
            </w:r>
          </w:p>
        </w:tc>
        <w:tc>
          <w:p>
            <w:pPr>
              <w:pStyle w:val="Normal"/>
            </w:pPr>
            <w:r>
              <w:t>1</w:t>
            </w:r>
          </w:p>
        </w:tc>
        <w:tc>
          <w:p>
            <w:pPr>
              <w:pStyle w:val="Normal"/>
            </w:pPr>
            <w:r>
              <w:t>4</w:t>
            </w:r>
          </w:p>
        </w:tc>
        <w:tc>
          <w:p>
            <w:pPr>
              <w:pStyle w:val="Normal"/>
            </w:pPr>
            <w:r>
              <w:t>4</w:t>
            </w:r>
          </w:p>
        </w:tc>
      </w:tr>
      <w:tr>
        <w:tc>
          <w:p>
            <w:pPr>
              <w:pStyle w:val="Normal"/>
            </w:pPr>
            <w:r>
              <w:t>21.0</w:t>
            </w:r>
          </w:p>
        </w:tc>
        <w:tc>
          <w:p>
            <w:pPr>
              <w:pStyle w:val="Normal"/>
            </w:pPr>
            <w:r>
              <w:t>6</w:t>
            </w:r>
          </w:p>
        </w:tc>
        <w:tc>
          <w:p>
            <w:pPr>
              <w:pStyle w:val="Normal"/>
            </w:pPr>
            <w:r>
              <w:t>160</w:t>
            </w:r>
          </w:p>
        </w:tc>
        <w:tc>
          <w:p>
            <w:pPr>
              <w:pStyle w:val="Normal"/>
            </w:pPr>
            <w:r>
              <w:t>110</w:t>
            </w:r>
          </w:p>
        </w:tc>
        <w:tc>
          <w:p>
            <w:pPr>
              <w:pStyle w:val="Normal"/>
            </w:pPr>
            <w:r>
              <w:t>3.90</w:t>
            </w:r>
          </w:p>
        </w:tc>
        <w:tc>
          <w:p>
            <w:pPr>
              <w:pStyle w:val="Normal"/>
            </w:pPr>
            <w:r>
              <w:t>2.875</w:t>
            </w:r>
          </w:p>
        </w:tc>
        <w:tc>
          <w:p>
            <w:pPr>
              <w:pStyle w:val="Normal"/>
            </w:pPr>
            <w:r>
              <w:t>17.02</w:t>
            </w:r>
          </w:p>
        </w:tc>
        <w:tc>
          <w:p>
            <w:pPr>
              <w:pStyle w:val="Normal"/>
            </w:pPr>
            <w:r>
              <w:t>0</w:t>
            </w:r>
          </w:p>
        </w:tc>
        <w:tc>
          <w:p>
            <w:pPr>
              <w:pStyle w:val="Normal"/>
            </w:pPr>
            <w:r>
              <w:t>1</w:t>
            </w:r>
          </w:p>
        </w:tc>
        <w:tc>
          <w:p>
            <w:pPr>
              <w:pStyle w:val="Normal"/>
            </w:pPr>
            <w:r>
              <w:t>4</w:t>
            </w:r>
          </w:p>
        </w:tc>
        <w:tc>
          <w:p>
            <w:pPr>
              <w:pStyle w:val="Normal"/>
            </w:pPr>
            <w:r>
              <w:t>4</w:t>
            </w:r>
          </w:p>
        </w:tc>
      </w:tr>
      <w:tr>
        <w:tc>
          <w:p>
            <w:pPr>
              <w:pStyle w:val="Normal"/>
            </w:pPr>
            <w:r>
              <w:t>22.8</w:t>
            </w:r>
          </w:p>
        </w:tc>
        <w:tc>
          <w:p>
            <w:pPr>
              <w:pStyle w:val="Normal"/>
            </w:pPr>
            <w:r>
              <w:t>4</w:t>
            </w:r>
          </w:p>
        </w:tc>
        <w:tc>
          <w:p>
            <w:pPr>
              <w:pStyle w:val="Normal"/>
            </w:pPr>
            <w:r>
              <w:t>108</w:t>
            </w:r>
          </w:p>
        </w:tc>
        <w:tc>
          <w:p>
            <w:pPr>
              <w:pStyle w:val="Normal"/>
            </w:pPr>
            <w:r>
              <w:t>93</w:t>
            </w:r>
          </w:p>
        </w:tc>
        <w:tc>
          <w:p>
            <w:pPr>
              <w:pStyle w:val="Normal"/>
            </w:pPr>
            <w:r>
              <w:t>3.85</w:t>
            </w:r>
          </w:p>
        </w:tc>
        <w:tc>
          <w:p>
            <w:pPr>
              <w:pStyle w:val="Normal"/>
            </w:pPr>
            <w:r>
              <w:t>2.320</w:t>
            </w:r>
          </w:p>
        </w:tc>
        <w:tc>
          <w:p>
            <w:pPr>
              <w:pStyle w:val="Normal"/>
            </w:pPr>
            <w:r>
              <w:t>18.61</w:t>
            </w:r>
          </w:p>
        </w:tc>
        <w:tc>
          <w:p>
            <w:pPr>
              <w:pStyle w:val="Normal"/>
            </w:pPr>
            <w:r>
              <w:t>1</w:t>
            </w:r>
          </w:p>
        </w:tc>
        <w:tc>
          <w:p>
            <w:pPr>
              <w:pStyle w:val="Normal"/>
            </w:pPr>
            <w:r>
              <w:t>1</w:t>
            </w:r>
          </w:p>
        </w:tc>
        <w:tc>
          <w:p>
            <w:pPr>
              <w:pStyle w:val="Normal"/>
            </w:pPr>
            <w:r>
              <w:t>4</w:t>
            </w:r>
          </w:p>
        </w:tc>
        <w:tc>
          <w:p>
            <w:pPr>
              <w:pStyle w:val="Normal"/>
            </w:pPr>
            <w:r>
              <w:t>1</w:t>
            </w:r>
          </w:p>
        </w:tc>
      </w:tr>
      <w:tr>
        <w:tc>
          <w:p>
            <w:pPr>
              <w:pStyle w:val="Normal"/>
            </w:pPr>
            <w:r>
              <w:t>21.4</w:t>
            </w:r>
          </w:p>
        </w:tc>
        <w:tc>
          <w:p>
            <w:pPr>
              <w:pStyle w:val="Normal"/>
            </w:pPr>
            <w:r>
              <w:t>6</w:t>
            </w:r>
          </w:p>
        </w:tc>
        <w:tc>
          <w:p>
            <w:pPr>
              <w:pStyle w:val="Normal"/>
            </w:pPr>
            <w:r>
              <w:t>258</w:t>
            </w:r>
          </w:p>
        </w:tc>
        <w:tc>
          <w:p>
            <w:pPr>
              <w:pStyle w:val="Normal"/>
            </w:pPr>
            <w:r>
              <w:t>110</w:t>
            </w:r>
          </w:p>
        </w:tc>
        <w:tc>
          <w:p>
            <w:pPr>
              <w:pStyle w:val="Normal"/>
            </w:pPr>
            <w:r>
              <w:t>3.08</w:t>
            </w:r>
          </w:p>
        </w:tc>
        <w:tc>
          <w:p>
            <w:pPr>
              <w:pStyle w:val="Normal"/>
            </w:pPr>
            <w:r>
              <w:t>3.215</w:t>
            </w:r>
          </w:p>
        </w:tc>
        <w:tc>
          <w:p>
            <w:pPr>
              <w:pStyle w:val="Normal"/>
            </w:pPr>
            <w:r>
              <w:t>19.44</w:t>
            </w:r>
          </w:p>
        </w:tc>
        <w:tc>
          <w:p>
            <w:pPr>
              <w:pStyle w:val="Normal"/>
            </w:pPr>
            <w:r>
              <w:t>1</w:t>
            </w:r>
          </w:p>
        </w:tc>
        <w:tc>
          <w:p>
            <w:pPr>
              <w:pStyle w:val="Normal"/>
            </w:pPr>
            <w:r>
              <w:t>0</w:t>
            </w:r>
          </w:p>
        </w:tc>
        <w:tc>
          <w:p>
            <w:pPr>
              <w:pStyle w:val="Normal"/>
            </w:pPr>
            <w:r>
              <w:t>3</w:t>
            </w:r>
          </w:p>
        </w:tc>
        <w:tc>
          <w:p>
            <w:pPr>
              <w:pStyle w:val="Normal"/>
            </w:pPr>
            <w:r>
              <w:t>1</w:t>
            </w:r>
          </w:p>
        </w:tc>
      </w:tr>
      <w:tr>
        <w:tc>
          <w:p>
            <w:pPr>
              <w:pStyle w:val="Normal"/>
            </w:pPr>
            <w:r>
              <w:t>18.7</w:t>
            </w:r>
          </w:p>
        </w:tc>
        <w:tc>
          <w:p>
            <w:pPr>
              <w:pStyle w:val="Normal"/>
            </w:pPr>
            <w:r>
              <w:t>8</w:t>
            </w:r>
          </w:p>
        </w:tc>
        <w:tc>
          <w:p>
            <w:pPr>
              <w:pStyle w:val="Normal"/>
            </w:pPr>
            <w:r>
              <w:t>360</w:t>
            </w:r>
          </w:p>
        </w:tc>
        <w:tc>
          <w:p>
            <w:pPr>
              <w:pStyle w:val="Normal"/>
            </w:pPr>
            <w:r>
              <w:t>175</w:t>
            </w:r>
          </w:p>
        </w:tc>
        <w:tc>
          <w:p>
            <w:pPr>
              <w:pStyle w:val="Normal"/>
            </w:pPr>
            <w:r>
              <w:t>3.15</w:t>
            </w:r>
          </w:p>
        </w:tc>
        <w:tc>
          <w:p>
            <w:pPr>
              <w:pStyle w:val="Normal"/>
            </w:pPr>
            <w:r>
              <w:t>3.440</w:t>
            </w:r>
          </w:p>
        </w:tc>
        <w:tc>
          <w:p>
            <w:pPr>
              <w:pStyle w:val="Normal"/>
            </w:pPr>
            <w:r>
              <w:t>17.02</w:t>
            </w:r>
          </w:p>
        </w:tc>
        <w:tc>
          <w:p>
            <w:pPr>
              <w:pStyle w:val="Normal"/>
            </w:pPr>
            <w:r>
              <w:t>0</w:t>
            </w:r>
          </w:p>
        </w:tc>
        <w:tc>
          <w:p>
            <w:pPr>
              <w:pStyle w:val="Normal"/>
            </w:pPr>
            <w:r>
              <w:t>0</w:t>
            </w:r>
          </w:p>
        </w:tc>
        <w:tc>
          <w:p>
            <w:pPr>
              <w:pStyle w:val="Normal"/>
            </w:pPr>
            <w:r>
              <w:t>3</w:t>
            </w:r>
          </w:p>
        </w:tc>
        <w:tc>
          <w:p>
            <w:pPr>
              <w:pStyle w:val="Normal"/>
            </w:pPr>
            <w:r>
              <w:t>2</w:t>
            </w:r>
          </w:p>
        </w:tc>
      </w:tr>
      <w:tr>
        <w:tc>
          <w:p>
            <w:pPr>
              <w:pStyle w:val="Normal"/>
            </w:pPr>
            <w:r>
              <w:t>18.1</w:t>
            </w:r>
          </w:p>
        </w:tc>
        <w:tc>
          <w:p>
            <w:pPr>
              <w:pStyle w:val="Normal"/>
            </w:pPr>
            <w:r>
              <w:t>6</w:t>
            </w:r>
          </w:p>
        </w:tc>
        <w:tc>
          <w:p>
            <w:pPr>
              <w:pStyle w:val="Normal"/>
            </w:pPr>
            <w:r>
              <w:t>225</w:t>
            </w:r>
          </w:p>
        </w:tc>
        <w:tc>
          <w:p>
            <w:pPr>
              <w:pStyle w:val="Normal"/>
            </w:pPr>
            <w:r>
              <w:t>105</w:t>
            </w:r>
          </w:p>
        </w:tc>
        <w:tc>
          <w:p>
            <w:pPr>
              <w:pStyle w:val="Normal"/>
            </w:pPr>
            <w:r>
              <w:t>2.76</w:t>
            </w:r>
          </w:p>
        </w:tc>
        <w:tc>
          <w:p>
            <w:pPr>
              <w:pStyle w:val="Normal"/>
            </w:pPr>
            <w:r>
              <w:t>3.460</w:t>
            </w:r>
          </w:p>
        </w:tc>
        <w:tc>
          <w:p>
            <w:pPr>
              <w:pStyle w:val="Normal"/>
            </w:pPr>
            <w:r>
              <w:t>20.22</w:t>
            </w:r>
          </w:p>
        </w:tc>
        <w:tc>
          <w:p>
            <w:pPr>
              <w:pStyle w:val="Normal"/>
            </w:pPr>
            <w:r>
              <w:t>1</w:t>
            </w:r>
          </w:p>
        </w:tc>
        <w:tc>
          <w:p>
            <w:pPr>
              <w:pStyle w:val="Normal"/>
            </w:pPr>
            <w:r>
              <w:t>0</w:t>
            </w:r>
          </w:p>
        </w:tc>
        <w:tc>
          <w:p>
            <w:pPr>
              <w:pStyle w:val="Normal"/>
            </w:pPr>
            <w:r>
              <w:t>3</w:t>
            </w:r>
          </w:p>
        </w:tc>
        <w:tc>
          <w:p>
            <w:pPr>
              <w:pStyle w:val="Normal"/>
            </w:pPr>
            <w:r>
              <w:t>1</w:t>
            </w:r>
          </w:p>
        </w:tc>
      </w:tr>
    </w:tbl>
    <w:bookmarkEnd w:id="28"/>
    <w:bookmarkStart w:id="29" w:name="table-2"/>
    <w:p>
      <w:pPr>
        <w:pStyle w:val="Titre3"/>
      </w:pPr>
      <w:r>
        <w:t xml:space="preserve">Table 2</w:t>
      </w:r>
    </w:p>
    <w:p>
      <w:pPr>
        <w:pStyle w:val="SourceCode"/>
      </w:pPr>
      <w:r>
        <w:rPr>
          <w:rStyle w:val="FunctionTok"/>
        </w:rPr>
        <w:t xml:space="preserve">head</w:t>
      </w:r>
      <w:r>
        <w:rPr>
          <w:rStyle w:val="NormalTok"/>
        </w:rPr>
        <w:t xml:space="preserve">(iris)</w:t>
      </w:r>
    </w:p>
    <w:p>
      <w:pPr>
        <w:pStyle w:val="TableCaption"/>
      </w:pPr>
      <w:r>
        <w:rPr>
          <w:rFonts/>
          <w:b w:val="true"/>
        </w:rPr>
        <w:t xml:space="preserve">Table </w:t>
      </w:r>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r>
        <w:t xml:space="preserve">: </w:t>
      </w:r>
      <w:r>
        <w:t xml:space="preserve">iris</w:t>
      </w:r>
    </w:p>
    <w:tbl>
      <w:tblPr>
        <w:tblStyle w:val="Table"/>
        <w:tblLayout w:type="autofit"/>
        <w:jc w:val="center"/>
        <w:tblLook w:firstRow="1" w:lastRow="0" w:firstColumn="0" w:lastColumn="0" w:noHBand="0" w:noVBand="1"/>
      </w:tblPr>
      <w:tr>
        <w:trPr>
          <w:tblHeader/>
        </w:trPr>
        <w:tc>
          <w:p>
            <w:pPr>
              <w:pStyle w:val="Normal"/>
            </w:pPr>
            <w:r>
              <w:t>Sepal.Length</w:t>
            </w:r>
          </w:p>
        </w:tc>
        <w:tc>
          <w:p>
            <w:pPr>
              <w:pStyle w:val="Normal"/>
            </w:pPr>
            <w:r>
              <w:t>Sepal.Width</w:t>
            </w:r>
          </w:p>
        </w:tc>
        <w:tc>
          <w:p>
            <w:pPr>
              <w:pStyle w:val="Normal"/>
            </w:pPr>
            <w:r>
              <w:t>Petal.Length</w:t>
            </w:r>
          </w:p>
        </w:tc>
        <w:tc>
          <w:p>
            <w:pPr>
              <w:pStyle w:val="Normal"/>
            </w:pPr>
            <w:r>
              <w:t>Petal.Width</w:t>
            </w:r>
          </w:p>
        </w:tc>
        <w:tc>
          <w:p>
            <w:pPr>
              <w:pStyle w:val="Normal"/>
            </w:pPr>
            <w:r>
              <w:t>Species</w:t>
            </w:r>
          </w:p>
        </w:tc>
      </w:tr>
      <w:tr>
        <w:tc>
          <w:p>
            <w:pPr>
              <w:pStyle w:val="Normal"/>
            </w:pPr>
            <w:r>
              <w:t>5.1</w:t>
            </w:r>
          </w:p>
        </w:tc>
        <w:tc>
          <w:p>
            <w:pPr>
              <w:pStyle w:val="Normal"/>
            </w:pPr>
            <w:r>
              <w:t>3.5</w:t>
            </w:r>
          </w:p>
        </w:tc>
        <w:tc>
          <w:p>
            <w:pPr>
              <w:pStyle w:val="Normal"/>
            </w:pPr>
            <w:r>
              <w:t>1.4</w:t>
            </w:r>
          </w:p>
        </w:tc>
        <w:tc>
          <w:p>
            <w:pPr>
              <w:pStyle w:val="Normal"/>
            </w:pPr>
            <w:r>
              <w:t>0.2</w:t>
            </w:r>
          </w:p>
        </w:tc>
        <w:tc>
          <w:p>
            <w:pPr>
              <w:pStyle w:val="Normal"/>
            </w:pPr>
            <w:r>
              <w:t>setosa</w:t>
            </w:r>
          </w:p>
        </w:tc>
      </w:tr>
      <w:tr>
        <w:tc>
          <w:p>
            <w:pPr>
              <w:pStyle w:val="Normal"/>
            </w:pPr>
            <w:r>
              <w:t>4.9</w:t>
            </w:r>
          </w:p>
        </w:tc>
        <w:tc>
          <w:p>
            <w:pPr>
              <w:pStyle w:val="Normal"/>
            </w:pPr>
            <w:r>
              <w:t>3.0</w:t>
            </w:r>
          </w:p>
        </w:tc>
        <w:tc>
          <w:p>
            <w:pPr>
              <w:pStyle w:val="Normal"/>
            </w:pPr>
            <w:r>
              <w:t>1.4</w:t>
            </w:r>
          </w:p>
        </w:tc>
        <w:tc>
          <w:p>
            <w:pPr>
              <w:pStyle w:val="Normal"/>
            </w:pPr>
            <w:r>
              <w:t>0.2</w:t>
            </w:r>
          </w:p>
        </w:tc>
        <w:tc>
          <w:p>
            <w:pPr>
              <w:pStyle w:val="Normal"/>
            </w:pPr>
            <w:r>
              <w:t>setosa</w:t>
            </w:r>
          </w:p>
        </w:tc>
      </w:tr>
      <w:tr>
        <w:tc>
          <w:p>
            <w:pPr>
              <w:pStyle w:val="Normal"/>
            </w:pPr>
            <w:r>
              <w:t>4.7</w:t>
            </w:r>
          </w:p>
        </w:tc>
        <w:tc>
          <w:p>
            <w:pPr>
              <w:pStyle w:val="Normal"/>
            </w:pPr>
            <w:r>
              <w:t>3.2</w:t>
            </w:r>
          </w:p>
        </w:tc>
        <w:tc>
          <w:p>
            <w:pPr>
              <w:pStyle w:val="Normal"/>
            </w:pPr>
            <w:r>
              <w:t>1.3</w:t>
            </w:r>
          </w:p>
        </w:tc>
        <w:tc>
          <w:p>
            <w:pPr>
              <w:pStyle w:val="Normal"/>
            </w:pPr>
            <w:r>
              <w:t>0.2</w:t>
            </w:r>
          </w:p>
        </w:tc>
        <w:tc>
          <w:p>
            <w:pPr>
              <w:pStyle w:val="Normal"/>
            </w:pPr>
            <w:r>
              <w:t>setosa</w:t>
            </w:r>
          </w:p>
        </w:tc>
      </w:tr>
      <w:tr>
        <w:tc>
          <w:p>
            <w:pPr>
              <w:pStyle w:val="Normal"/>
            </w:pPr>
            <w:r>
              <w:t>4.6</w:t>
            </w:r>
          </w:p>
        </w:tc>
        <w:tc>
          <w:p>
            <w:pPr>
              <w:pStyle w:val="Normal"/>
            </w:pPr>
            <w:r>
              <w:t>3.1</w:t>
            </w:r>
          </w:p>
        </w:tc>
        <w:tc>
          <w:p>
            <w:pPr>
              <w:pStyle w:val="Normal"/>
            </w:pPr>
            <w:r>
              <w:t>1.5</w:t>
            </w:r>
          </w:p>
        </w:tc>
        <w:tc>
          <w:p>
            <w:pPr>
              <w:pStyle w:val="Normal"/>
            </w:pPr>
            <w:r>
              <w:t>0.2</w:t>
            </w:r>
          </w:p>
        </w:tc>
        <w:tc>
          <w:p>
            <w:pPr>
              <w:pStyle w:val="Normal"/>
            </w:pPr>
            <w:r>
              <w:t>setosa</w:t>
            </w:r>
          </w:p>
        </w:tc>
      </w:tr>
      <w:tr>
        <w:tc>
          <w:p>
            <w:pPr>
              <w:pStyle w:val="Normal"/>
            </w:pPr>
            <w:r>
              <w:t>5.0</w:t>
            </w:r>
          </w:p>
        </w:tc>
        <w:tc>
          <w:p>
            <w:pPr>
              <w:pStyle w:val="Normal"/>
            </w:pPr>
            <w:r>
              <w:t>3.6</w:t>
            </w:r>
          </w:p>
        </w:tc>
        <w:tc>
          <w:p>
            <w:pPr>
              <w:pStyle w:val="Normal"/>
            </w:pPr>
            <w:r>
              <w:t>1.4</w:t>
            </w:r>
          </w:p>
        </w:tc>
        <w:tc>
          <w:p>
            <w:pPr>
              <w:pStyle w:val="Normal"/>
            </w:pPr>
            <w:r>
              <w:t>0.2</w:t>
            </w:r>
          </w:p>
        </w:tc>
        <w:tc>
          <w:p>
            <w:pPr>
              <w:pStyle w:val="Normal"/>
            </w:pPr>
            <w:r>
              <w:t>setosa</w:t>
            </w:r>
          </w:p>
        </w:tc>
      </w:tr>
      <w:tr>
        <w:tc>
          <w:p>
            <w:pPr>
              <w:pStyle w:val="Normal"/>
            </w:pPr>
            <w:r>
              <w:t>5.4</w:t>
            </w:r>
          </w:p>
        </w:tc>
        <w:tc>
          <w:p>
            <w:pPr>
              <w:pStyle w:val="Normal"/>
            </w:pPr>
            <w:r>
              <w:t>3.9</w:t>
            </w:r>
          </w:p>
        </w:tc>
        <w:tc>
          <w:p>
            <w:pPr>
              <w:pStyle w:val="Normal"/>
            </w:pPr>
            <w:r>
              <w:t>1.7</w:t>
            </w:r>
          </w:p>
        </w:tc>
        <w:tc>
          <w:p>
            <w:pPr>
              <w:pStyle w:val="Normal"/>
            </w:pPr>
            <w:r>
              <w:t>0.4</w:t>
            </w:r>
          </w:p>
        </w:tc>
        <w:tc>
          <w:p>
            <w:pPr>
              <w:pStyle w:val="Normal"/>
            </w:pPr>
            <w:r>
              <w:t>setosa</w:t>
            </w:r>
          </w:p>
        </w:tc>
      </w:tr>
    </w:tbl>
    <w:bookmarkEnd w:id="29"/>
    <w:bookmarkStart w:id="30" w:name="table-3"/>
    <w:p>
      <w:pPr>
        <w:pStyle w:val="Titre3"/>
      </w:pPr>
      <w:r>
        <w:t xml:space="preserve">Table 3</w:t>
      </w:r>
    </w:p>
    <w:p>
      <w:pPr>
        <w:pStyle w:val="SourceCode"/>
      </w:pPr>
      <w:r>
        <w:rPr>
          <w:rStyle w:val="FunctionTok"/>
        </w:rPr>
        <w:t xml:space="preserve">head</w:t>
      </w:r>
      <w:r>
        <w:rPr>
          <w:rStyle w:val="NormalTok"/>
        </w:rPr>
        <w:t xml:space="preserve">(cars)</w:t>
      </w:r>
    </w:p>
    <w:p>
      <w:pPr>
        <w:pStyle w:val="TableCaption"/>
      </w:pPr>
      <w:r>
        <w:rPr>
          <w:rFonts/>
          <w:b w:val="true"/>
        </w:rPr>
        <w:t xml:space="preserve">Table </w:t>
      </w:r>
      <w:bookmarkStart w:id="6d13a420-fc61-4d2b-8f75-fb9c6ed64983" w:name="cars"/>
      <w:r xmlns:w14="http://schemas.microsoft.com/office/word/2010/wordml">
        <w:rPr>
          <w:rFonts/>
          <w:b w:val="true"/>
        </w:rPr>
        <w:fldChar w:fldCharType="begin" w:dirty="true"/>
      </w:r>
      <w:r xmlns:w14="http://schemas.microsoft.com/office/word/2010/wordml">
        <w:rPr>
          <w:rFonts/>
          <w:b w:val="true"/>
        </w:rPr>
        <w:instrText xml:space="preserve" w:dirty="true">SEQ tab \* Arabic</w:instrText>
      </w:r>
      <w:r xmlns:w14="http://schemas.microsoft.com/office/word/2010/wordml">
        <w:rPr>
          <w:rFonts/>
          <w:b w:val="true"/>
        </w:rPr>
        <w:fldChar w:fldCharType="end" w:dirty="true"/>
      </w:r>
      <w:bookmarkEnd w:id="6d13a420-fc61-4d2b-8f75-fb9c6ed64983"/>
      <w:r>
        <w:t xml:space="preserve">: </w:t>
      </w:r>
      <w:r>
        <w:t xml:space="preserve">cars</w:t>
      </w:r>
    </w:p>
    <w:tbl>
      <w:tblPr>
        <w:tblStyle w:val="Table"/>
        <w:tblLayout w:type="autofit"/>
        <w:jc w:val="center"/>
        <w:tblLook w:firstRow="1" w:lastRow="0" w:firstColumn="0" w:lastColumn="0" w:noHBand="0" w:noVBand="1"/>
      </w:tblPr>
      <w:tr>
        <w:trPr>
          <w:tblHeader/>
        </w:trPr>
        <w:tc>
          <w:p>
            <w:pPr>
              <w:pStyle w:val="Normal"/>
            </w:pPr>
            <w:r>
              <w:t>speed</w:t>
            </w:r>
          </w:p>
        </w:tc>
        <w:tc>
          <w:p>
            <w:pPr>
              <w:pStyle w:val="Normal"/>
            </w:pPr>
            <w:r>
              <w:t>dist</w:t>
            </w:r>
          </w:p>
        </w:tc>
      </w:tr>
      <w:tr>
        <w:tc>
          <w:p>
            <w:pPr>
              <w:pStyle w:val="Normal"/>
            </w:pPr>
            <w:r>
              <w:t>4</w:t>
            </w:r>
          </w:p>
        </w:tc>
        <w:tc>
          <w:p>
            <w:pPr>
              <w:pStyle w:val="Normal"/>
            </w:pPr>
            <w:r>
              <w:t>2</w:t>
            </w:r>
          </w:p>
        </w:tc>
      </w:tr>
      <w:tr>
        <w:tc>
          <w:p>
            <w:pPr>
              <w:pStyle w:val="Normal"/>
            </w:pPr>
            <w:r>
              <w:t>4</w:t>
            </w:r>
          </w:p>
        </w:tc>
        <w:tc>
          <w:p>
            <w:pPr>
              <w:pStyle w:val="Normal"/>
            </w:pPr>
            <w:r>
              <w:t>10</w:t>
            </w:r>
          </w:p>
        </w:tc>
      </w:tr>
      <w:tr>
        <w:tc>
          <w:p>
            <w:pPr>
              <w:pStyle w:val="Normal"/>
            </w:pPr>
            <w:r>
              <w:t>7</w:t>
            </w:r>
          </w:p>
        </w:tc>
        <w:tc>
          <w:p>
            <w:pPr>
              <w:pStyle w:val="Normal"/>
            </w:pPr>
            <w:r>
              <w:t>4</w:t>
            </w:r>
          </w:p>
        </w:tc>
      </w:tr>
      <w:tr>
        <w:tc>
          <w:p>
            <w:pPr>
              <w:pStyle w:val="Normal"/>
            </w:pPr>
            <w:r>
              <w:t>7</w:t>
            </w:r>
          </w:p>
        </w:tc>
        <w:tc>
          <w:p>
            <w:pPr>
              <w:pStyle w:val="Normal"/>
            </w:pPr>
            <w:r>
              <w:t>22</w:t>
            </w:r>
          </w:p>
        </w:tc>
      </w:tr>
      <w:tr>
        <w:tc>
          <w:p>
            <w:pPr>
              <w:pStyle w:val="Normal"/>
            </w:pPr>
            <w:r>
              <w:t>8</w:t>
            </w:r>
          </w:p>
        </w:tc>
        <w:tc>
          <w:p>
            <w:pPr>
              <w:pStyle w:val="Normal"/>
            </w:pPr>
            <w:r>
              <w:t>16</w:t>
            </w:r>
          </w:p>
        </w:tc>
      </w:tr>
      <w:tr>
        <w:tc>
          <w:p>
            <w:pPr>
              <w:pStyle w:val="Normal"/>
            </w:pPr>
            <w:r>
              <w:t>9</w:t>
            </w:r>
          </w:p>
        </w:tc>
        <w:tc>
          <w:p>
            <w:pPr>
              <w:pStyle w:val="Normal"/>
            </w:pPr>
            <w:r>
              <w:t>10</w:t>
            </w:r>
          </w:p>
        </w:tc>
      </w:tr>
    </w:tbl>
    <w:bookmarkEnd w:id="30"/>
    <w:bookmarkEnd w:id="31"/>
    <w:bookmarkStart w:id="34" w:name="figures"/>
    <w:p>
      <w:pPr>
        <w:pStyle w:val="Titre2"/>
      </w:pPr>
      <w:r>
        <w:t xml:space="preserve">figures</w:t>
      </w:r>
    </w:p>
    <w:bookmarkStart w:id="32" w:name="a-boxplot"/>
    <w:p>
      <w:pPr>
        <w:pStyle w:val="Titre3"/>
      </w:pPr>
      <w:r>
        <w:t xml:space="preserve">A boxplot</w:t>
      </w:r>
    </w:p>
    <w:p>
      <w:pPr>
        <w:pStyle w:val="SourceCode"/>
      </w:pPr>
      <w:r>
        <w:rPr>
          <w:rStyle w:val="FunctionTok"/>
        </w:rPr>
        <w:t xml:space="preserve">boxplot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2"/>
                    <a:srcRect/>
                    <a:stretch>
                      <a:fillRect/>
                    </a:stretch>
                  </pic:blipFill>
                  <pic:spPr bwMode="auto">
                    <a:xfrm>
                      <a:off x="0" y="0"/>
                      <a:ext cx="63500" cy="50800"/>
                    </a:xfrm>
                    <a:prstGeom prst="rect">
                      <a:avLst/>
                    </a:prstGeom>
                    <a:noFill/>
                  </pic:spPr>
                </pic:pic>
              </a:graphicData>
            </a:graphic>
          </wp:inline>
        </w:drawing>
      </w:r>
    </w:p>
    <w:p>
      <w:pPr>
        <w:pStyle w:val="ImageCaption"/>
      </w:pPr>
      <w:r>
        <w:rPr>
          <w:rFonts/>
          <w:b w:val="true"/>
        </w:rPr>
        <w:t xml:space="preserve">Figure </w:t>
      </w:r>
      <w:bookmarkStart w:id="57316a48-50f0-4046-b65c-f89e055e9d78" w:name="boxplot"/>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57316a48-50f0-4046-b65c-f89e055e9d78"/>
      <w:r>
        <w:t xml:space="preserve">: </w:t>
      </w:r>
      <w:r>
        <w:t xml:space="preserve">A boxplot</w:t>
      </w:r>
    </w:p>
    <w:bookmarkEnd w:id="32"/>
    <w:bookmarkStart w:id="33" w:name="a-barplot"/>
    <w:p>
      <w:pPr>
        <w:pStyle w:val="Titre3"/>
      </w:pPr>
      <w:r>
        <w:t xml:space="preserve">A barplot</w:t>
      </w:r>
    </w:p>
    <w:p>
      <w:pPr>
        <w:pStyle w:val="SourceCode"/>
      </w:pPr>
      <w:r>
        <w:rPr>
          <w:rStyle w:val="FunctionTok"/>
        </w:rPr>
        <w:t xml:space="preserve">barplot</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jc w:val="center"/>
        <w:pStyle w:val="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3"/>
                    <a:srcRect/>
                    <a:stretch>
                      <a:fillRect/>
                    </a:stretch>
                  </pic:blipFill>
                  <pic:spPr bwMode="auto">
                    <a:xfrm>
                      <a:off x="0" y="0"/>
                      <a:ext cx="63500" cy="50800"/>
                    </a:xfrm>
                    <a:prstGeom prst="rect">
                      <a:avLst/>
                    </a:prstGeom>
                    <a:noFill/>
                  </pic:spPr>
                </pic:pic>
              </a:graphicData>
            </a:graphic>
          </wp:inline>
        </w:drawing>
      </w:r>
    </w:p>
    <w:p>
      <w:pPr>
        <w:pStyle w:val="ImageCaption"/>
      </w:pPr>
      <w:r>
        <w:rPr>
          <w:rFonts/>
          <w:b w:val="true"/>
        </w:rPr>
        <w:t xml:space="preserve">Figure </w:t>
      </w:r>
      <w:bookmarkStart w:id="afda3de8-581a-416b-bd04-9b2322ef66fb" w:name="barplot"/>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afda3de8-581a-416b-bd04-9b2322ef66fb"/>
      <w:r>
        <w:t xml:space="preserve">: </w:t>
      </w:r>
      <w:r>
        <w:t xml:space="preserve">What a barplot</w:t>
      </w:r>
    </w:p>
    <w:bookmarkEnd w:id="33"/>
    <w:bookmarkEnd w:id="34"/>
    <w:bookmarkStart w:id="35" w:name="lists"/>
    <w:p>
      <w:pPr>
        <w:pStyle w:val="Titre2"/>
      </w:pPr>
      <w:r>
        <w:t xml:space="preserve">Lists</w:t>
      </w:r>
    </w:p>
    <w:p>
      <w:pPr>
        <w:pStyle w:val="Normal"/>
      </w:pPr>
      <w:r>
        <w:t xml:space="preserve">Amet nunc eros curabitur tellus massa, eros maximus porttitor sociosqu, pellentesque.</w:t>
      </w:r>
    </w:p>
    <w:p>
      <w:pPr>
        <w:numPr>
          <w:ilvl w:val="0"/>
          <w:numId w:val="1001"/>
        </w:numPr>
        <w:pStyle w:val="Compact"/>
      </w:pPr>
      <w:r>
        <w:t xml:space="preserve">Erat mauris egestas finibus tincidunt sed in rhoncus a tellus etiam.</w:t>
      </w:r>
    </w:p>
    <w:p>
      <w:pPr>
        <w:numPr>
          <w:ilvl w:val="1"/>
          <w:numId w:val="1002"/>
        </w:numPr>
        <w:pStyle w:val="Compact"/>
      </w:pPr>
      <w:r>
        <w:t xml:space="preserve">A adipiscing per ultricies justo tellus lorem.</w:t>
      </w:r>
    </w:p>
    <w:p>
      <w:pPr>
        <w:numPr>
          <w:ilvl w:val="2"/>
          <w:numId w:val="1003"/>
        </w:numPr>
        <w:pStyle w:val="Compact"/>
      </w:pPr>
      <w:r>
        <w:t xml:space="preserve">Imperdiet ut dui primis, sed gravida, at sed nulla.</w:t>
      </w:r>
    </w:p>
    <w:p>
      <w:pPr>
        <w:numPr>
          <w:ilvl w:val="2"/>
          <w:numId w:val="1003"/>
        </w:numPr>
        <w:pStyle w:val="Compact"/>
      </w:pPr>
      <w:r>
        <w:t xml:space="preserve">Sem posuere lacus consequat inceptos dapibus duis malesuada finibus.</w:t>
      </w:r>
    </w:p>
    <w:p>
      <w:pPr>
        <w:numPr>
          <w:ilvl w:val="1"/>
          <w:numId w:val="1002"/>
        </w:numPr>
        <w:pStyle w:val="Compact"/>
      </w:pPr>
      <w:r>
        <w:t xml:space="preserve">Urna sed dui, ornare, eu turpis mus pellentesque amet amet bibendum.</w:t>
      </w:r>
    </w:p>
    <w:p>
      <w:pPr>
        <w:numPr>
          <w:ilvl w:val="0"/>
          <w:numId w:val="1001"/>
        </w:numPr>
        <w:pStyle w:val="Compact"/>
      </w:pPr>
      <w:r>
        <w:t xml:space="preserve">Himenaeos tincidunt, auctor dapibus scelerisque, montes nunc faucibus</w:t>
      </w:r>
      <w:r>
        <w:t xml:space="preserve"> </w:t>
      </w:r>
      <w:r>
        <w:t xml:space="preserve">sodales malesuada ridiculus sed cubilia ligula.</w:t>
      </w:r>
    </w:p>
    <w:p>
      <w:pPr>
        <w:numPr>
          <w:ilvl w:val="0"/>
          <w:numId w:val="1004"/>
        </w:numPr>
        <w:pStyle w:val="Compact"/>
      </w:pPr>
      <w:r>
        <w:t xml:space="preserve">Erat mauris egestas finibus tincidunt sed in rhoncus a tellus etiam.</w:t>
      </w:r>
    </w:p>
    <w:p>
      <w:pPr>
        <w:numPr>
          <w:ilvl w:val="1"/>
          <w:numId w:val="1005"/>
        </w:numPr>
        <w:pStyle w:val="Compact"/>
      </w:pPr>
      <w:r>
        <w:t xml:space="preserve">A adipiscing per ultricies justo tellus lorem.</w:t>
      </w:r>
    </w:p>
    <w:p>
      <w:pPr>
        <w:numPr>
          <w:ilvl w:val="2"/>
          <w:numId w:val="1006"/>
        </w:numPr>
        <w:pStyle w:val="Compact"/>
      </w:pPr>
      <w:r>
        <w:t xml:space="preserve">Imperdiet ut dui primis, sed gravida, at sed nulla.</w:t>
      </w:r>
    </w:p>
    <w:p>
      <w:pPr>
        <w:numPr>
          <w:ilvl w:val="2"/>
          <w:numId w:val="1006"/>
        </w:numPr>
        <w:pStyle w:val="Compact"/>
      </w:pPr>
      <w:r>
        <w:t xml:space="preserve">Sem posuere lacus consequat inceptos dapibus duis malesuada finibus.</w:t>
      </w:r>
    </w:p>
    <w:p>
      <w:pPr>
        <w:numPr>
          <w:ilvl w:val="1"/>
          <w:numId w:val="1005"/>
        </w:numPr>
        <w:pStyle w:val="Compact"/>
      </w:pPr>
      <w:r>
        <w:t xml:space="preserve">Urna sed dui, ornare, eu turpis mus pellentesque amet amet bibendum.</w:t>
      </w:r>
    </w:p>
    <w:p>
      <w:pPr>
        <w:numPr>
          <w:ilvl w:val="0"/>
          <w:numId w:val="1004"/>
        </w:numPr>
        <w:pStyle w:val="Compact"/>
      </w:pPr>
      <w:r>
        <w:t xml:space="preserve">Himenaeos tincidunt, auctor dapibus scelerisque, montes nunc faucibus</w:t>
      </w:r>
      <w:r>
        <w:t xml:space="preserve"> </w:t>
      </w:r>
      <w:r>
        <w:t xml:space="preserve">sodales malesuada ridiculus sed cubilia ligula.</w:t>
      </w:r>
    </w:p>
    <w:p>
      <w:pPr>
        <w:pStyle w:val="Normal"/>
      </w:pPr>
      <w:r>
        <w:t xml:space="preserve">Lorem dolor interdum orci eros pellentesque semper tristique, sodales, et sed</w:t>
      </w:r>
      <w:r>
        <w:t xml:space="preserve"> </w:t>
      </w:r>
      <w:r>
        <w:t xml:space="preserve">ut! Porta mattis natoque et. Ac facilisi ipsum viverra elementum vestibulum</w:t>
      </w:r>
      <w:r>
        <w:t xml:space="preserve"> </w:t>
      </w:r>
      <w:r>
        <w:t xml:space="preserve">ligula amet enim magnis luctus ullamcorper. Rhoncus rhoncus elit in at nisl.</w:t>
      </w:r>
      <w:r>
        <w:t xml:space="preserve"> </w:t>
      </w:r>
      <w:r>
        <w:t xml:space="preserve">Tincidunt habitant sit.</w:t>
      </w:r>
    </w:p>
    <w:p>
      <w:pPr>
        <w:numPr>
          <w:ilvl w:val="0"/>
          <w:numId w:val="1007"/>
        </w:numPr>
        <w:pStyle w:val="Compact"/>
      </w:pPr>
      <w:r>
        <w:t xml:space="preserve">Aptent conubia quam montes id sagittis.</w:t>
      </w:r>
    </w:p>
    <w:p>
      <w:pPr>
        <w:numPr>
          <w:ilvl w:val="1"/>
          <w:numId w:val="1008"/>
        </w:numPr>
        <w:pStyle w:val="Compact"/>
      </w:pPr>
      <w:r>
        <w:t xml:space="preserve">Mattis nisi nascetur, aliquam duis ex, tristique.</w:t>
      </w:r>
    </w:p>
    <w:p>
      <w:pPr>
        <w:numPr>
          <w:ilvl w:val="2"/>
          <w:numId w:val="1009"/>
        </w:numPr>
        <w:pStyle w:val="Compact"/>
      </w:pPr>
      <w:r>
        <w:t xml:space="preserve">Imperdiet ut dui primis, sed gravida, at sed nulla.</w:t>
      </w:r>
    </w:p>
    <w:p>
      <w:pPr>
        <w:numPr>
          <w:ilvl w:val="2"/>
          <w:numId w:val="1009"/>
        </w:numPr>
        <w:pStyle w:val="Compact"/>
      </w:pPr>
      <w:r>
        <w:t xml:space="preserve">Donec ligula nulla ac. Nisl ac at accumsan sagittis eros felis lobortis amet</w:t>
      </w:r>
      <w:r>
        <w:t xml:space="preserve"> </w:t>
      </w:r>
      <w:r>
        <w:t xml:space="preserve">nec phasellus urna bibendum sapien.</w:t>
      </w:r>
    </w:p>
    <w:p>
      <w:pPr>
        <w:numPr>
          <w:ilvl w:val="1"/>
          <w:numId w:val="1008"/>
        </w:numPr>
        <w:pStyle w:val="Compact"/>
      </w:pPr>
      <w:r>
        <w:t xml:space="preserve">Eu dui ac id, dictum proin consectetur convallis.</w:t>
      </w:r>
    </w:p>
    <w:p>
      <w:pPr>
        <w:numPr>
          <w:ilvl w:val="0"/>
          <w:numId w:val="1007"/>
        </w:numPr>
        <w:pStyle w:val="Compact"/>
      </w:pPr>
      <w:r>
        <w:t xml:space="preserve">Facilisi eu lectus mauris lorem. Et sed sapien pellentesque sed etiam vehicula.</w:t>
      </w:r>
    </w:p>
    <w:p>
      <w:pPr>
        <w:numPr>
          <w:ilvl w:val="0"/>
          <w:numId w:val="1007"/>
        </w:numPr>
        <w:pStyle w:val="Compact"/>
      </w:pPr>
      <w:r>
        <w:t xml:space="preserve">In porttitor id lorem eu efficitur, nisl dis!</w:t>
      </w:r>
    </w:p>
    <w:bookmarkEnd w:id="35"/>
    <w:bookmarkStart w:id="36" w:name="reference"/>
    <w:p>
      <w:pPr>
        <w:pStyle w:val="Titre2"/>
      </w:pPr>
      <w:r>
        <w:t xml:space="preserve">Reference</w:t>
      </w:r>
    </w:p>
    <w:p>
      <w:pPr>
        <w:pStyle w:val="Normal"/>
      </w:pPr>
      <w:r>
        <w:t xml:space="preserve">see figure</w:t>
      </w:r>
      <w:r>
        <w:t xml:space="preserve"> </w:t>
      </w:r>
      <w:hyperlink w:anchor="boxplot">
        <w:r xmlns:w14="http://schemas.microsoft.com/office/word/2010/wordml">
          <w:rPr/>
          <w:fldChar w:fldCharType="begin" w:dirty="true"/>
        </w:r>
        <w:r xmlns:w14="http://schemas.microsoft.com/office/word/2010/wordml">
          <w:rPr/>
          <w:instrText xml:space="preserve" w:dirty="true"> REF boxplot \h</w:instrText>
        </w:r>
        <w:r xmlns:w14="http://schemas.microsoft.com/office/word/2010/wordml">
          <w:rPr/>
          <w:fldChar w:fldCharType="end" w:dirty="true"/>
        </w:r>
      </w:hyperlink>
      <w:r>
        <w:t xml:space="preserve"> </w:t>
      </w:r>
      <w:r>
        <w:t xml:space="preserve">and table</w:t>
      </w:r>
      <w:r>
        <w:t xml:space="preserve"> </w:t>
      </w:r>
      <w:hyperlink w:anchor="mtcars">
        <w:r xmlns:w14="http://schemas.microsoft.com/office/word/2010/wordml">
          <w:rPr/>
          <w:fldChar w:fldCharType="begin" w:dirty="true"/>
        </w:r>
        <w:r xmlns:w14="http://schemas.microsoft.com/office/word/2010/wordml">
          <w:rPr/>
          <w:instrText xml:space="preserve" w:dirty="true"> REF mtcars \h</w:instrText>
        </w:r>
        <w:r xmlns:w14="http://schemas.microsoft.com/office/word/2010/wordml">
          <w:rPr/>
          <w:fldChar w:fldCharType="end" w:dirty="true"/>
        </w:r>
      </w:hyperlink>
      <w:r>
        <w:t xml:space="preserve">!</w:t>
      </w:r>
    </w:p>
    <w:bookmarkEnd w:id="36"/>
    <w:sectPr>
      <w:pgMar w:header="720" w:bottom="1800" w:top="1800" w:right="720" w:left="720" w:footer="720" w:gutter="720"/>
      <w:pgSz w:h="16848" w:w="11952" w:orient="portrait"/>
      <w:type w:val="continuous"/>
      <w:cols/>
      <w:footerReference r:id="rId9" w:type="default"/>
      <w:footerReference r:id="rId10" w:type="even"/>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342282442"/>
      <w:docPartObj>
        <w:docPartGallery w:val="Page Numbers (Bottom of Page)"/>
        <w:docPartUnique/>
      </w:docPartObj>
    </w:sdtPr>
    <w:sdtEndPr>
      <w:rPr>
        <w:rStyle w:val="Numrodepage"/>
      </w:rPr>
    </w:sdtEndPr>
    <w:sdtContent>
      <w:p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928616856"/>
      <w:docPartObj>
        <w:docPartGallery w:val="Page Numbers (Bottom of Page)"/>
        <w:docPartUnique/>
      </w:docPartObj>
    </w:sdtPr>
    <w:sdtContent>
      <w:p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2"/>
  </w:num>
  <w:num w:numId="2">
    <w:abstractNumId w:val="4"/>
  </w:num>
  <w:num w:numId="3">
    <w:abstractNumId w:val="5"/>
  </w:num>
  <w:num w:numId="4">
    <w:abstractNumId w:val="6"/>
  </w:num>
  <w:num w:numId="5">
    <w:abstractNumId w:val="7"/>
  </w:num>
  <w:num w:numId="6">
    <w:abstractNumId w:val="9"/>
  </w:num>
  <w:num w:numId="7">
    <w:abstractNumId w:val="0"/>
  </w:num>
  <w:num w:numId="8">
    <w:abstractNumId w:val="1"/>
  </w:num>
  <w:num w:numId="9">
    <w:abstractNumId w:val="2"/>
  </w:num>
  <w:num w:numId="10">
    <w:abstractNumId w:val="3"/>
  </w:num>
  <w:num w:numId="11">
    <w:abstractNumId w:val="8"/>
  </w:num>
  <w:num w:numId="12">
    <w:abstractNumId w:val="22"/>
  </w:num>
  <w:num w:numId="13">
    <w:abstractNumId w:val="21"/>
  </w:num>
  <w:num w:numId="14">
    <w:abstractNumId w:val="20"/>
  </w:num>
  <w:num w:numId="15">
    <w:abstractNumId w:val="19"/>
  </w:num>
  <w:num w:numId="16">
    <w:abstractNumId w:val="13"/>
  </w:num>
  <w:num w:numId="17">
    <w:abstractNumId w:val="14"/>
  </w:num>
  <w:num w:numId="18">
    <w:abstractNumId w:val="24"/>
  </w:num>
  <w:num w:numId="19">
    <w:abstractNumId w:val="18"/>
  </w:num>
  <w:num w:numId="20">
    <w:abstractNumId w:val="23"/>
  </w:num>
  <w:num w:numId="21">
    <w:abstractNumId w:val="11"/>
  </w:num>
  <w:num w:numId="22">
    <w:abstractNumId w:val="15"/>
  </w:num>
  <w:num w:numId="23">
    <w:abstractNumId w:val="17"/>
  </w:num>
  <w:num w:numId="24">
    <w:abstractNumId w:val="10"/>
  </w:num>
  <w:num w:numId="25">
    <w:abstractNumId w:val="16"/>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4F0E11"/>
    <w:pPr>
      <w:keepNext/>
    </w:pPr>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9137D8"/>
    <w:pPr>
      <w:keepNext/>
      <w:jc w:val="center"/>
    </w:pPr>
  </w:style>
  <w:style w:customStyle="1" w:styleId="ImageCaption" w:type="paragraph">
    <w:name w:val="Image Caption"/>
    <w:basedOn w:val="Lgende"/>
    <w:rsid w:val="00CD4DBF"/>
    <w:pPr>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11" Type="http://schemas.openxmlformats.org/officeDocument/2006/relationships/image" Target="media/filecb948d64d10.png"/>
<Relationship Id="rId12" Type="http://schemas.openxmlformats.org/officeDocument/2006/relationships/image" Target="media/filecb96d5d7acb.png"/>
<Relationship Id="rId13" Type="http://schemas.openxmlformats.org/officeDocument/2006/relationships/image" Target="media/filecb91428d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104</Words>
  <Characters>576</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officedown template</dc:title>
  <dc:creator>Your Name</dc:creator>
  <cp:keywords/>
  <dcterms:created xsi:type="dcterms:W3CDTF">2023-01-29T02:17:04Z</dcterms:created>
  <dcterms:modified xsi:type="dcterms:W3CDTF">2023-01-29T10:17:04Z</dcterms:modified>
  <cp:lastModifiedBy>wulixin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2023-01-29</vt:lpwstr>
  </property>
  <property fmtid="{D5CDD505-2E9C-101B-9397-08002B2CF9AE}" pid="3" name="output">
    <vt:lpwstr/>
  </property>
</Properties>
</file>