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b/>
          <w:bCs/>
          <w:color w:val="000000"/>
          <w:kern w:val="0"/>
          <w:sz w:val="43"/>
          <w:szCs w:val="43"/>
          <w:lang w:val="en-US" w:eastAsia="zh-CN" w:bidi="ar"/>
        </w:rPr>
      </w:pPr>
      <w:r>
        <w:rPr>
          <w:rFonts w:hint="eastAsia" w:ascii="宋体" w:hAnsi="宋体" w:eastAsia="宋体" w:cs="宋体"/>
          <w:b/>
          <w:bCs/>
          <w:color w:val="000000"/>
          <w:kern w:val="0"/>
          <w:sz w:val="43"/>
          <w:szCs w:val="43"/>
          <w:lang w:val="en-US" w:eastAsia="zh-CN" w:bidi="ar"/>
        </w:rPr>
        <w:t>中子活化后放射性核素半衰期测量</w:t>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Part1 实验目的</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1．掌握中等寿命的放射性核素半衰期（天、时、分、秒数量级）的测定方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2．了解产生人工放射性核素的基本知识。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3．学会使用多功能数字多道的多定标功能。</w:t>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Part2 实验原理</w:t>
      </w:r>
    </w:p>
    <w:p>
      <w:pPr>
        <w:keepNext w:val="0"/>
        <w:keepLines w:val="0"/>
        <w:widowControl/>
        <w:suppressLineNumbers w:val="0"/>
        <w:jc w:val="center"/>
        <w:rPr>
          <w:rFonts w:hint="eastAsia" w:ascii="宋体" w:hAnsi="宋体" w:eastAsia="宋体" w:cs="宋体"/>
          <w:color w:val="000000"/>
          <w:kern w:val="0"/>
          <w:sz w:val="24"/>
          <w:szCs w:val="24"/>
          <w:lang w:val="en-US" w:eastAsia="zh-CN" w:bidi="ar"/>
        </w:rPr>
      </w:pPr>
      <w:r>
        <w:drawing>
          <wp:inline distT="0" distB="0" distL="114300" distR="114300">
            <wp:extent cx="5271135" cy="3891915"/>
            <wp:effectExtent l="0" t="0" r="1905" b="9525"/>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4"/>
                    <a:stretch>
                      <a:fillRect/>
                    </a:stretch>
                  </pic:blipFill>
                  <pic:spPr>
                    <a:xfrm>
                      <a:off x="0" y="0"/>
                      <a:ext cx="5271135" cy="3891915"/>
                    </a:xfrm>
                    <a:prstGeom prst="rect">
                      <a:avLst/>
                    </a:prstGeom>
                    <a:noFill/>
                    <a:ln>
                      <a:noFill/>
                    </a:ln>
                  </pic:spPr>
                </pic:pic>
              </a:graphicData>
            </a:graphic>
          </wp:inline>
        </w:drawing>
      </w:r>
    </w:p>
    <w:p>
      <w:pPr>
        <w:keepNext w:val="0"/>
        <w:keepLines w:val="0"/>
        <w:widowControl/>
        <w:suppressLineNumbers w:val="0"/>
        <w:jc w:val="both"/>
      </w:pPr>
      <w:r>
        <w:drawing>
          <wp:inline distT="0" distB="0" distL="114300" distR="114300">
            <wp:extent cx="5271770" cy="2285365"/>
            <wp:effectExtent l="0" t="0" r="1270" b="635"/>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a:stretch>
                      <a:fillRect/>
                    </a:stretch>
                  </pic:blipFill>
                  <pic:spPr>
                    <a:xfrm>
                      <a:off x="0" y="0"/>
                      <a:ext cx="5271770" cy="228536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73675" cy="4947285"/>
            <wp:effectExtent l="0" t="0" r="14605" b="571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6"/>
                    <a:stretch>
                      <a:fillRect/>
                    </a:stretch>
                  </pic:blipFill>
                  <pic:spPr>
                    <a:xfrm>
                      <a:off x="0" y="0"/>
                      <a:ext cx="5273675" cy="4947285"/>
                    </a:xfrm>
                    <a:prstGeom prst="rect">
                      <a:avLst/>
                    </a:prstGeom>
                    <a:noFill/>
                    <a:ln>
                      <a:noFill/>
                    </a:ln>
                  </pic:spPr>
                </pic:pic>
              </a:graphicData>
            </a:graphic>
          </wp:inline>
        </w:drawing>
      </w:r>
    </w:p>
    <w:p>
      <w:pPr>
        <w:keepNext w:val="0"/>
        <w:keepLines w:val="0"/>
        <w:widowControl/>
        <w:suppressLineNumbers w:val="0"/>
        <w:jc w:val="both"/>
      </w:pPr>
      <w:r>
        <w:drawing>
          <wp:inline distT="0" distB="0" distL="114300" distR="114300">
            <wp:extent cx="5271770" cy="2691765"/>
            <wp:effectExtent l="0" t="0" r="1270" b="571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7"/>
                    <a:stretch>
                      <a:fillRect/>
                    </a:stretch>
                  </pic:blipFill>
                  <pic:spPr>
                    <a:xfrm>
                      <a:off x="0" y="0"/>
                      <a:ext cx="5271770" cy="2691765"/>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71770" cy="4735830"/>
            <wp:effectExtent l="0" t="0" r="1270" b="381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8"/>
                    <a:stretch>
                      <a:fillRect/>
                    </a:stretch>
                  </pic:blipFill>
                  <pic:spPr>
                    <a:xfrm>
                      <a:off x="0" y="0"/>
                      <a:ext cx="5271770" cy="4735830"/>
                    </a:xfrm>
                    <a:prstGeom prst="rect">
                      <a:avLst/>
                    </a:prstGeom>
                    <a:noFill/>
                    <a:ln>
                      <a:noFill/>
                    </a:ln>
                  </pic:spPr>
                </pic:pic>
              </a:graphicData>
            </a:graphic>
          </wp:inline>
        </w:drawing>
      </w:r>
    </w:p>
    <w:p>
      <w:pPr>
        <w:keepNext w:val="0"/>
        <w:keepLines w:val="0"/>
        <w:widowControl/>
        <w:suppressLineNumbers w:val="0"/>
        <w:jc w:val="both"/>
      </w:pPr>
      <w:r>
        <w:drawing>
          <wp:inline distT="0" distB="0" distL="114300" distR="114300">
            <wp:extent cx="5273675" cy="2764790"/>
            <wp:effectExtent l="0" t="0" r="14605" b="8890"/>
            <wp:docPr id="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1"/>
                    <pic:cNvPicPr>
                      <a:picLocks noChangeAspect="1"/>
                    </pic:cNvPicPr>
                  </pic:nvPicPr>
                  <pic:blipFill>
                    <a:blip r:embed="rId9"/>
                    <a:stretch>
                      <a:fillRect/>
                    </a:stretch>
                  </pic:blipFill>
                  <pic:spPr>
                    <a:xfrm>
                      <a:off x="0" y="0"/>
                      <a:ext cx="5273675" cy="2764790"/>
                    </a:xfrm>
                    <a:prstGeom prst="rect">
                      <a:avLst/>
                    </a:prstGeom>
                    <a:noFill/>
                    <a:ln>
                      <a:noFill/>
                    </a:ln>
                  </pic:spPr>
                </pic:pic>
              </a:graphicData>
            </a:graphic>
          </wp:inline>
        </w:drawing>
      </w: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p>
    <w:p>
      <w:pPr>
        <w:keepNext w:val="0"/>
        <w:keepLines w:val="0"/>
        <w:widowControl/>
        <w:suppressLineNumbers w:val="0"/>
        <w:jc w:val="both"/>
      </w:pPr>
      <w:r>
        <w:drawing>
          <wp:inline distT="0" distB="0" distL="114300" distR="114300">
            <wp:extent cx="5269865" cy="1356360"/>
            <wp:effectExtent l="0" t="0" r="3175" b="0"/>
            <wp:docPr id="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2"/>
                    <pic:cNvPicPr>
                      <a:picLocks noChangeAspect="1"/>
                    </pic:cNvPicPr>
                  </pic:nvPicPr>
                  <pic:blipFill>
                    <a:blip r:embed="rId10"/>
                    <a:stretch>
                      <a:fillRect/>
                    </a:stretch>
                  </pic:blipFill>
                  <pic:spPr>
                    <a:xfrm>
                      <a:off x="0" y="0"/>
                      <a:ext cx="5269865" cy="1356360"/>
                    </a:xfrm>
                    <a:prstGeom prst="rect">
                      <a:avLst/>
                    </a:prstGeom>
                    <a:noFill/>
                    <a:ln>
                      <a:noFill/>
                    </a:ln>
                  </pic:spPr>
                </pic:pic>
              </a:graphicData>
            </a:graphic>
          </wp:inline>
        </w:drawing>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Part4 实验内容</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测量 </w:t>
      </w:r>
      <w:r>
        <w:rPr>
          <w:rFonts w:hint="eastAsia" w:ascii="宋体" w:hAnsi="宋体" w:eastAsia="宋体" w:cs="宋体"/>
          <w:color w:val="000000"/>
          <w:kern w:val="0"/>
          <w:position w:val="-4"/>
          <w:sz w:val="24"/>
          <w:szCs w:val="24"/>
          <w:lang w:val="en-US" w:eastAsia="zh-CN" w:bidi="ar"/>
        </w:rPr>
        <w:object>
          <v:shape id="_x0000_i1025" o:spt="75" type="#_x0000_t75" style="height:15pt;width:24.95pt;" o:ole="t" filled="f" o:preferrelative="t" stroked="f" coordsize="21600,21600">
            <v:path/>
            <v:fill on="f" focussize="0,0"/>
            <v:stroke on="f"/>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ascii="宋体" w:hAnsi="宋体" w:eastAsia="宋体" w:cs="宋体"/>
          <w:color w:val="000000"/>
          <w:kern w:val="0"/>
          <w:sz w:val="20"/>
          <w:szCs w:val="20"/>
          <w:lang w:val="en-US" w:eastAsia="zh-CN" w:bidi="ar"/>
        </w:rPr>
        <w:t>、</w:t>
      </w:r>
      <w:r>
        <w:rPr>
          <w:rFonts w:hint="eastAsia" w:ascii="宋体" w:hAnsi="宋体" w:eastAsia="宋体" w:cs="宋体"/>
          <w:color w:val="000000"/>
          <w:kern w:val="0"/>
          <w:position w:val="-4"/>
          <w:sz w:val="24"/>
          <w:szCs w:val="24"/>
          <w:lang w:val="en-US" w:eastAsia="zh-CN" w:bidi="ar"/>
        </w:rPr>
        <w:object>
          <v:shape id="_x0000_i1044" o:spt="75" alt="" type="#_x0000_t75" style="height:15pt;width:34pt;" o:ole="t" filled="f" o:preferrelative="t" stroked="f" coordsize="21600,21600">
            <v:path/>
            <v:fill on="f" focussize="0,0"/>
            <v:stroke on="f"/>
            <v:imagedata r:id="rId14" o:title=""/>
            <o:lock v:ext="edit" aspectratio="t"/>
            <w10:wrap type="none"/>
            <w10:anchorlock/>
          </v:shape>
          <o:OLEObject Type="Embed" ProgID="Equation.KSEE3" ShapeID="_x0000_i1044" DrawAspect="Content" ObjectID="_1468075726" r:id="rId13">
            <o:LockedField>false</o:LockedField>
          </o:OLEObject>
        </w:object>
      </w:r>
      <w:r>
        <w:rPr>
          <w:rFonts w:hint="eastAsia" w:ascii="宋体" w:hAnsi="宋体" w:eastAsia="宋体" w:cs="宋体"/>
          <w:color w:val="000000"/>
          <w:kern w:val="0"/>
          <w:sz w:val="24"/>
          <w:szCs w:val="24"/>
          <w:lang w:val="en-US" w:eastAsia="zh-CN" w:bidi="ar"/>
        </w:rPr>
        <w:t xml:space="preserve">放射性核素的半衰期及误差。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掌握多功能数字多道的多定标功能。 </w:t>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Part5 实验数据处理</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1．检査记录的多定标谱中是否有明显的外界干扰造成不合理的过高计数，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若有将其删除，并在报告中注明。注意只删除计数，而不能去除时间，否则会产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生拟合错误。</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答：对于实验数据，进行计数的排序后，没有发现很明显的过高的计数，故不删除数据</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2．由前后两个本底段计算出平均本底计数率，在衰变曲线中扣除本底后，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得到活性净计数衰变曲线，以供求出半衰期及其误差 </w:t>
      </w:r>
      <w:r>
        <w:drawing>
          <wp:inline distT="0" distB="0" distL="114300" distR="114300">
            <wp:extent cx="533400" cy="186690"/>
            <wp:effectExtent l="0" t="0" r="0" b="11430"/>
            <wp:docPr id="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5"/>
                    <pic:cNvPicPr>
                      <a:picLocks noChangeAspect="1"/>
                    </pic:cNvPicPr>
                  </pic:nvPicPr>
                  <pic:blipFill>
                    <a:blip r:embed="rId15"/>
                    <a:stretch>
                      <a:fillRect/>
                    </a:stretch>
                  </pic:blipFill>
                  <pic:spPr>
                    <a:xfrm>
                      <a:off x="0" y="0"/>
                      <a:ext cx="533400" cy="186690"/>
                    </a:xfrm>
                    <a:prstGeom prst="rect">
                      <a:avLst/>
                    </a:prstGeom>
                    <a:noFill/>
                    <a:ln>
                      <a:noFill/>
                    </a:ln>
                  </pic:spPr>
                </pic:pic>
              </a:graphicData>
            </a:graphic>
          </wp:inline>
        </w:drawing>
      </w:r>
    </w:p>
    <w:p>
      <w:pPr>
        <w:keepNext w:val="0"/>
        <w:keepLines w:val="0"/>
        <w:widowControl/>
        <w:suppressLineNumbers w:val="0"/>
        <w:jc w:val="left"/>
        <w:rPr>
          <w:rFonts w:hint="eastAsia"/>
          <w:b/>
          <w:bCs/>
          <w:sz w:val="22"/>
          <w:szCs w:val="28"/>
          <w:lang w:val="en-US" w:eastAsia="zh-CN"/>
        </w:rPr>
      </w:pPr>
      <w:r>
        <w:rPr>
          <w:rFonts w:hint="eastAsia"/>
          <w:b/>
          <w:bCs/>
          <w:sz w:val="22"/>
          <w:szCs w:val="28"/>
          <w:lang w:val="en-US" w:eastAsia="zh-CN"/>
        </w:rPr>
        <w:t>由</w:t>
      </w:r>
      <w:r>
        <w:rPr>
          <w:rFonts w:hint="eastAsia"/>
          <w:b/>
          <w:bCs/>
          <w:position w:val="-24"/>
          <w:sz w:val="22"/>
          <w:szCs w:val="28"/>
          <w:lang w:val="en-US" w:eastAsia="zh-CN"/>
        </w:rPr>
        <w:object>
          <v:shape id="_x0000_i1026" o:spt="75" type="#_x0000_t75" style="height:31pt;width:36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7" r:id="rId16">
            <o:LockedField>false</o:LockedField>
          </o:OLEObject>
        </w:object>
      </w:r>
      <w:r>
        <w:rPr>
          <w:rFonts w:hint="eastAsia"/>
          <w:b/>
          <w:bCs/>
          <w:sz w:val="22"/>
          <w:szCs w:val="28"/>
          <w:lang w:val="en-US" w:eastAsia="zh-CN"/>
        </w:rPr>
        <w:t>计算对于0.1S和1S 我们结合两次本底的测量数据可得到平均计数率为：</w:t>
      </w:r>
    </w:p>
    <w:tbl>
      <w:tblPr>
        <w:tblStyle w:val="3"/>
        <w:tblW w:w="0" w:type="auto"/>
        <w:tblInd w:w="9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87"/>
        <w:gridCol w:w="2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3287"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0.1s</w:t>
            </w:r>
          </w:p>
        </w:tc>
        <w:tc>
          <w:tcPr>
            <w:tcW w:w="2833"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1s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87"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 xml:space="preserve">1.9960 </w:t>
            </w:r>
          </w:p>
        </w:tc>
        <w:tc>
          <w:tcPr>
            <w:tcW w:w="2833" w:type="dxa"/>
          </w:tcPr>
          <w:p>
            <w:pPr>
              <w:keepNext w:val="0"/>
              <w:keepLines w:val="0"/>
              <w:widowControl/>
              <w:suppressLineNumbers w:val="0"/>
              <w:jc w:val="left"/>
              <w:rPr>
                <w:rFonts w:hint="default"/>
                <w:b/>
                <w:bCs/>
                <w:sz w:val="22"/>
                <w:szCs w:val="28"/>
                <w:vertAlign w:val="baseline"/>
                <w:lang w:val="en-US" w:eastAsia="zh-CN"/>
              </w:rPr>
            </w:pPr>
            <w:r>
              <w:rPr>
                <w:rFonts w:hint="eastAsia"/>
                <w:b/>
                <w:bCs/>
                <w:sz w:val="22"/>
                <w:szCs w:val="28"/>
                <w:vertAlign w:val="baseline"/>
                <w:lang w:val="en-US" w:eastAsia="zh-CN"/>
              </w:rPr>
              <w:t>20.15</w:t>
            </w:r>
          </w:p>
        </w:tc>
      </w:tr>
    </w:tbl>
    <w:p>
      <w:pPr>
        <w:keepNext w:val="0"/>
        <w:keepLines w:val="0"/>
        <w:widowControl/>
        <w:suppressLineNumbers w:val="0"/>
        <w:jc w:val="left"/>
        <w:rPr>
          <w:rFonts w:hint="eastAsia"/>
          <w:b/>
          <w:bCs/>
          <w:sz w:val="22"/>
          <w:szCs w:val="28"/>
          <w:lang w:val="en-US" w:eastAsia="zh-CN"/>
        </w:rPr>
      </w:pPr>
    </w:p>
    <w:p>
      <w:pPr>
        <w:keepNext w:val="0"/>
        <w:keepLines w:val="0"/>
        <w:widowControl/>
        <w:suppressLineNumbers w:val="0"/>
        <w:jc w:val="left"/>
        <w:rPr>
          <w:rFonts w:hint="eastAsia"/>
          <w:b/>
          <w:bCs/>
          <w:sz w:val="22"/>
          <w:szCs w:val="28"/>
          <w:lang w:val="en-US" w:eastAsia="zh-CN"/>
        </w:rPr>
      </w:pPr>
      <w:r>
        <w:rPr>
          <w:rFonts w:hint="eastAsia"/>
          <w:b/>
          <w:bCs/>
          <w:sz w:val="22"/>
          <w:szCs w:val="28"/>
          <w:lang w:val="en-US" w:eastAsia="zh-CN"/>
        </w:rPr>
        <w:t>图中给出了不同时间下的活性衰变曲线（分别为时间间隔为0.1s以及时间间隔为1s）</w:t>
      </w:r>
    </w:p>
    <w:p>
      <w:pPr>
        <w:keepNext w:val="0"/>
        <w:keepLines w:val="0"/>
        <w:widowControl/>
        <w:suppressLineNumbers w:val="0"/>
        <w:jc w:val="left"/>
      </w:pPr>
      <w:r>
        <w:drawing>
          <wp:inline distT="0" distB="0" distL="114300" distR="114300">
            <wp:extent cx="3860800" cy="3062605"/>
            <wp:effectExtent l="0" t="0" r="1016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3860800" cy="3062605"/>
                    </a:xfrm>
                    <a:prstGeom prst="rect">
                      <a:avLst/>
                    </a:prstGeom>
                    <a:noFill/>
                    <a:ln>
                      <a:noFill/>
                    </a:ln>
                  </pic:spPr>
                </pic:pic>
              </a:graphicData>
            </a:graphic>
          </wp:inline>
        </w:drawing>
      </w:r>
    </w:p>
    <w:p>
      <w:pPr>
        <w:keepNext w:val="0"/>
        <w:keepLines w:val="0"/>
        <w:widowControl/>
        <w:suppressLineNumbers w:val="0"/>
        <w:jc w:val="left"/>
      </w:pPr>
      <w:r>
        <w:drawing>
          <wp:inline distT="0" distB="0" distL="114300" distR="114300">
            <wp:extent cx="4048125" cy="3019425"/>
            <wp:effectExtent l="0" t="0" r="5715" b="133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4048125" cy="301942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keepNext w:val="0"/>
        <w:keepLines w:val="0"/>
        <w:widowControl/>
        <w:numPr>
          <w:ilvl w:val="0"/>
          <w:numId w:val="1"/>
        </w:numPr>
        <w:suppressLineNumbers w:val="0"/>
        <w:jc w:val="left"/>
      </w:pPr>
      <w:r>
        <w:rPr>
          <w:rFonts w:hint="eastAsia" w:ascii="宋体" w:hAnsi="宋体" w:eastAsia="宋体" w:cs="宋体"/>
          <w:color w:val="000000"/>
          <w:kern w:val="0"/>
          <w:sz w:val="24"/>
          <w:szCs w:val="24"/>
          <w:lang w:val="en-US" w:eastAsia="zh-CN" w:bidi="ar"/>
        </w:rPr>
        <w:t>用图解法和最小二乘程序拟合两种方法求出半衰期及其误差</w:t>
      </w:r>
      <w:r>
        <w:drawing>
          <wp:inline distT="0" distB="0" distL="114300" distR="114300">
            <wp:extent cx="542925" cy="189865"/>
            <wp:effectExtent l="0" t="0" r="5715" b="8255"/>
            <wp:docPr id="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6"/>
                    <pic:cNvPicPr>
                      <a:picLocks noChangeAspect="1"/>
                    </pic:cNvPicPr>
                  </pic:nvPicPr>
                  <pic:blipFill>
                    <a:blip r:embed="rId15"/>
                    <a:stretch>
                      <a:fillRect/>
                    </a:stretch>
                  </pic:blipFill>
                  <pic:spPr>
                    <a:xfrm>
                      <a:off x="0" y="0"/>
                      <a:ext cx="542925" cy="189865"/>
                    </a:xfrm>
                    <a:prstGeom prst="rect">
                      <a:avLst/>
                    </a:prstGeom>
                    <a:noFill/>
                    <a:ln>
                      <a:noFill/>
                    </a:ln>
                  </pic:spPr>
                </pic:pic>
              </a:graphicData>
            </a:graphic>
          </wp:inline>
        </w:drawing>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4．图解法是在标出活性及其统计误差范围-时间的半对数标绘上，用目测法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作出直线，进而求出 </w:t>
      </w:r>
      <w:r>
        <w:rPr>
          <w:rFonts w:hint="eastAsia" w:ascii="宋体" w:hAnsi="宋体" w:eastAsia="宋体" w:cs="宋体"/>
          <w:color w:val="000000"/>
          <w:kern w:val="0"/>
          <w:position w:val="-12"/>
          <w:sz w:val="24"/>
          <w:szCs w:val="24"/>
          <w:lang w:val="en-US" w:eastAsia="zh-CN" w:bidi="ar"/>
        </w:rPr>
        <w:object>
          <v:shape id="_x0000_i1036" o:spt="75" type="#_x0000_t75" style="height:18pt;width:21pt;" o:ole="t" filled="f" o:preferrelative="t" stroked="f" coordsize="21600,21600">
            <v:path/>
            <v:fill on="f" focussize="0,0"/>
            <v:stroke on="f"/>
            <v:imagedata r:id="rId21" o:title=""/>
            <o:lock v:ext="edit" aspectratio="t"/>
            <w10:wrap type="none"/>
            <w10:anchorlock/>
          </v:shape>
          <o:OLEObject Type="Embed" ProgID="Equation.KSEE3" ShapeID="_x0000_i1036" DrawAspect="Content" ObjectID="_1468075728" r:id="rId20">
            <o:LockedField>false</o:LockedField>
          </o:OLEObject>
        </w:object>
      </w:r>
      <w:r>
        <w:rPr>
          <w:rFonts w:hint="eastAsia" w:ascii="宋体" w:hAnsi="宋体" w:eastAsia="宋体" w:cs="宋体"/>
          <w:color w:val="000000"/>
          <w:kern w:val="0"/>
          <w:sz w:val="24"/>
          <w:szCs w:val="24"/>
          <w:lang w:val="en-US" w:eastAsia="zh-CN" w:bidi="ar"/>
        </w:rPr>
        <w:t xml:space="preserve">可以只给 </w:t>
      </w:r>
      <w:r>
        <w:rPr>
          <w:rFonts w:hint="eastAsia" w:ascii="宋体" w:hAnsi="宋体" w:eastAsia="宋体" w:cs="宋体"/>
          <w:color w:val="000000"/>
          <w:kern w:val="0"/>
          <w:position w:val="-12"/>
          <w:sz w:val="24"/>
          <w:szCs w:val="24"/>
          <w:lang w:val="en-US" w:eastAsia="zh-CN" w:bidi="ar"/>
        </w:rPr>
        <w:object>
          <v:shape id="_x0000_i1037" o:spt="75" type="#_x0000_t75" style="height:18pt;width:21pt;" o:ole="t" filled="f" o:preferrelative="t" stroked="f" coordsize="21600,21600">
            <v:path/>
            <v:fill on="f" focussize="0,0"/>
            <v:stroke on="f"/>
            <v:imagedata r:id="rId21" o:title=""/>
            <o:lock v:ext="edit" aspectratio="t"/>
            <w10:wrap type="none"/>
            <w10:anchorlock/>
          </v:shape>
          <o:OLEObject Type="Embed" ProgID="Equation.KSEE3" ShapeID="_x0000_i1037" DrawAspect="Content" ObjectID="_1468075729" r:id="rId22">
            <o:LockedField>false</o:LockedField>
          </o:OLEObject>
        </w:object>
      </w:r>
      <w:r>
        <w:rPr>
          <w:rFonts w:hint="eastAsia" w:ascii="宋体" w:hAnsi="宋体" w:eastAsia="宋体" w:cs="宋体"/>
          <w:color w:val="000000"/>
          <w:kern w:val="0"/>
          <w:sz w:val="24"/>
          <w:szCs w:val="24"/>
          <w:lang w:val="en-US" w:eastAsia="zh-CN" w:bidi="ar"/>
        </w:rPr>
        <w:t>,而不给</w:t>
      </w:r>
      <w:r>
        <w:rPr>
          <w:rFonts w:hint="eastAsia" w:ascii="宋体" w:hAnsi="宋体" w:eastAsia="宋体" w:cs="宋体"/>
          <w:color w:val="000000"/>
          <w:kern w:val="0"/>
          <w:position w:val="-12"/>
          <w:sz w:val="24"/>
          <w:szCs w:val="24"/>
          <w:lang w:val="en-US" w:eastAsia="zh-CN" w:bidi="ar"/>
        </w:rPr>
        <w:object>
          <v:shape id="_x0000_i1038" o:spt="75" type="#_x0000_t75" style="height:18pt;width:30pt;" o:ole="t" filled="f" o:preferrelative="t" stroked="f" coordsize="21600,21600">
            <v:path/>
            <v:fill on="f" focussize="0,0"/>
            <v:stroke on="f"/>
            <v:imagedata r:id="rId24" o:title=""/>
            <o:lock v:ext="edit" aspectratio="t"/>
            <w10:wrap type="none"/>
            <w10:anchorlock/>
          </v:shape>
          <o:OLEObject Type="Embed" ProgID="Equation.KSEE3" ShapeID="_x0000_i1038" DrawAspect="Content" ObjectID="_1468075730" r:id="rId23">
            <o:LockedField>false</o:LockedField>
          </o:OLEObject>
        </w:object>
      </w:r>
    </w:p>
    <w:p>
      <w:pPr>
        <w:keepNext w:val="0"/>
        <w:keepLines w:val="0"/>
        <w:widowControl/>
        <w:suppressLineNumbers w:val="0"/>
        <w:jc w:val="left"/>
        <w:rPr>
          <w:rFonts w:hint="eastAsia"/>
          <w:lang w:val="en-US" w:eastAsia="zh-CN"/>
        </w:rPr>
      </w:pPr>
      <w:r>
        <w:rPr>
          <w:rFonts w:hint="eastAsia"/>
          <w:b/>
          <w:bCs/>
          <w:sz w:val="22"/>
          <w:szCs w:val="28"/>
          <w:lang w:val="en-US" w:eastAsia="zh-CN"/>
        </w:rPr>
        <w:t>图解法求其半衰期；从衰变曲线中知道，取350s以后的数据较为合理；由数据拟合可以得到半衰期为</w:t>
      </w:r>
      <w:r>
        <w:rPr>
          <w:rFonts w:hint="eastAsia"/>
          <w:lang w:val="en-US" w:eastAsia="zh-CN"/>
        </w:rPr>
        <w:t>：</w:t>
      </w:r>
    </w:p>
    <w:p>
      <w:pPr>
        <w:keepNext w:val="0"/>
        <w:keepLines w:val="0"/>
        <w:widowControl/>
        <w:suppressLineNumbers w:val="0"/>
        <w:jc w:val="left"/>
      </w:pPr>
      <w:r>
        <w:drawing>
          <wp:inline distT="0" distB="0" distL="114300" distR="114300">
            <wp:extent cx="4246880" cy="2703195"/>
            <wp:effectExtent l="0" t="0" r="5080" b="952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5"/>
                    <a:stretch>
                      <a:fillRect/>
                    </a:stretch>
                  </pic:blipFill>
                  <pic:spPr>
                    <a:xfrm>
                      <a:off x="0" y="0"/>
                      <a:ext cx="4246880" cy="2703195"/>
                    </a:xfrm>
                    <a:prstGeom prst="rect">
                      <a:avLst/>
                    </a:prstGeom>
                    <a:noFill/>
                    <a:ln>
                      <a:noFill/>
                    </a:ln>
                  </pic:spPr>
                </pic:pic>
              </a:graphicData>
            </a:graphic>
          </wp:inline>
        </w:drawing>
      </w:r>
    </w:p>
    <w:p>
      <w:pPr>
        <w:keepNext w:val="0"/>
        <w:keepLines w:val="0"/>
        <w:widowControl/>
        <w:suppressLineNumbers w:val="0"/>
        <w:jc w:val="left"/>
        <w:rPr>
          <w:rFonts w:hint="default" w:eastAsiaTheme="minorEastAsia"/>
          <w:lang w:val="en-US" w:eastAsia="zh-CN"/>
        </w:rPr>
      </w:pPr>
      <w:r>
        <w:rPr>
          <w:rFonts w:hint="eastAsia"/>
          <w:b/>
          <w:bCs/>
          <w:sz w:val="22"/>
          <w:szCs w:val="28"/>
          <w:lang w:val="en-US" w:eastAsia="zh-CN"/>
        </w:rPr>
        <w:t>则</w:t>
      </w:r>
      <w:r>
        <w:rPr>
          <w:rFonts w:hint="eastAsia"/>
          <w:position w:val="-12"/>
          <w:lang w:val="en-US" w:eastAsia="zh-CN"/>
        </w:rPr>
        <w:object>
          <v:shape id="_x0000_i1040" o:spt="75" type="#_x0000_t75" style="height:19pt;width:180pt;" o:ole="t" filled="f" o:preferrelative="t" stroked="f" coordsize="21600,21600">
            <v:path/>
            <v:fill on="f" focussize="0,0"/>
            <v:stroke on="f"/>
            <v:imagedata r:id="rId27" o:title=""/>
            <o:lock v:ext="edit" aspectratio="t"/>
            <w10:wrap type="none"/>
            <w10:anchorlock/>
          </v:shape>
          <o:OLEObject Type="Embed" ProgID="Equation.KSEE3" ShapeID="_x0000_i1040" DrawAspect="Content" ObjectID="_1468075731" r:id="rId26">
            <o:LockedField>false</o:LockedField>
          </o:OLEObject>
        </w:object>
      </w:r>
    </w:p>
    <w:p>
      <w:pPr>
        <w:keepNext w:val="0"/>
        <w:keepLines w:val="0"/>
        <w:widowControl/>
        <w:suppressLineNumbers w:val="0"/>
        <w:jc w:val="both"/>
        <w:rPr>
          <w:rFonts w:hint="default"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下面用最小二乘法拟合求半衰期</w:t>
      </w:r>
    </w:p>
    <w:p>
      <w:pPr>
        <w:keepNext w:val="0"/>
        <w:keepLines w:val="0"/>
        <w:widowControl/>
        <w:suppressLineNumbers w:val="0"/>
        <w:jc w:val="both"/>
      </w:pPr>
      <w:r>
        <w:drawing>
          <wp:inline distT="0" distB="0" distL="114300" distR="114300">
            <wp:extent cx="3937635" cy="2853690"/>
            <wp:effectExtent l="0" t="0" r="9525" b="11430"/>
            <wp:docPr id="1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pic:cNvPicPr>
                      <a:picLocks noChangeAspect="1"/>
                    </pic:cNvPicPr>
                  </pic:nvPicPr>
                  <pic:blipFill>
                    <a:blip r:embed="rId28"/>
                    <a:stretch>
                      <a:fillRect/>
                    </a:stretch>
                  </pic:blipFill>
                  <pic:spPr>
                    <a:xfrm>
                      <a:off x="0" y="0"/>
                      <a:ext cx="3937635" cy="2853690"/>
                    </a:xfrm>
                    <a:prstGeom prst="rect">
                      <a:avLst/>
                    </a:prstGeom>
                    <a:noFill/>
                    <a:ln>
                      <a:noFill/>
                    </a:ln>
                  </pic:spPr>
                </pic:pic>
              </a:graphicData>
            </a:graphic>
          </wp:inline>
        </w:drawing>
      </w:r>
    </w:p>
    <w:p>
      <w:pPr>
        <w:keepNext w:val="0"/>
        <w:keepLines w:val="0"/>
        <w:widowControl/>
        <w:suppressLineNumbers w:val="0"/>
        <w:jc w:val="both"/>
        <w:rPr>
          <w:rFonts w:hint="eastAsia"/>
          <w:b/>
          <w:bCs/>
          <w:sz w:val="24"/>
          <w:szCs w:val="32"/>
          <w:lang w:val="en-US" w:eastAsia="zh-CN"/>
        </w:rPr>
      </w:pPr>
      <w:r>
        <w:rPr>
          <w:rFonts w:hint="eastAsia"/>
          <w:b/>
          <w:bCs/>
          <w:sz w:val="24"/>
          <w:szCs w:val="32"/>
          <w:lang w:val="en-US" w:eastAsia="zh-CN"/>
        </w:rPr>
        <w:t>由拟合所得数据可知对于</w:t>
      </w:r>
      <w:r>
        <w:rPr>
          <w:rFonts w:hint="eastAsia" w:ascii="宋体" w:hAnsi="宋体" w:eastAsia="宋体" w:cs="宋体"/>
          <w:color w:val="000000"/>
          <w:kern w:val="0"/>
          <w:position w:val="-4"/>
          <w:sz w:val="24"/>
          <w:szCs w:val="24"/>
          <w:lang w:val="en-US" w:eastAsia="zh-CN" w:bidi="ar"/>
        </w:rPr>
        <w:object>
          <v:shape id="_x0000_i1045" o:spt="75" alt="" type="#_x0000_t75" style="height:15pt;width:31pt;" o:ole="t" filled="f" o:preferrelative="t" stroked="f" coordsize="21600,21600">
            <v:path/>
            <v:fill on="f" focussize="0,0"/>
            <v:stroke on="f"/>
            <v:imagedata r:id="rId30" o:title=""/>
            <o:lock v:ext="edit" aspectratio="t"/>
            <w10:wrap type="none"/>
            <w10:anchorlock/>
          </v:shape>
          <o:OLEObject Type="Embed" ProgID="Equation.KSEE3" ShapeID="_x0000_i1045" DrawAspect="Content" ObjectID="_1468075732" r:id="rId29">
            <o:LockedField>false</o:LockedField>
          </o:OLEObject>
        </w:object>
      </w:r>
      <w:r>
        <w:rPr>
          <w:rFonts w:hint="eastAsia"/>
          <w:b/>
          <w:bCs/>
          <w:sz w:val="24"/>
          <w:szCs w:val="32"/>
          <w:lang w:val="en-US" w:eastAsia="zh-CN"/>
        </w:rPr>
        <w:t>：</w:t>
      </w:r>
      <w:r>
        <w:rPr>
          <w:rFonts w:hint="eastAsia"/>
          <w:b/>
          <w:bCs/>
          <w:position w:val="-12"/>
          <w:sz w:val="24"/>
          <w:szCs w:val="32"/>
          <w:lang w:val="en-US" w:eastAsia="zh-CN"/>
        </w:rPr>
        <w:object>
          <v:shape id="_x0000_i1041" o:spt="75" alt="" type="#_x0000_t75" style="height:18pt;width:163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33" r:id="rId31">
            <o:LockedField>false</o:LockedField>
          </o:OLEObject>
        </w:object>
      </w:r>
    </w:p>
    <w:p>
      <w:pPr>
        <w:keepNext w:val="0"/>
        <w:keepLines w:val="0"/>
        <w:widowControl/>
        <w:suppressLineNumbers w:val="0"/>
        <w:jc w:val="both"/>
        <w:rPr>
          <w:rFonts w:hint="eastAsia"/>
          <w:b/>
          <w:bCs/>
          <w:sz w:val="24"/>
          <w:szCs w:val="32"/>
          <w:lang w:val="en-US" w:eastAsia="zh-CN"/>
        </w:rPr>
      </w:pPr>
      <w:r>
        <w:rPr>
          <w:rFonts w:hint="eastAsia"/>
          <w:b/>
          <w:bCs/>
          <w:position w:val="-12"/>
          <w:sz w:val="24"/>
          <w:szCs w:val="32"/>
          <w:lang w:val="en-US" w:eastAsia="zh-CN"/>
        </w:rPr>
        <w:object>
          <v:shape id="_x0000_i1042" o:spt="75" alt="" type="#_x0000_t75" style="height:18pt;width:170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34" r:id="rId33">
            <o:LockedField>false</o:LockedField>
          </o:OLEObject>
        </w:object>
      </w:r>
    </w:p>
    <w:p>
      <w:pPr>
        <w:keepNext w:val="0"/>
        <w:keepLines w:val="0"/>
        <w:widowControl/>
        <w:suppressLineNumbers w:val="0"/>
        <w:jc w:val="both"/>
        <w:rPr>
          <w:rFonts w:hint="eastAsia"/>
          <w:b/>
          <w:bCs/>
          <w:sz w:val="24"/>
          <w:szCs w:val="32"/>
          <w:lang w:val="en-US" w:eastAsia="zh-CN"/>
        </w:rPr>
      </w:pPr>
      <w:r>
        <w:rPr>
          <w:rFonts w:hint="eastAsia"/>
          <w:b/>
          <w:bCs/>
          <w:sz w:val="24"/>
          <w:szCs w:val="32"/>
          <w:lang w:val="en-US" w:eastAsia="zh-CN"/>
        </w:rPr>
        <w:t>对于</w:t>
      </w:r>
      <w:r>
        <w:rPr>
          <w:rFonts w:hint="eastAsia" w:ascii="宋体" w:hAnsi="宋体" w:eastAsia="宋体" w:cs="宋体"/>
          <w:color w:val="000000"/>
          <w:kern w:val="0"/>
          <w:position w:val="-4"/>
          <w:sz w:val="24"/>
          <w:szCs w:val="24"/>
          <w:lang w:val="en-US" w:eastAsia="zh-CN" w:bidi="ar"/>
        </w:rPr>
        <w:object>
          <v:shape id="_x0000_i1046" o:spt="75" alt="" type="#_x0000_t75" style="height:15pt;width:24.95pt;" o:ole="t" filled="f" o:preferrelative="t" stroked="f" coordsize="21600,21600">
            <v:path/>
            <v:fill on="f" focussize="0,0"/>
            <v:stroke on="f"/>
            <v:imagedata r:id="rId36" o:title=""/>
            <o:lock v:ext="edit" aspectratio="t"/>
            <w10:wrap type="none"/>
            <w10:anchorlock/>
          </v:shape>
          <o:OLEObject Type="Embed" ProgID="Equation.KSEE3" ShapeID="_x0000_i1046" DrawAspect="Content" ObjectID="_1468075735" r:id="rId35">
            <o:LockedField>false</o:LockedField>
          </o:OLEObject>
        </w:object>
      </w:r>
      <w:r>
        <w:rPr>
          <w:rFonts w:hint="eastAsia" w:ascii="宋体" w:hAnsi="宋体" w:eastAsia="宋体" w:cs="宋体"/>
          <w:color w:val="000000"/>
          <w:kern w:val="0"/>
          <w:position w:val="-4"/>
          <w:sz w:val="24"/>
          <w:szCs w:val="24"/>
          <w:lang w:val="en-US" w:eastAsia="zh-CN" w:bidi="ar"/>
        </w:rPr>
        <w:t xml:space="preserve"> </w:t>
      </w:r>
      <w:r>
        <w:rPr>
          <w:rFonts w:hint="eastAsia"/>
          <w:b/>
          <w:bCs/>
          <w:position w:val="-12"/>
          <w:sz w:val="24"/>
          <w:szCs w:val="32"/>
          <w:lang w:val="en-US" w:eastAsia="zh-CN"/>
        </w:rPr>
        <w:object>
          <v:shape id="_x0000_i1047" o:spt="75" alt="" type="#_x0000_t75" style="height:18pt;width:127pt;" o:ole="t" filled="f" o:preferrelative="t" stroked="f" coordsize="21600,21600">
            <v:path/>
            <v:fill on="f" focussize="0,0"/>
            <v:stroke on="f"/>
            <v:imagedata r:id="rId38" o:title=""/>
            <o:lock v:ext="edit" aspectratio="t"/>
            <w10:wrap type="none"/>
            <w10:anchorlock/>
          </v:shape>
          <o:OLEObject Type="Embed" ProgID="Equation.KSEE3" ShapeID="_x0000_i1047" DrawAspect="Content" ObjectID="_1468075736" r:id="rId37">
            <o:LockedField>false</o:LockedField>
          </o:OLEObject>
        </w:object>
      </w:r>
    </w:p>
    <w:p>
      <w:pPr>
        <w:keepNext w:val="0"/>
        <w:keepLines w:val="0"/>
        <w:widowControl/>
        <w:suppressLineNumbers w:val="0"/>
        <w:jc w:val="both"/>
        <w:rPr>
          <w:rFonts w:hint="default"/>
          <w:b/>
          <w:bCs/>
          <w:sz w:val="24"/>
          <w:szCs w:val="32"/>
          <w:lang w:val="en-US" w:eastAsia="zh-CN"/>
        </w:rPr>
      </w:pPr>
      <w:r>
        <w:rPr>
          <w:rFonts w:hint="eastAsia"/>
          <w:b/>
          <w:bCs/>
          <w:position w:val="-12"/>
          <w:sz w:val="24"/>
          <w:szCs w:val="32"/>
          <w:lang w:val="en-US" w:eastAsia="zh-CN"/>
        </w:rPr>
        <w:object>
          <v:shape id="_x0000_i1048" o:spt="75" alt="" type="#_x0000_t75" style="height:18pt;width:123pt;" o:ole="t" filled="f" o:preferrelative="t" stroked="f" coordsize="21600,21600">
            <v:path/>
            <v:fill on="f" focussize="0,0"/>
            <v:stroke on="f"/>
            <v:imagedata r:id="rId40" o:title=""/>
            <o:lock v:ext="edit" aspectratio="t"/>
            <w10:wrap type="none"/>
            <w10:anchorlock/>
          </v:shape>
          <o:OLEObject Type="Embed" ProgID="Equation.KSEE3" ShapeID="_x0000_i1048" DrawAspect="Content" ObjectID="_1468075737" r:id="rId39">
            <o:LockedField>false</o:LockedField>
          </o:OLEObject>
        </w:object>
      </w:r>
    </w:p>
    <w:p>
      <w:pPr>
        <w:keepNext w:val="0"/>
        <w:keepLines w:val="0"/>
        <w:widowControl/>
        <w:suppressLineNumbers w:val="0"/>
        <w:jc w:val="both"/>
        <w:rPr>
          <w:rFonts w:hint="default"/>
          <w:b/>
          <w:bCs/>
          <w:sz w:val="24"/>
          <w:szCs w:val="32"/>
          <w:lang w:val="en-US" w:eastAsia="zh-CN"/>
        </w:rPr>
      </w:pPr>
      <w:r>
        <w:rPr>
          <w:rFonts w:hint="eastAsia"/>
          <w:b/>
          <w:bCs/>
          <w:sz w:val="24"/>
          <w:szCs w:val="32"/>
          <w:lang w:val="en-US" w:eastAsia="zh-CN"/>
        </w:rPr>
        <w:t>PS: 本次实验中实验时间偏短，所以误差相对较大</w:t>
      </w: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p>
    <w:p>
      <w:pPr>
        <w:keepNext w:val="0"/>
        <w:keepLines w:val="0"/>
        <w:widowControl/>
        <w:suppressLineNumbers w:val="0"/>
        <w:jc w:val="both"/>
        <w:rPr>
          <w:rFonts w:hint="eastAsia" w:ascii="宋体" w:hAnsi="宋体" w:eastAsia="宋体" w:cs="宋体"/>
          <w:b/>
          <w:bCs/>
          <w:color w:val="000000"/>
          <w:kern w:val="0"/>
          <w:sz w:val="30"/>
          <w:szCs w:val="30"/>
          <w:lang w:val="en-US" w:eastAsia="zh-CN" w:bidi="ar"/>
        </w:rPr>
      </w:pPr>
      <w:r>
        <w:rPr>
          <w:rFonts w:hint="eastAsia" w:ascii="宋体" w:hAnsi="宋体" w:eastAsia="宋体" w:cs="宋体"/>
          <w:b/>
          <w:bCs/>
          <w:color w:val="000000"/>
          <w:kern w:val="0"/>
          <w:sz w:val="30"/>
          <w:szCs w:val="30"/>
          <w:lang w:val="en-US" w:eastAsia="zh-CN" w:bidi="ar"/>
        </w:rPr>
        <w:t>Part6 思考题</w:t>
      </w:r>
    </w:p>
    <w:p>
      <w:pPr>
        <w:keepNext w:val="0"/>
        <w:keepLines w:val="0"/>
        <w:widowControl/>
        <w:numPr>
          <w:ilvl w:val="0"/>
          <w:numId w:val="2"/>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用表 2 中给出的数据，取活化时间为 3 个</w:t>
      </w:r>
      <w:r>
        <w:rPr>
          <w:rFonts w:hint="eastAsia" w:ascii="宋体" w:hAnsi="宋体" w:eastAsia="宋体" w:cs="宋体"/>
          <w:color w:val="000000"/>
          <w:kern w:val="0"/>
          <w:position w:val="-4"/>
          <w:sz w:val="24"/>
          <w:szCs w:val="24"/>
          <w:lang w:val="en-US" w:eastAsia="zh-CN" w:bidi="ar"/>
        </w:rPr>
        <w:object>
          <v:shape id="_x0000_i1030" o:spt="75" alt="" type="#_x0000_t75" style="height:15pt;width:31pt;" o:ole="t" filled="f" o:preferrelative="t" stroked="f" coordsize="21600,21600">
            <v:path/>
            <v:fill on="f" focussize="0,0"/>
            <v:stroke on="f"/>
            <v:imagedata r:id="rId42" o:title=""/>
            <o:lock v:ext="edit" aspectratio="t"/>
            <w10:wrap type="none"/>
            <w10:anchorlock/>
          </v:shape>
          <o:OLEObject Type="Embed" ProgID="Equation.KSEE3" ShapeID="_x0000_i1030" DrawAspect="Content" ObjectID="_1468075738" r:id="rId41">
            <o:LockedField>false</o:LockedField>
          </o:OLEObject>
        </w:object>
      </w:r>
      <w:r>
        <w:rPr>
          <w:rFonts w:hint="eastAsia" w:ascii="宋体" w:hAnsi="宋体" w:eastAsia="宋体" w:cs="宋体"/>
          <w:color w:val="000000"/>
          <w:kern w:val="0"/>
          <w:sz w:val="24"/>
          <w:szCs w:val="24"/>
          <w:lang w:val="en-US" w:eastAsia="zh-CN" w:bidi="ar"/>
        </w:rPr>
        <w:t>半衰期、冷却时间为 10 分钟、 共测量 2 个</w:t>
      </w:r>
      <w:r>
        <w:rPr>
          <w:rFonts w:hint="eastAsia" w:ascii="宋体" w:hAnsi="宋体" w:eastAsia="宋体" w:cs="宋体"/>
          <w:color w:val="000000"/>
          <w:kern w:val="0"/>
          <w:position w:val="-4"/>
          <w:sz w:val="24"/>
          <w:szCs w:val="24"/>
          <w:lang w:val="en-US" w:eastAsia="zh-CN" w:bidi="ar"/>
        </w:rPr>
        <w:object>
          <v:shape id="_x0000_i1031" o:spt="75" type="#_x0000_t75" style="height:15pt;width:31pt;" o:ole="t" filled="f" o:preferrelative="t" stroked="f" coordsize="21600,21600">
            <v:path/>
            <v:fill on="f" focussize="0,0"/>
            <v:stroke on="f"/>
            <v:imagedata r:id="rId44" o:title=""/>
            <o:lock v:ext="edit" aspectratio="t"/>
            <w10:wrap type="none"/>
            <w10:anchorlock/>
          </v:shape>
          <o:OLEObject Type="Embed" ProgID="Equation.KSEE3" ShapeID="_x0000_i1031" DrawAspect="Content" ObjectID="_1468075739" r:id="rId43">
            <o:LockedField>false</o:LockedField>
          </o:OLEObject>
        </w:object>
      </w:r>
      <w:r>
        <w:rPr>
          <w:rFonts w:hint="eastAsia" w:ascii="宋体" w:hAnsi="宋体" w:eastAsia="宋体" w:cs="宋体"/>
          <w:color w:val="000000"/>
          <w:kern w:val="0"/>
          <w:sz w:val="24"/>
          <w:szCs w:val="24"/>
          <w:lang w:val="en-US" w:eastAsia="zh-CN" w:bidi="ar"/>
        </w:rPr>
        <w:t>衰期的情况下,计算出铟片中其它四种半衰期活性与</w:t>
      </w:r>
      <w:r>
        <w:rPr>
          <w:rFonts w:hint="eastAsia" w:ascii="宋体" w:hAnsi="宋体" w:eastAsia="宋体" w:cs="宋体"/>
          <w:color w:val="000000"/>
          <w:kern w:val="0"/>
          <w:position w:val="-4"/>
          <w:sz w:val="24"/>
          <w:szCs w:val="24"/>
          <w:lang w:val="en-US" w:eastAsia="zh-CN" w:bidi="ar"/>
        </w:rPr>
        <w:object>
          <v:shape id="_x0000_i1032" o:spt="75" type="#_x0000_t75" style="height:15pt;width:31pt;" o:ole="t" filled="f" o:preferrelative="t" stroked="f" coordsize="21600,21600">
            <v:path/>
            <v:fill on="f" focussize="0,0"/>
            <v:stroke on="f"/>
            <v:imagedata r:id="rId44" o:title=""/>
            <o:lock v:ext="edit" aspectratio="t"/>
            <w10:wrap type="none"/>
            <w10:anchorlock/>
          </v:shape>
          <o:OLEObject Type="Embed" ProgID="Equation.KSEE3" ShapeID="_x0000_i1032" DrawAspect="Content" ObjectID="_1468075740" r:id="rId45">
            <o:LockedField>false</o:LockedField>
          </o:OLEObject>
        </w:object>
      </w:r>
      <w:r>
        <w:rPr>
          <w:rFonts w:hint="eastAsia" w:ascii="宋体" w:hAnsi="宋体" w:eastAsia="宋体" w:cs="宋体"/>
          <w:color w:val="000000"/>
          <w:kern w:val="0"/>
          <w:sz w:val="24"/>
          <w:szCs w:val="24"/>
          <w:lang w:val="en-US" w:eastAsia="zh-CN" w:bidi="ar"/>
        </w:rPr>
        <w:t>活性的比例。以说明用单一半衰期处理</w:t>
      </w:r>
      <w:r>
        <w:rPr>
          <w:rFonts w:hint="eastAsia" w:ascii="宋体" w:hAnsi="宋体" w:eastAsia="宋体" w:cs="宋体"/>
          <w:color w:val="000000"/>
          <w:kern w:val="0"/>
          <w:position w:val="-4"/>
          <w:sz w:val="24"/>
          <w:szCs w:val="24"/>
          <w:lang w:val="en-US" w:eastAsia="zh-CN" w:bidi="ar"/>
        </w:rPr>
        <w:object>
          <v:shape id="_x0000_i1033" o:spt="75" type="#_x0000_t75" style="height:15pt;width:31pt;" o:ole="t" filled="f" o:preferrelative="t" stroked="f" coordsize="21600,21600">
            <v:path/>
            <v:fill on="f" focussize="0,0"/>
            <v:stroke on="f"/>
            <v:imagedata r:id="rId44" o:title=""/>
            <o:lock v:ext="edit" aspectratio="t"/>
            <w10:wrap type="none"/>
            <w10:anchorlock/>
          </v:shape>
          <o:OLEObject Type="Embed" ProgID="Equation.KSEE3" ShapeID="_x0000_i1033" DrawAspect="Content" ObjectID="_1468075741" r:id="rId46">
            <o:LockedField>false</o:LockedField>
          </o:OLEObject>
        </w:object>
      </w:r>
      <w:r>
        <w:rPr>
          <w:rFonts w:hint="eastAsia" w:ascii="宋体" w:hAnsi="宋体" w:eastAsia="宋体" w:cs="宋体"/>
          <w:color w:val="000000"/>
          <w:kern w:val="0"/>
          <w:sz w:val="24"/>
          <w:szCs w:val="24"/>
          <w:lang w:val="en-US" w:eastAsia="zh-CN" w:bidi="ar"/>
        </w:rPr>
        <w:t xml:space="preserve"> 半衰期的可靠性。 </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答：  活化时间为54.1min*3=162.3min</w:t>
      </w:r>
    </w:p>
    <w:p>
      <w:pPr>
        <w:keepNext w:val="0"/>
        <w:keepLines w:val="0"/>
        <w:widowControl/>
        <w:numPr>
          <w:ilvl w:val="0"/>
          <w:numId w:val="0"/>
        </w:numPr>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 xml:space="preserve">      由：</w:t>
      </w:r>
      <w:r>
        <w:rPr>
          <w:rFonts w:hint="eastAsia" w:ascii="宋体" w:hAnsi="宋体" w:eastAsia="宋体" w:cs="宋体"/>
          <w:b/>
          <w:bCs/>
          <w:color w:val="000000"/>
          <w:kern w:val="0"/>
          <w:position w:val="-10"/>
          <w:sz w:val="24"/>
          <w:szCs w:val="24"/>
          <w:lang w:val="en-US" w:eastAsia="zh-CN" w:bidi="ar"/>
        </w:rPr>
        <w:object>
          <v:shape id="_x0000_i1049" o:spt="75" type="#_x0000_t75" style="height:16pt;width:67pt;" o:ole="t" filled="f" o:preferrelative="t" stroked="f" coordsize="21600,21600">
            <v:fill on="f" focussize="0,0"/>
            <v:stroke on="f"/>
            <v:imagedata r:id="rId48" o:title=""/>
            <o:lock v:ext="edit" aspectratio="t"/>
            <w10:wrap type="none"/>
            <w10:anchorlock/>
          </v:shape>
          <o:OLEObject Type="Embed" ProgID="Equation.KSEE3" ShapeID="_x0000_i1049" DrawAspect="Content" ObjectID="_1468075742" r:id="rId47">
            <o:LockedField>false</o:LockedField>
          </o:OLEObject>
        </w:object>
      </w:r>
      <w:r>
        <w:rPr>
          <w:rFonts w:hint="eastAsia" w:ascii="宋体" w:hAnsi="宋体" w:eastAsia="宋体" w:cs="宋体"/>
          <w:b/>
          <w:bCs/>
          <w:color w:val="000000"/>
          <w:kern w:val="0"/>
          <w:sz w:val="24"/>
          <w:szCs w:val="24"/>
          <w:lang w:val="en-US" w:eastAsia="zh-CN" w:bidi="ar"/>
        </w:rPr>
        <w:t>计算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20"/>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420" w:type="dxa"/>
          </w:tcPr>
          <w:p>
            <w:pPr>
              <w:keepNext w:val="0"/>
              <w:keepLines w:val="0"/>
              <w:widowControl/>
              <w:numPr>
                <w:ilvl w:val="0"/>
                <w:numId w:val="0"/>
              </w:numPr>
              <w:suppressLineNumbers w:val="0"/>
              <w:jc w:val="center"/>
              <w:rPr>
                <w:rFonts w:hint="default" w:ascii="宋体" w:hAnsi="宋体" w:eastAsia="宋体" w:cs="宋体"/>
                <w:color w:val="000000"/>
                <w:kern w:val="0"/>
                <w:position w:val="-4"/>
                <w:sz w:val="24"/>
                <w:szCs w:val="24"/>
                <w:lang w:val="en-US" w:eastAsia="zh-CN" w:bidi="ar"/>
              </w:rPr>
            </w:pPr>
            <w:r>
              <w:rPr>
                <w:rFonts w:hint="eastAsia" w:ascii="宋体" w:hAnsi="宋体" w:eastAsia="宋体" w:cs="宋体"/>
                <w:color w:val="000000"/>
                <w:kern w:val="0"/>
                <w:position w:val="-4"/>
                <w:sz w:val="24"/>
                <w:szCs w:val="24"/>
                <w:lang w:val="en-US" w:eastAsia="zh-CN" w:bidi="ar"/>
              </w:rPr>
              <w:t>核素</w: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60" o:spt="75" type="#_x0000_t75" style="height:15pt;width:31pt;" o:ole="t" filled="f" o:preferrelative="t" stroked="f" coordsize="21600,21600">
                  <v:path/>
                  <v:fill on="f" focussize="0,0"/>
                  <v:stroke on="f"/>
                  <v:imagedata r:id="rId42" o:title=""/>
                  <o:lock v:ext="edit" aspectratio="t"/>
                  <w10:wrap type="none"/>
                  <w10:anchorlock/>
                </v:shape>
                <o:OLEObject Type="Embed" ProgID="Equation.KSEE3" ShapeID="_x0000_i1060" DrawAspect="Content" ObjectID="_1468075743" r:id="rId49">
                  <o:LockedField>false</o:LockedField>
                </o:OLEObject>
              </w:object>
            </w:r>
            <w:r>
              <w:rPr>
                <w:rFonts w:hint="eastAsia" w:ascii="宋体" w:hAnsi="宋体" w:eastAsia="宋体" w:cs="宋体"/>
                <w:color w:val="000000"/>
                <w:kern w:val="0"/>
                <w:position w:val="-4"/>
                <w:sz w:val="24"/>
                <w:szCs w:val="24"/>
                <w:lang w:val="en-US" w:eastAsia="zh-CN" w:bidi="ar"/>
              </w:rPr>
              <w:t>(65)</w: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52" o:spt="75" alt="" type="#_x0000_t75" style="height:15pt;width:24.95pt;" o:ole="t" filled="f" o:preferrelative="t" stroked="f" coordsize="21600,21600">
                  <v:path/>
                  <v:fill on="f" focussize="0,0"/>
                  <v:stroke on="f"/>
                  <v:imagedata r:id="rId51" o:title=""/>
                  <o:lock v:ext="edit" aspectratio="t"/>
                  <w10:wrap type="none"/>
                  <w10:anchorlock/>
                </v:shape>
                <o:OLEObject Type="Embed" ProgID="Equation.KSEE3" ShapeID="_x0000_i1052" DrawAspect="Content" ObjectID="_1468075744" r:id="rId50">
                  <o:LockedField>false</o:LockedField>
                </o:OLEObject>
              </w:objec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53" o:spt="75" alt="" type="#_x0000_t75" style="height:15pt;width:24.95pt;" o:ole="t" filled="f" o:preferrelative="t" stroked="f" coordsize="21600,21600">
                  <v:path/>
                  <v:fill on="f" focussize="0,0"/>
                  <v:stroke on="f"/>
                  <v:imagedata r:id="rId53" o:title=""/>
                  <o:lock v:ext="edit" aspectratio="t"/>
                  <w10:wrap type="none"/>
                  <w10:anchorlock/>
                </v:shape>
                <o:OLEObject Type="Embed" ProgID="Equation.KSEE3" ShapeID="_x0000_i1053" DrawAspect="Content" ObjectID="_1468075745" r:id="rId52">
                  <o:LockedField>false</o:LockedField>
                </o:OLEObject>
              </w:objec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54" o:spt="75" alt="" type="#_x0000_t75" style="height:15pt;width:31pt;" o:ole="t" filled="f" o:preferrelative="t" stroked="f" coordsize="21600,21600">
                  <v:path/>
                  <v:fill on="f" focussize="0,0"/>
                  <v:stroke on="f"/>
                  <v:imagedata r:id="rId55" o:title=""/>
                  <o:lock v:ext="edit" aspectratio="t"/>
                  <w10:wrap type="none"/>
                  <w10:anchorlock/>
                </v:shape>
                <o:OLEObject Type="Embed" ProgID="Equation.KSEE3" ShapeID="_x0000_i1054" DrawAspect="Content" ObjectID="_1468075746" r:id="rId54">
                  <o:LockedField>false</o:LockedField>
                </o:OLEObject>
              </w:object>
            </w:r>
          </w:p>
        </w:tc>
        <w:tc>
          <w:tcPr>
            <w:tcW w:w="1420" w:type="dxa"/>
          </w:tcPr>
          <w:p>
            <w:pPr>
              <w:keepNext w:val="0"/>
              <w:keepLines w:val="0"/>
              <w:widowControl/>
              <w:numPr>
                <w:ilvl w:val="0"/>
                <w:numId w:val="0"/>
              </w:numPr>
              <w:suppressLineNumbers w:val="0"/>
              <w:jc w:val="center"/>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color w:val="000000"/>
                <w:kern w:val="0"/>
                <w:position w:val="-4"/>
                <w:sz w:val="24"/>
                <w:szCs w:val="24"/>
                <w:lang w:val="en-US" w:eastAsia="zh-CN" w:bidi="ar"/>
              </w:rPr>
              <w:object>
                <v:shape id="_x0000_i1061" o:spt="75" type="#_x0000_t75" style="height:15pt;width:31pt;" o:ole="t" filled="f" o:preferrelative="t" stroked="f" coordsize="21600,21600">
                  <v:path/>
                  <v:fill on="f" focussize="0,0"/>
                  <v:stroke on="f"/>
                  <v:imagedata r:id="rId42" o:title=""/>
                  <o:lock v:ext="edit" aspectratio="t"/>
                  <w10:wrap type="none"/>
                  <w10:anchorlock/>
                </v:shape>
                <o:OLEObject Type="Embed" ProgID="Equation.KSEE3" ShapeID="_x0000_i1061" DrawAspect="Content" ObjectID="_1468075747" r:id="rId56">
                  <o:LockedField>false</o:LockedField>
                </o:OLEObject>
              </w:object>
            </w:r>
            <w:r>
              <w:rPr>
                <w:rFonts w:hint="eastAsia" w:ascii="宋体" w:hAnsi="宋体" w:eastAsia="宋体" w:cs="宋体"/>
                <w:color w:val="000000"/>
                <w:kern w:val="0"/>
                <w:position w:val="-4"/>
                <w:sz w:val="24"/>
                <w:szCs w:val="24"/>
                <w:lang w:val="en-US" w:eastAsia="zh-CN" w:bidi="ar"/>
              </w:rPr>
              <w:t>(92b)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05" w:hRule="atLeast"/>
        </w:trPr>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A</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54.44</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3.34</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43.07</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0.026</w:t>
            </w:r>
          </w:p>
        </w:tc>
        <w:tc>
          <w:tcPr>
            <w:tcW w:w="1420" w:type="dxa"/>
          </w:tcPr>
          <w:p>
            <w:pPr>
              <w:keepNext w:val="0"/>
              <w:keepLines w:val="0"/>
              <w:widowControl/>
              <w:numPr>
                <w:ilvl w:val="0"/>
                <w:numId w:val="0"/>
              </w:numPr>
              <w:suppressLineNumbers w:val="0"/>
              <w:jc w:val="left"/>
              <w:rPr>
                <w:rFonts w:hint="default" w:ascii="宋体" w:hAnsi="宋体" w:eastAsia="宋体" w:cs="宋体"/>
                <w:b/>
                <w:bCs/>
                <w:color w:val="000000"/>
                <w:kern w:val="0"/>
                <w:sz w:val="24"/>
                <w:szCs w:val="24"/>
                <w:vertAlign w:val="baseline"/>
                <w:lang w:val="en-US" w:eastAsia="zh-CN" w:bidi="ar"/>
              </w:rPr>
            </w:pPr>
            <w:r>
              <w:rPr>
                <w:rFonts w:hint="eastAsia" w:ascii="宋体" w:hAnsi="宋体" w:eastAsia="宋体" w:cs="宋体"/>
                <w:b/>
                <w:bCs/>
                <w:color w:val="000000"/>
                <w:kern w:val="0"/>
                <w:sz w:val="24"/>
                <w:szCs w:val="24"/>
                <w:vertAlign w:val="baseline"/>
                <w:lang w:val="en-US" w:eastAsia="zh-CN" w:bidi="ar"/>
              </w:rPr>
              <w:t>88.06</w:t>
            </w:r>
          </w:p>
        </w:tc>
      </w:tr>
    </w:tbl>
    <w:p>
      <w:pPr>
        <w:keepNext w:val="0"/>
        <w:keepLines w:val="0"/>
        <w:widowControl/>
        <w:numPr>
          <w:ilvl w:val="0"/>
          <w:numId w:val="0"/>
        </w:numPr>
        <w:suppressLineNumbers w:val="0"/>
        <w:jc w:val="left"/>
        <w:rPr>
          <w:rFonts w:hint="default" w:ascii="宋体" w:hAnsi="宋体" w:eastAsia="宋体" w:cs="宋体"/>
          <w:b/>
          <w:bCs/>
          <w:color w:val="000000"/>
          <w:kern w:val="0"/>
          <w:sz w:val="24"/>
          <w:szCs w:val="24"/>
          <w:lang w:val="en-US" w:eastAsia="zh-CN" w:bidi="ar"/>
        </w:rPr>
      </w:pPr>
      <w:bookmarkStart w:id="0" w:name="_GoBack"/>
      <w:bookmarkEnd w:id="0"/>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2、结合本实验的具体装置和安排说明本实验采取了哪些具体措施，以降低统计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误差而提高测量精度的?采取了哪些措施使本底统计误差的影响可以忽略?</w:t>
      </w:r>
    </w:p>
    <w:p>
      <w:pPr>
        <w:keepNext w:val="0"/>
        <w:keepLines w:val="0"/>
        <w:widowControl/>
        <w:suppressLineNumbers w:val="0"/>
        <w:jc w:val="both"/>
        <w:rPr>
          <w:rFonts w:hint="default"/>
          <w:b/>
          <w:bCs/>
          <w:sz w:val="22"/>
          <w:szCs w:val="28"/>
          <w:lang w:val="en-US" w:eastAsia="zh-CN"/>
        </w:rPr>
      </w:pPr>
      <w:r>
        <w:rPr>
          <w:rFonts w:hint="eastAsia"/>
          <w:b/>
          <w:bCs/>
          <w:sz w:val="22"/>
          <w:szCs w:val="28"/>
          <w:lang w:val="en-US" w:eastAsia="zh-CN"/>
        </w:rPr>
        <w:t>答：本实验中若有不合理的数据及时删除，以及采用精确的函数等减少了相关的误差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857492"/>
    <w:multiLevelType w:val="singleLevel"/>
    <w:tmpl w:val="C1857492"/>
    <w:lvl w:ilvl="0" w:tentative="0">
      <w:start w:val="3"/>
      <w:numFmt w:val="decimal"/>
      <w:suff w:val="nothing"/>
      <w:lvlText w:val="%1．"/>
      <w:lvlJc w:val="left"/>
    </w:lvl>
  </w:abstractNum>
  <w:abstractNum w:abstractNumId="1">
    <w:nsid w:val="49AA76B8"/>
    <w:multiLevelType w:val="singleLevel"/>
    <w:tmpl w:val="49AA76B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xMWZiOGNlYjVkMDE2ZjYzZWYxZmExNzRhNTE1ODEifQ=="/>
  </w:docVars>
  <w:rsids>
    <w:rsidRoot w:val="6ADA5C6B"/>
    <w:rsid w:val="16D569B0"/>
    <w:rsid w:val="4F6C4478"/>
    <w:rsid w:val="6ADA5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image" Target="media/image29.wmf"/><Relationship Id="rId52" Type="http://schemas.openxmlformats.org/officeDocument/2006/relationships/oleObject" Target="embeddings/oleObject21.bin"/><Relationship Id="rId51" Type="http://schemas.openxmlformats.org/officeDocument/2006/relationships/image" Target="media/image28.wmf"/><Relationship Id="rId50" Type="http://schemas.openxmlformats.org/officeDocument/2006/relationships/oleObject" Target="embeddings/oleObject20.bin"/><Relationship Id="rId5" Type="http://schemas.openxmlformats.org/officeDocument/2006/relationships/image" Target="media/image2.png"/><Relationship Id="rId49" Type="http://schemas.openxmlformats.org/officeDocument/2006/relationships/oleObject" Target="embeddings/oleObject19.bin"/><Relationship Id="rId48" Type="http://schemas.openxmlformats.org/officeDocument/2006/relationships/image" Target="media/image27.wmf"/><Relationship Id="rId47" Type="http://schemas.openxmlformats.org/officeDocument/2006/relationships/oleObject" Target="embeddings/oleObject18.bin"/><Relationship Id="rId46" Type="http://schemas.openxmlformats.org/officeDocument/2006/relationships/oleObject" Target="embeddings/oleObject17.bin"/><Relationship Id="rId45" Type="http://schemas.openxmlformats.org/officeDocument/2006/relationships/oleObject" Target="embeddings/oleObject16.bin"/><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image" Target="media/image24.wmf"/><Relationship Id="rId4" Type="http://schemas.openxmlformats.org/officeDocument/2006/relationships/image" Target="media/image1.png"/><Relationship Id="rId39" Type="http://schemas.openxmlformats.org/officeDocument/2006/relationships/oleObject" Target="embeddings/oleObject13.bin"/><Relationship Id="rId38" Type="http://schemas.openxmlformats.org/officeDocument/2006/relationships/image" Target="media/image23.wmf"/><Relationship Id="rId37" Type="http://schemas.openxmlformats.org/officeDocument/2006/relationships/oleObject" Target="embeddings/oleObject12.bin"/><Relationship Id="rId36" Type="http://schemas.openxmlformats.org/officeDocument/2006/relationships/image" Target="media/image22.wmf"/><Relationship Id="rId35" Type="http://schemas.openxmlformats.org/officeDocument/2006/relationships/oleObject" Target="embeddings/oleObject11.bin"/><Relationship Id="rId34" Type="http://schemas.openxmlformats.org/officeDocument/2006/relationships/image" Target="media/image21.wmf"/><Relationship Id="rId33" Type="http://schemas.openxmlformats.org/officeDocument/2006/relationships/oleObject" Target="embeddings/oleObject10.bin"/><Relationship Id="rId32" Type="http://schemas.openxmlformats.org/officeDocument/2006/relationships/image" Target="media/image20.wmf"/><Relationship Id="rId31" Type="http://schemas.openxmlformats.org/officeDocument/2006/relationships/oleObject" Target="embeddings/oleObject9.bin"/><Relationship Id="rId30" Type="http://schemas.openxmlformats.org/officeDocument/2006/relationships/image" Target="media/image19.wmf"/><Relationship Id="rId3" Type="http://schemas.openxmlformats.org/officeDocument/2006/relationships/theme" Target="theme/theme1.xml"/><Relationship Id="rId29" Type="http://schemas.openxmlformats.org/officeDocument/2006/relationships/oleObject" Target="embeddings/oleObject8.bin"/><Relationship Id="rId28" Type="http://schemas.openxmlformats.org/officeDocument/2006/relationships/image" Target="media/image18.png"/><Relationship Id="rId27" Type="http://schemas.openxmlformats.org/officeDocument/2006/relationships/image" Target="media/image17.wmf"/><Relationship Id="rId26" Type="http://schemas.openxmlformats.org/officeDocument/2006/relationships/oleObject" Target="embeddings/oleObject7.bin"/><Relationship Id="rId25" Type="http://schemas.openxmlformats.org/officeDocument/2006/relationships/image" Target="media/image16.png"/><Relationship Id="rId24" Type="http://schemas.openxmlformats.org/officeDocument/2006/relationships/image" Target="media/image15.wmf"/><Relationship Id="rId23" Type="http://schemas.openxmlformats.org/officeDocument/2006/relationships/oleObject" Target="embeddings/oleObject6.bin"/><Relationship Id="rId22" Type="http://schemas.openxmlformats.org/officeDocument/2006/relationships/oleObject" Target="embeddings/oleObject5.bin"/><Relationship Id="rId21" Type="http://schemas.openxmlformats.org/officeDocument/2006/relationships/image" Target="media/image14.wmf"/><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wmf"/><Relationship Id="rId16" Type="http://schemas.openxmlformats.org/officeDocument/2006/relationships/oleObject" Target="embeddings/oleObject3.bin"/><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2023-10-16T10:47:00Z</dcterms:created>
  <dc:creator>Z＆D</dc:creator>
  <cp:lastModifiedBy>Z＆D</cp:lastModifiedBy>
  <dcterms:modified xsi:type="dcterms:W3CDTF">2023-10-17T00:45:08Z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16FA8ED79F934FE69528C1F4F3C501AB_11</vt:lpwstr>
  </property>
</Properties>
</file>