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519D" w14:textId="77777777" w:rsidR="00A23103" w:rsidRDefault="00000000">
      <w:pPr>
        <w:spacing w:line="360" w:lineRule="auto"/>
        <w:ind w:firstLine="480"/>
      </w:pPr>
      <w:bookmarkStart w:id="0" w:name="_Hlk102069432"/>
      <w:bookmarkEnd w:id="0"/>
      <w:r>
        <w:rPr>
          <w:noProof/>
        </w:rPr>
        <w:drawing>
          <wp:inline distT="0" distB="0" distL="0" distR="0" wp14:anchorId="660E2482" wp14:editId="479B80F8">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14:paraId="2B66B214" w14:textId="77777777" w:rsidR="00A23103" w:rsidRDefault="00A23103">
      <w:pPr>
        <w:spacing w:line="360" w:lineRule="auto"/>
        <w:ind w:firstLine="480"/>
      </w:pPr>
    </w:p>
    <w:p w14:paraId="1DCA6C07" w14:textId="77777777" w:rsidR="00A23103" w:rsidRDefault="00A23103">
      <w:pPr>
        <w:spacing w:line="360" w:lineRule="auto"/>
        <w:ind w:firstLine="480"/>
      </w:pPr>
    </w:p>
    <w:p w14:paraId="799F1C4F" w14:textId="77777777" w:rsidR="00A23103" w:rsidRDefault="00000000">
      <w:pPr>
        <w:spacing w:line="360" w:lineRule="auto"/>
        <w:ind w:firstLineChars="138" w:firstLine="1518"/>
        <w:rPr>
          <w:rFonts w:eastAsia="隶书"/>
          <w:sz w:val="110"/>
        </w:rPr>
      </w:pPr>
      <w:r>
        <w:rPr>
          <w:rFonts w:eastAsia="隶书"/>
          <w:noProof/>
          <w:sz w:val="110"/>
        </w:rPr>
        <w:drawing>
          <wp:inline distT="0" distB="0" distL="0" distR="0" wp14:anchorId="33AF7998" wp14:editId="6DD88B57">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14:paraId="680E05BF" w14:textId="77777777" w:rsidR="00A23103" w:rsidRDefault="00A23103">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14:paraId="7CFF64BF" w14:textId="77777777" w:rsidR="00A23103" w:rsidRDefault="00000000">
      <w:pPr>
        <w:spacing w:line="360" w:lineRule="auto"/>
        <w:ind w:firstLine="883"/>
        <w:jc w:val="center"/>
        <w:rPr>
          <w:rFonts w:ascii="黑体" w:eastAsia="黑体" w:hAnsi="黑体"/>
          <w:b/>
          <w:bCs/>
          <w:sz w:val="44"/>
        </w:rPr>
      </w:pPr>
      <w:r>
        <w:rPr>
          <w:rFonts w:ascii="黑体" w:eastAsia="黑体" w:hAnsi="黑体" w:hint="eastAsia"/>
          <w:b/>
          <w:bCs/>
          <w:sz w:val="44"/>
        </w:rPr>
        <w:t>QG工作室项目报告</w:t>
      </w:r>
    </w:p>
    <w:p w14:paraId="6CC8F6F5" w14:textId="77777777" w:rsidR="00A23103" w:rsidRDefault="00A23103">
      <w:pPr>
        <w:spacing w:line="360" w:lineRule="auto"/>
        <w:ind w:firstLine="560"/>
        <w:jc w:val="center"/>
        <w:rPr>
          <w:rFonts w:eastAsia="隶书"/>
          <w:sz w:val="28"/>
        </w:rPr>
      </w:pPr>
    </w:p>
    <w:p w14:paraId="74B713B4" w14:textId="77777777" w:rsidR="00A23103" w:rsidRDefault="00A23103">
      <w:pPr>
        <w:spacing w:line="360" w:lineRule="auto"/>
        <w:ind w:firstLine="880"/>
        <w:rPr>
          <w:rFonts w:eastAsia="隶书"/>
          <w:sz w:val="44"/>
        </w:rPr>
      </w:pPr>
    </w:p>
    <w:p w14:paraId="2E7BE697" w14:textId="77777777" w:rsidR="00A23103" w:rsidRDefault="00A23103">
      <w:pPr>
        <w:spacing w:line="360" w:lineRule="auto"/>
        <w:ind w:firstLine="880"/>
        <w:rPr>
          <w:rFonts w:eastAsia="隶书"/>
          <w:sz w:val="44"/>
        </w:rPr>
      </w:pPr>
    </w:p>
    <w:p w14:paraId="6249EE9E" w14:textId="0D0FDE1E" w:rsidR="00A23103" w:rsidRDefault="00000000">
      <w:pPr>
        <w:spacing w:line="360" w:lineRule="auto"/>
        <w:ind w:firstLine="880"/>
        <w:jc w:val="left"/>
        <w:rPr>
          <w:rFonts w:ascii="黑体" w:eastAsia="黑体" w:hAnsi="黑体"/>
          <w:sz w:val="44"/>
        </w:rPr>
      </w:pPr>
      <w:r>
        <w:rPr>
          <w:rFonts w:ascii="黑体" w:eastAsia="黑体" w:hAnsi="黑体" w:hint="eastAsia"/>
          <w:sz w:val="44"/>
        </w:rPr>
        <w:t>学    院</w:t>
      </w:r>
      <w:r>
        <w:rPr>
          <w:rFonts w:ascii="黑体" w:eastAsia="黑体" w:hAnsi="黑体" w:hint="eastAsia"/>
          <w:sz w:val="44"/>
          <w:u w:val="single"/>
        </w:rPr>
        <w:t xml:space="preserve">  </w:t>
      </w:r>
      <w:r>
        <w:rPr>
          <w:rFonts w:ascii="黑体" w:eastAsia="黑体" w:hAnsi="黑体"/>
          <w:sz w:val="44"/>
          <w:u w:val="single"/>
        </w:rPr>
        <w:t xml:space="preserve">    </w:t>
      </w:r>
      <w:r w:rsidR="003A6DA9">
        <w:rPr>
          <w:rFonts w:ascii="黑体" w:eastAsia="黑体" w:hAnsi="黑体" w:hint="eastAsia"/>
          <w:sz w:val="44"/>
          <w:u w:val="single"/>
        </w:rPr>
        <w:t>计算机</w:t>
      </w:r>
      <w:r>
        <w:rPr>
          <w:rFonts w:ascii="黑体" w:eastAsia="黑体" w:hAnsi="黑体"/>
          <w:sz w:val="44"/>
          <w:u w:val="single"/>
        </w:rPr>
        <w:t xml:space="preserve">        </w:t>
      </w:r>
      <w:r>
        <w:rPr>
          <w:rFonts w:ascii="黑体" w:eastAsia="黑体" w:hAnsi="黑体" w:hint="eastAsia"/>
          <w:sz w:val="44"/>
          <w:u w:val="single"/>
        </w:rPr>
        <w:t xml:space="preserve">   </w:t>
      </w:r>
      <w:r>
        <w:rPr>
          <w:rFonts w:ascii="黑体" w:eastAsia="黑体" w:hAnsi="黑体" w:hint="eastAsia"/>
          <w:sz w:val="32"/>
          <w:szCs w:val="32"/>
          <w:u w:val="single"/>
        </w:rPr>
        <w:t xml:space="preserve">     </w:t>
      </w:r>
      <w:r>
        <w:rPr>
          <w:rFonts w:ascii="黑体" w:eastAsia="黑体" w:hAnsi="黑体" w:hint="eastAsia"/>
          <w:sz w:val="44"/>
          <w:u w:val="single"/>
        </w:rPr>
        <w:t xml:space="preserve">   </w:t>
      </w:r>
    </w:p>
    <w:p w14:paraId="49541357" w14:textId="44D57B3E" w:rsidR="00A23103" w:rsidRDefault="00000000">
      <w:pPr>
        <w:spacing w:line="360" w:lineRule="auto"/>
        <w:ind w:firstLine="880"/>
        <w:rPr>
          <w:rFonts w:ascii="黑体" w:eastAsia="黑体" w:hAnsi="黑体"/>
          <w:sz w:val="44"/>
        </w:rPr>
      </w:pPr>
      <w:r>
        <w:rPr>
          <w:rFonts w:ascii="黑体" w:eastAsia="黑体" w:hAnsi="黑体" w:hint="eastAsia"/>
          <w:sz w:val="44"/>
        </w:rPr>
        <w:t>专    业</w:t>
      </w:r>
      <w:r>
        <w:rPr>
          <w:rFonts w:ascii="黑体" w:eastAsia="黑体" w:hAnsi="黑体" w:hint="eastAsia"/>
          <w:sz w:val="44"/>
          <w:u w:val="single"/>
        </w:rPr>
        <w:t xml:space="preserve">   </w:t>
      </w:r>
      <w:r>
        <w:rPr>
          <w:rFonts w:ascii="黑体" w:eastAsia="黑体" w:hAnsi="黑体"/>
          <w:sz w:val="44"/>
          <w:u w:val="single"/>
        </w:rPr>
        <w:t xml:space="preserve">   </w:t>
      </w:r>
      <w:r w:rsidR="003A6DA9">
        <w:rPr>
          <w:rFonts w:ascii="黑体" w:eastAsia="黑体" w:hAnsi="黑体" w:hint="eastAsia"/>
          <w:sz w:val="44"/>
          <w:u w:val="single"/>
        </w:rPr>
        <w:t xml:space="preserve">  计算机</w:t>
      </w:r>
      <w:r>
        <w:rPr>
          <w:rFonts w:ascii="黑体" w:eastAsia="黑体" w:hAnsi="黑体"/>
          <w:sz w:val="44"/>
          <w:u w:val="single"/>
        </w:rPr>
        <w:t xml:space="preserve">        </w:t>
      </w:r>
      <w:r>
        <w:rPr>
          <w:rFonts w:ascii="黑体" w:eastAsia="黑体" w:hAnsi="黑体" w:hint="eastAsia"/>
          <w:sz w:val="32"/>
          <w:szCs w:val="32"/>
          <w:u w:val="single"/>
        </w:rPr>
        <w:t xml:space="preserve">             </w:t>
      </w:r>
    </w:p>
    <w:p w14:paraId="3976D8AE" w14:textId="288B6137" w:rsidR="00A23103" w:rsidRDefault="00000000">
      <w:pPr>
        <w:spacing w:line="360" w:lineRule="auto"/>
        <w:ind w:firstLine="880"/>
        <w:rPr>
          <w:rFonts w:ascii="黑体" w:eastAsia="黑体" w:hAnsi="黑体"/>
          <w:sz w:val="32"/>
          <w:szCs w:val="32"/>
          <w:u w:val="single"/>
        </w:rPr>
      </w:pPr>
      <w:r>
        <w:rPr>
          <w:rFonts w:ascii="黑体" w:eastAsia="黑体" w:hAnsi="黑体" w:hint="eastAsia"/>
          <w:sz w:val="44"/>
        </w:rPr>
        <w:t>班    级</w:t>
      </w:r>
      <w:r>
        <w:rPr>
          <w:rFonts w:ascii="黑体" w:eastAsia="黑体" w:hAnsi="黑体" w:hint="eastAsia"/>
          <w:sz w:val="44"/>
          <w:u w:val="single"/>
        </w:rPr>
        <w:t xml:space="preserve">  </w:t>
      </w:r>
      <w:r>
        <w:rPr>
          <w:rFonts w:ascii="黑体" w:eastAsia="黑体" w:hAnsi="黑体"/>
          <w:sz w:val="44"/>
          <w:szCs w:val="44"/>
          <w:u w:val="single"/>
        </w:rPr>
        <w:t xml:space="preserve">      </w:t>
      </w:r>
      <w:r w:rsidR="003A6DA9">
        <w:rPr>
          <w:rFonts w:ascii="黑体" w:eastAsia="黑体" w:hAnsi="黑体" w:hint="eastAsia"/>
          <w:sz w:val="44"/>
          <w:szCs w:val="44"/>
          <w:u w:val="single"/>
        </w:rPr>
        <w:t>14</w:t>
      </w:r>
      <w:r>
        <w:rPr>
          <w:rFonts w:ascii="黑体" w:eastAsia="黑体" w:hAnsi="黑体"/>
          <w:sz w:val="44"/>
          <w:szCs w:val="44"/>
          <w:u w:val="single"/>
        </w:rPr>
        <w:t xml:space="preserve">  </w:t>
      </w:r>
      <w:r>
        <w:rPr>
          <w:rFonts w:ascii="黑体" w:eastAsia="黑体" w:hAnsi="黑体" w:hint="eastAsia"/>
          <w:sz w:val="44"/>
          <w:szCs w:val="44"/>
          <w:u w:val="single"/>
        </w:rPr>
        <w:t xml:space="preserve">         </w:t>
      </w:r>
      <w:r>
        <w:rPr>
          <w:rFonts w:ascii="黑体" w:eastAsia="黑体" w:hAnsi="黑体"/>
          <w:sz w:val="44"/>
          <w:szCs w:val="44"/>
          <w:u w:val="single"/>
        </w:rPr>
        <w:t xml:space="preserve">   </w:t>
      </w:r>
      <w:r>
        <w:rPr>
          <w:rFonts w:ascii="黑体" w:eastAsia="黑体" w:hAnsi="黑体" w:hint="eastAsia"/>
          <w:sz w:val="44"/>
          <w:szCs w:val="44"/>
          <w:u w:val="single"/>
        </w:rPr>
        <w:t xml:space="preserve"> </w:t>
      </w:r>
    </w:p>
    <w:p w14:paraId="1F637084" w14:textId="061D53C6" w:rsidR="00A23103" w:rsidRDefault="00000000">
      <w:pPr>
        <w:spacing w:line="360" w:lineRule="auto"/>
        <w:ind w:firstLine="880"/>
        <w:rPr>
          <w:rFonts w:ascii="黑体" w:eastAsia="黑体" w:hAnsi="黑体"/>
          <w:sz w:val="32"/>
          <w:szCs w:val="32"/>
          <w:u w:val="single"/>
        </w:rPr>
      </w:pPr>
      <w:r>
        <w:rPr>
          <w:rFonts w:ascii="黑体" w:eastAsia="黑体" w:hAnsi="黑体" w:hint="eastAsia"/>
          <w:sz w:val="44"/>
          <w:szCs w:val="44"/>
        </w:rPr>
        <w:t>组    别</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44"/>
          <w:szCs w:val="44"/>
          <w:u w:val="single"/>
        </w:rPr>
        <w:t xml:space="preserve"> </w:t>
      </w:r>
      <w:r>
        <w:rPr>
          <w:rFonts w:ascii="黑体" w:eastAsia="黑体" w:hAnsi="黑体"/>
          <w:sz w:val="44"/>
          <w:szCs w:val="44"/>
          <w:u w:val="single"/>
        </w:rPr>
        <w:t xml:space="preserve">  </w:t>
      </w:r>
      <w:r w:rsidR="003A6DA9">
        <w:rPr>
          <w:rFonts w:ascii="黑体" w:eastAsia="黑体" w:hAnsi="黑体" w:hint="eastAsia"/>
          <w:sz w:val="44"/>
          <w:szCs w:val="44"/>
          <w:u w:val="single"/>
        </w:rPr>
        <w:t>前端</w:t>
      </w:r>
      <w:r>
        <w:rPr>
          <w:rFonts w:ascii="黑体" w:eastAsia="黑体" w:hAnsi="黑体"/>
          <w:sz w:val="44"/>
          <w:szCs w:val="44"/>
          <w:u w:val="single"/>
        </w:rPr>
        <w:t xml:space="preserve">   </w:t>
      </w:r>
      <w:r>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     </w:t>
      </w:r>
    </w:p>
    <w:p w14:paraId="44E0419C" w14:textId="2E238FC6" w:rsidR="00A23103" w:rsidRDefault="00000000">
      <w:pPr>
        <w:spacing w:line="360" w:lineRule="auto"/>
        <w:ind w:firstLine="880"/>
        <w:rPr>
          <w:rFonts w:ascii="黑体" w:eastAsia="黑体" w:hAnsi="黑体"/>
          <w:sz w:val="44"/>
        </w:rPr>
      </w:pPr>
      <w:r>
        <w:rPr>
          <w:rFonts w:ascii="黑体" w:eastAsia="黑体" w:hAnsi="黑体" w:hint="eastAsia"/>
          <w:sz w:val="44"/>
        </w:rPr>
        <w:t>姓    名</w:t>
      </w:r>
      <w:r>
        <w:rPr>
          <w:rFonts w:ascii="黑体" w:eastAsia="黑体" w:hAnsi="黑体" w:hint="eastAsia"/>
          <w:sz w:val="44"/>
          <w:u w:val="single"/>
        </w:rPr>
        <w:t xml:space="preserve">   </w:t>
      </w:r>
      <w:r>
        <w:rPr>
          <w:rFonts w:ascii="黑体" w:eastAsia="黑体" w:hAnsi="黑体"/>
          <w:sz w:val="44"/>
          <w:u w:val="single"/>
        </w:rPr>
        <w:t xml:space="preserve">      </w:t>
      </w:r>
      <w:r w:rsidR="003A6DA9">
        <w:rPr>
          <w:rFonts w:ascii="黑体" w:eastAsia="黑体" w:hAnsi="黑体" w:hint="eastAsia"/>
          <w:sz w:val="44"/>
          <w:u w:val="single"/>
        </w:rPr>
        <w:t>许诺</w:t>
      </w:r>
      <w:r>
        <w:rPr>
          <w:rFonts w:ascii="黑体" w:eastAsia="黑体" w:hAnsi="黑体"/>
          <w:sz w:val="44"/>
          <w:u w:val="single"/>
        </w:rPr>
        <w:t xml:space="preserve">   </w:t>
      </w:r>
      <w:r>
        <w:rPr>
          <w:rFonts w:ascii="黑体" w:eastAsia="黑体" w:hAnsi="黑体" w:hint="eastAsia"/>
          <w:sz w:val="44"/>
          <w:u w:val="single"/>
        </w:rPr>
        <w:t xml:space="preserve">      </w:t>
      </w:r>
      <w:r>
        <w:rPr>
          <w:rFonts w:ascii="黑体" w:eastAsia="黑体" w:hAnsi="黑体"/>
          <w:sz w:val="32"/>
          <w:u w:val="single"/>
        </w:rPr>
        <w:tab/>
      </w:r>
      <w:r>
        <w:rPr>
          <w:rFonts w:ascii="黑体" w:eastAsia="黑体" w:hAnsi="黑体"/>
          <w:sz w:val="32"/>
          <w:u w:val="single"/>
        </w:rPr>
        <w:tab/>
      </w:r>
      <w:r>
        <w:rPr>
          <w:rFonts w:ascii="黑体" w:eastAsia="黑体" w:hAnsi="黑体" w:hint="eastAsia"/>
          <w:sz w:val="32"/>
          <w:u w:val="single"/>
        </w:rPr>
        <w:t xml:space="preserve">   </w:t>
      </w:r>
      <w:r>
        <w:rPr>
          <w:rFonts w:ascii="黑体" w:eastAsia="黑体" w:hAnsi="黑体"/>
          <w:sz w:val="32"/>
          <w:u w:val="single"/>
        </w:rPr>
        <w:tab/>
      </w:r>
    </w:p>
    <w:p w14:paraId="6A41C65A" w14:textId="46B1596A" w:rsidR="00A23103" w:rsidRDefault="00000000">
      <w:pPr>
        <w:spacing w:line="360" w:lineRule="auto"/>
        <w:ind w:firstLine="880"/>
        <w:rPr>
          <w:rFonts w:ascii="黑体" w:eastAsia="黑体" w:hAnsi="黑体"/>
          <w:sz w:val="44"/>
        </w:rPr>
      </w:pPr>
      <w:r>
        <w:rPr>
          <w:rFonts w:ascii="黑体" w:eastAsia="黑体" w:hAnsi="黑体" w:hint="eastAsia"/>
          <w:sz w:val="44"/>
        </w:rPr>
        <w:lastRenderedPageBreak/>
        <w:t>学    号</w:t>
      </w:r>
      <w:r>
        <w:rPr>
          <w:rFonts w:ascii="黑体" w:eastAsia="黑体" w:hAnsi="黑体" w:hint="eastAsia"/>
          <w:sz w:val="44"/>
          <w:u w:val="single"/>
        </w:rPr>
        <w:t xml:space="preserve">  </w:t>
      </w:r>
      <w:r w:rsidR="003A6DA9">
        <w:rPr>
          <w:rFonts w:ascii="黑体" w:eastAsia="黑体" w:hAnsi="黑体" w:hint="eastAsia"/>
          <w:sz w:val="44"/>
          <w:u w:val="single"/>
        </w:rPr>
        <w:t>3123004717</w:t>
      </w:r>
      <w:r>
        <w:rPr>
          <w:rFonts w:ascii="黑体" w:eastAsia="黑体" w:hAnsi="黑体"/>
          <w:sz w:val="44"/>
          <w:u w:val="single"/>
        </w:rPr>
        <w:t xml:space="preserve">         </w:t>
      </w:r>
      <w:r>
        <w:rPr>
          <w:rFonts w:ascii="黑体" w:eastAsia="黑体" w:hAnsi="黑体" w:hint="eastAsia"/>
          <w:sz w:val="44"/>
          <w:u w:val="single"/>
        </w:rPr>
        <w:t xml:space="preserve">    </w:t>
      </w:r>
      <w:r>
        <w:rPr>
          <w:rFonts w:ascii="黑体" w:eastAsia="黑体" w:hAnsi="黑体"/>
          <w:sz w:val="44"/>
          <w:u w:val="single"/>
        </w:rPr>
        <w:t xml:space="preserve">      </w:t>
      </w:r>
      <w:r>
        <w:rPr>
          <w:rFonts w:ascii="黑体" w:eastAsia="黑体" w:hAnsi="黑体" w:hint="eastAsia"/>
          <w:sz w:val="44"/>
          <w:u w:val="single"/>
        </w:rPr>
        <w:t xml:space="preserve">  </w:t>
      </w:r>
    </w:p>
    <w:p w14:paraId="78634BE0" w14:textId="77777777" w:rsidR="00A23103" w:rsidRDefault="00A23103">
      <w:pPr>
        <w:spacing w:line="360" w:lineRule="auto"/>
        <w:ind w:firstLine="880"/>
        <w:rPr>
          <w:rFonts w:eastAsia="隶书"/>
          <w:sz w:val="44"/>
        </w:rPr>
      </w:pPr>
    </w:p>
    <w:p w14:paraId="1462C0C5" w14:textId="77777777" w:rsidR="00A23103" w:rsidRDefault="00A23103">
      <w:pPr>
        <w:spacing w:line="360" w:lineRule="auto"/>
        <w:ind w:firstLine="640"/>
        <w:rPr>
          <w:rFonts w:eastAsia="隶书"/>
          <w:sz w:val="32"/>
        </w:rPr>
      </w:pPr>
    </w:p>
    <w:p w14:paraId="2B8A0ABA" w14:textId="77777777" w:rsidR="00A23103" w:rsidRDefault="00000000">
      <w:pPr>
        <w:spacing w:line="360" w:lineRule="auto"/>
        <w:ind w:firstLine="640"/>
        <w:jc w:val="center"/>
        <w:rPr>
          <w:rFonts w:ascii="黑体" w:eastAsia="黑体"/>
          <w:sz w:val="32"/>
        </w:rPr>
      </w:pPr>
      <w:r>
        <w:rPr>
          <w:rFonts w:ascii="黑体" w:eastAsia="黑体" w:hint="eastAsia"/>
          <w:sz w:val="32"/>
        </w:rPr>
        <w:t>20</w:t>
      </w:r>
      <w:r>
        <w:rPr>
          <w:rFonts w:ascii="黑体" w:eastAsia="黑体"/>
          <w:sz w:val="32"/>
        </w:rPr>
        <w:t>2</w:t>
      </w:r>
      <w:r>
        <w:rPr>
          <w:rFonts w:ascii="黑体" w:eastAsia="黑体" w:hint="eastAsia"/>
          <w:sz w:val="32"/>
        </w:rPr>
        <w:t>3年 月 日</w:t>
      </w:r>
    </w:p>
    <w:p w14:paraId="69CA4E25" w14:textId="77777777" w:rsidR="00A23103" w:rsidRDefault="00000000">
      <w:pPr>
        <w:spacing w:line="360" w:lineRule="auto"/>
        <w:ind w:firstLine="720"/>
        <w:jc w:val="center"/>
        <w:rPr>
          <w:rFonts w:ascii="黑体" w:eastAsia="黑体" w:hAnsi="黑体"/>
          <w:sz w:val="36"/>
        </w:rPr>
      </w:pPr>
      <w:r>
        <w:rPr>
          <w:rFonts w:ascii="黑体" w:eastAsia="黑体" w:hAnsi="黑体" w:hint="eastAsia"/>
          <w:sz w:val="36"/>
        </w:rPr>
        <w:t>广东工业大学计算机学院制</w:t>
      </w:r>
    </w:p>
    <w:p w14:paraId="1124D3B6" w14:textId="77777777" w:rsidR="00A23103" w:rsidRDefault="00A23103">
      <w:pPr>
        <w:widowControl/>
        <w:ind w:firstLine="480"/>
        <w:jc w:val="left"/>
      </w:pPr>
    </w:p>
    <w:p w14:paraId="4CDAA0AB" w14:textId="77777777" w:rsidR="00A23103" w:rsidRDefault="00000000">
      <w:pPr>
        <w:widowControl/>
        <w:ind w:firstLine="480"/>
        <w:jc w:val="left"/>
      </w:pPr>
      <w:r>
        <w:br w:type="page"/>
      </w:r>
    </w:p>
    <w:sdt>
      <w:sdtPr>
        <w:rPr>
          <w:rFonts w:ascii="宋体" w:eastAsia="宋体" w:hAnsi="宋体"/>
          <w:sz w:val="21"/>
        </w:rPr>
        <w:id w:val="147453091"/>
        <w:docPartObj>
          <w:docPartGallery w:val="Table of Contents"/>
          <w:docPartUnique/>
        </w:docPartObj>
      </w:sdtPr>
      <w:sdtEndPr>
        <w:rPr>
          <w:rFonts w:ascii="微软雅黑" w:eastAsia="微软雅黑" w:hAnsi="微软雅黑"/>
          <w:bCs/>
          <w:sz w:val="28"/>
          <w:szCs w:val="28"/>
        </w:rPr>
      </w:sdtEndPr>
      <w:sdtContent>
        <w:p w14:paraId="7A5298C2" w14:textId="77777777" w:rsidR="00A23103" w:rsidRDefault="00000000">
          <w:pPr>
            <w:spacing w:after="0" w:line="240" w:lineRule="auto"/>
            <w:ind w:firstLineChars="0" w:firstLine="0"/>
            <w:jc w:val="center"/>
          </w:pPr>
          <w:r>
            <w:rPr>
              <w:rFonts w:ascii="宋体" w:eastAsia="宋体" w:hAnsi="宋体"/>
              <w:sz w:val="21"/>
            </w:rPr>
            <w:t>目录</w:t>
          </w:r>
        </w:p>
        <w:p w14:paraId="4DBB461C" w14:textId="77777777" w:rsidR="00A23103" w:rsidRDefault="00000000">
          <w:pPr>
            <w:pStyle w:val="TOC1"/>
            <w:tabs>
              <w:tab w:val="clear" w:pos="1050"/>
              <w:tab w:val="clear" w:pos="8296"/>
              <w:tab w:val="right" w:leader="dot" w:pos="8306"/>
            </w:tabs>
            <w:ind w:firstLine="560"/>
          </w:pPr>
          <w:r>
            <w:rPr>
              <w:rFonts w:ascii="微软雅黑" w:eastAsia="微软雅黑" w:hAnsi="微软雅黑"/>
              <w:b/>
              <w:bCs/>
              <w:szCs w:val="28"/>
            </w:rPr>
            <w:fldChar w:fldCharType="begin"/>
          </w:r>
          <w:r>
            <w:rPr>
              <w:rFonts w:ascii="微软雅黑" w:eastAsia="微软雅黑" w:hAnsi="微软雅黑"/>
              <w:b/>
              <w:bCs/>
              <w:szCs w:val="28"/>
            </w:rPr>
            <w:instrText xml:space="preserve">TOC \o "1-3" \h \u </w:instrText>
          </w:r>
          <w:r>
            <w:rPr>
              <w:rFonts w:ascii="微软雅黑" w:eastAsia="微软雅黑" w:hAnsi="微软雅黑"/>
              <w:b/>
              <w:bCs/>
              <w:szCs w:val="28"/>
            </w:rPr>
            <w:fldChar w:fldCharType="separate"/>
          </w:r>
          <w:hyperlink w:anchor="_Toc30766" w:history="1">
            <w:r>
              <w:t>1. 项目简介</w:t>
            </w:r>
            <w:r>
              <w:tab/>
            </w:r>
            <w:r>
              <w:fldChar w:fldCharType="begin"/>
            </w:r>
            <w:r>
              <w:instrText xml:space="preserve"> PAGEREF _Toc30766 \h </w:instrText>
            </w:r>
            <w:r>
              <w:fldChar w:fldCharType="separate"/>
            </w:r>
            <w:r>
              <w:t>1</w:t>
            </w:r>
            <w:r>
              <w:fldChar w:fldCharType="end"/>
            </w:r>
          </w:hyperlink>
        </w:p>
        <w:p w14:paraId="247D6EEC" w14:textId="77777777" w:rsidR="00A23103" w:rsidRDefault="00000000">
          <w:pPr>
            <w:pStyle w:val="TOC1"/>
            <w:tabs>
              <w:tab w:val="clear" w:pos="1050"/>
              <w:tab w:val="clear" w:pos="8296"/>
              <w:tab w:val="right" w:leader="dot" w:pos="8306"/>
            </w:tabs>
            <w:ind w:firstLine="560"/>
          </w:pPr>
          <w:hyperlink w:anchor="_Toc24252" w:history="1">
            <w:r>
              <w:t xml:space="preserve">2. </w:t>
            </w:r>
            <w:r>
              <w:rPr>
                <w:rFonts w:hint="eastAsia"/>
              </w:rPr>
              <w:t>设计思路</w:t>
            </w:r>
            <w:r>
              <w:tab/>
            </w:r>
            <w:r>
              <w:fldChar w:fldCharType="begin"/>
            </w:r>
            <w:r>
              <w:instrText xml:space="preserve"> PAGEREF _Toc24252 \h </w:instrText>
            </w:r>
            <w:r>
              <w:fldChar w:fldCharType="separate"/>
            </w:r>
            <w:r>
              <w:t>1</w:t>
            </w:r>
            <w:r>
              <w:fldChar w:fldCharType="end"/>
            </w:r>
          </w:hyperlink>
        </w:p>
        <w:p w14:paraId="7B1529E6" w14:textId="77777777" w:rsidR="00A23103" w:rsidRDefault="00000000">
          <w:pPr>
            <w:pStyle w:val="TOC1"/>
            <w:tabs>
              <w:tab w:val="clear" w:pos="1050"/>
              <w:tab w:val="clear" w:pos="8296"/>
              <w:tab w:val="right" w:leader="dot" w:pos="8306"/>
            </w:tabs>
            <w:ind w:firstLine="560"/>
          </w:pPr>
          <w:hyperlink w:anchor="_Toc20914" w:history="1">
            <w:r>
              <w:t xml:space="preserve">3. </w:t>
            </w:r>
            <w:r>
              <w:rPr>
                <w:rFonts w:hint="eastAsia"/>
              </w:rPr>
              <w:t>详细功能设计</w:t>
            </w:r>
            <w:r>
              <w:tab/>
            </w:r>
            <w:r>
              <w:fldChar w:fldCharType="begin"/>
            </w:r>
            <w:r>
              <w:instrText xml:space="preserve"> PAGEREF _Toc20914 \h </w:instrText>
            </w:r>
            <w:r>
              <w:fldChar w:fldCharType="separate"/>
            </w:r>
            <w:r>
              <w:t>1</w:t>
            </w:r>
            <w:r>
              <w:fldChar w:fldCharType="end"/>
            </w:r>
          </w:hyperlink>
        </w:p>
        <w:p w14:paraId="75F55868" w14:textId="77777777" w:rsidR="00A23103" w:rsidRDefault="00000000">
          <w:pPr>
            <w:pStyle w:val="TOC1"/>
            <w:tabs>
              <w:tab w:val="clear" w:pos="1050"/>
              <w:tab w:val="clear" w:pos="8296"/>
              <w:tab w:val="right" w:leader="dot" w:pos="8306"/>
            </w:tabs>
            <w:ind w:firstLine="560"/>
          </w:pPr>
          <w:hyperlink w:anchor="_Toc7265" w:history="1">
            <w:r>
              <w:t xml:space="preserve">4. </w:t>
            </w:r>
            <w:r>
              <w:rPr>
                <w:rFonts w:hint="eastAsia"/>
              </w:rPr>
              <w:t>程序测试</w:t>
            </w:r>
            <w:r>
              <w:tab/>
            </w:r>
            <w:r>
              <w:fldChar w:fldCharType="begin"/>
            </w:r>
            <w:r>
              <w:instrText xml:space="preserve"> PAGEREF _Toc7265 \h </w:instrText>
            </w:r>
            <w:r>
              <w:fldChar w:fldCharType="separate"/>
            </w:r>
            <w:r>
              <w:t>1</w:t>
            </w:r>
            <w:r>
              <w:fldChar w:fldCharType="end"/>
            </w:r>
          </w:hyperlink>
        </w:p>
        <w:p w14:paraId="604D97B9" w14:textId="77777777" w:rsidR="00A23103" w:rsidRDefault="00000000">
          <w:pPr>
            <w:pStyle w:val="TOC1"/>
            <w:tabs>
              <w:tab w:val="clear" w:pos="1050"/>
              <w:tab w:val="clear" w:pos="8296"/>
              <w:tab w:val="right" w:leader="dot" w:pos="8306"/>
            </w:tabs>
            <w:ind w:firstLine="560"/>
          </w:pPr>
          <w:hyperlink w:anchor="_Toc19276" w:history="1">
            <w:r>
              <w:t xml:space="preserve">5. </w:t>
            </w:r>
            <w:r>
              <w:rPr>
                <w:rFonts w:hint="eastAsia"/>
              </w:rPr>
              <w:t>项目亮点</w:t>
            </w:r>
            <w:r>
              <w:tab/>
            </w:r>
            <w:r>
              <w:fldChar w:fldCharType="begin"/>
            </w:r>
            <w:r>
              <w:instrText xml:space="preserve"> PAGEREF _Toc19276 \h </w:instrText>
            </w:r>
            <w:r>
              <w:fldChar w:fldCharType="separate"/>
            </w:r>
            <w:r>
              <w:t>1</w:t>
            </w:r>
            <w:r>
              <w:fldChar w:fldCharType="end"/>
            </w:r>
          </w:hyperlink>
        </w:p>
        <w:p w14:paraId="1BC27D7C" w14:textId="77777777" w:rsidR="00A23103" w:rsidRDefault="00000000">
          <w:pPr>
            <w:pStyle w:val="TOC1"/>
            <w:tabs>
              <w:tab w:val="clear" w:pos="1050"/>
              <w:tab w:val="clear" w:pos="8296"/>
              <w:tab w:val="right" w:leader="dot" w:pos="8306"/>
            </w:tabs>
            <w:ind w:firstLine="560"/>
          </w:pPr>
          <w:hyperlink w:anchor="_Toc25747" w:history="1">
            <w:r>
              <w:t xml:space="preserve">6. </w:t>
            </w:r>
            <w:r>
              <w:rPr>
                <w:rFonts w:hint="eastAsia"/>
              </w:rPr>
              <w:t>心得体会</w:t>
            </w:r>
            <w:r>
              <w:tab/>
            </w:r>
            <w:r>
              <w:fldChar w:fldCharType="begin"/>
            </w:r>
            <w:r>
              <w:instrText xml:space="preserve"> PAGEREF _Toc25747 \h </w:instrText>
            </w:r>
            <w:r>
              <w:fldChar w:fldCharType="separate"/>
            </w:r>
            <w:r>
              <w:t>1</w:t>
            </w:r>
            <w:r>
              <w:fldChar w:fldCharType="end"/>
            </w:r>
          </w:hyperlink>
        </w:p>
        <w:p w14:paraId="0F54B965" w14:textId="77777777" w:rsidR="00A23103" w:rsidRDefault="00000000">
          <w:pPr>
            <w:pStyle w:val="TOC1"/>
            <w:ind w:firstLine="560"/>
            <w:rPr>
              <w:rFonts w:ascii="微软雅黑" w:eastAsia="微软雅黑" w:hAnsi="微软雅黑"/>
              <w:b/>
              <w:bCs/>
              <w:szCs w:val="28"/>
            </w:rPr>
          </w:pPr>
          <w:r>
            <w:rPr>
              <w:rFonts w:ascii="微软雅黑" w:eastAsia="微软雅黑" w:hAnsi="微软雅黑"/>
              <w:bCs/>
              <w:szCs w:val="28"/>
            </w:rPr>
            <w:fldChar w:fldCharType="end"/>
          </w:r>
        </w:p>
      </w:sdtContent>
    </w:sdt>
    <w:p w14:paraId="405905C6" w14:textId="77777777" w:rsidR="00A23103" w:rsidRDefault="00A23103">
      <w:pPr>
        <w:pStyle w:val="1"/>
        <w:numPr>
          <w:ilvl w:val="0"/>
          <w:numId w:val="1"/>
        </w:numPr>
        <w:ind w:firstLineChars="0"/>
        <w:sectPr w:rsidR="00A23103" w:rsidSect="00F6105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pPr>
    </w:p>
    <w:p w14:paraId="323F4B9B" w14:textId="77777777" w:rsidR="00A23103" w:rsidRDefault="00000000">
      <w:pPr>
        <w:pStyle w:val="1"/>
        <w:numPr>
          <w:ilvl w:val="0"/>
          <w:numId w:val="1"/>
        </w:numPr>
        <w:ind w:firstLineChars="0"/>
      </w:pPr>
      <w:bookmarkStart w:id="4" w:name="_Toc3489"/>
      <w:bookmarkStart w:id="5" w:name="_Toc30766"/>
      <w:r>
        <w:lastRenderedPageBreak/>
        <w:t>项目简介</w:t>
      </w:r>
      <w:bookmarkEnd w:id="4"/>
      <w:bookmarkEnd w:id="5"/>
    </w:p>
    <w:p w14:paraId="10B0E622" w14:textId="44F93B04" w:rsidR="003A6DA9" w:rsidRDefault="003A6DA9" w:rsidP="003A6DA9">
      <w:pPr>
        <w:ind w:firstLine="480"/>
      </w:pPr>
      <w:r>
        <w:rPr>
          <w:rFonts w:hint="eastAsia"/>
        </w:rPr>
        <w:t>本项目为QG会议纪要管理系统。用于记录每次会议的信息同时允许用户上</w:t>
      </w:r>
      <w:proofErr w:type="gramStart"/>
      <w:r>
        <w:rPr>
          <w:rFonts w:hint="eastAsia"/>
        </w:rPr>
        <w:t>传个人</w:t>
      </w:r>
      <w:proofErr w:type="gramEnd"/>
      <w:r>
        <w:rPr>
          <w:rFonts w:hint="eastAsia"/>
        </w:rPr>
        <w:t>纪要。本系统中用户分为普通用户和管理员，有共通的功能同时也有不同功能。</w:t>
      </w:r>
    </w:p>
    <w:p w14:paraId="1307E430" w14:textId="77777777" w:rsidR="003A6DA9" w:rsidRDefault="003A6DA9" w:rsidP="003A6DA9">
      <w:pPr>
        <w:ind w:firstLine="480"/>
      </w:pPr>
      <w:r>
        <w:rPr>
          <w:rFonts w:hint="eastAsia"/>
        </w:rPr>
        <w:t>通用功能：</w:t>
      </w:r>
    </w:p>
    <w:p w14:paraId="55BD06DF" w14:textId="0DC76CCE" w:rsidR="006E09C1" w:rsidRDefault="003A6DA9" w:rsidP="006E09C1">
      <w:pPr>
        <w:ind w:firstLine="480"/>
        <w:rPr>
          <w:rFonts w:hint="eastAsia"/>
        </w:rPr>
      </w:pPr>
      <w:r>
        <w:rPr>
          <w:rFonts w:hint="eastAsia"/>
        </w:rPr>
        <w:t>1.浏览所有已通过审核的会议纪要。2.上</w:t>
      </w:r>
      <w:proofErr w:type="gramStart"/>
      <w:r>
        <w:rPr>
          <w:rFonts w:hint="eastAsia"/>
        </w:rPr>
        <w:t>传会议</w:t>
      </w:r>
      <w:proofErr w:type="gramEnd"/>
      <w:r>
        <w:rPr>
          <w:rFonts w:hint="eastAsia"/>
        </w:rPr>
        <w:t>纪要(</w:t>
      </w:r>
      <w:proofErr w:type="gramStart"/>
      <w:r>
        <w:rPr>
          <w:rFonts w:hint="eastAsia"/>
        </w:rPr>
        <w:t>含会议</w:t>
      </w:r>
      <w:proofErr w:type="gramEnd"/>
      <w:r>
        <w:rPr>
          <w:rFonts w:hint="eastAsia"/>
        </w:rPr>
        <w:t>主题，会议内容，个人纪要</w:t>
      </w:r>
      <w:r w:rsidR="00F83E35">
        <w:rPr>
          <w:rFonts w:hint="eastAsia"/>
        </w:rPr>
        <w:t>，会议照片，会议类型，会议标签等</w:t>
      </w:r>
      <w:r>
        <w:rPr>
          <w:rFonts w:hint="eastAsia"/>
        </w:rPr>
        <w:t>)</w:t>
      </w:r>
      <w:r w:rsidR="00F83E35">
        <w:rPr>
          <w:rFonts w:hint="eastAsia"/>
        </w:rPr>
        <w:t>。3.修改个人信息，用户可以修改除开名字外的其他.信息(组别，年纪，性别等).4.登录注册:其中注册时不允许重名，因为设计思路是保证名字的唯一性，以预防随意用他人名字进行冒充捣乱的现象。5.查看自己上传的会议纪要，并显示纪要当前状态。6.使用token验证当前登录状态。7.在主界面可以通过标签，输入框搜索等方式来筛选会议纪要。</w:t>
      </w:r>
      <w:r w:rsidR="00FB31DF">
        <w:rPr>
          <w:rFonts w:hint="eastAsia"/>
        </w:rPr>
        <w:t>8.修改个人密码。</w:t>
      </w:r>
      <w:r w:rsidR="00AA4F56">
        <w:rPr>
          <w:rFonts w:hint="eastAsia"/>
        </w:rPr>
        <w:t>9.将</w:t>
      </w:r>
      <w:proofErr w:type="gramStart"/>
      <w:r w:rsidR="00AA4F56">
        <w:rPr>
          <w:rFonts w:hint="eastAsia"/>
        </w:rPr>
        <w:t>所勾选的</w:t>
      </w:r>
      <w:proofErr w:type="gramEnd"/>
      <w:r w:rsidR="00AA4F56">
        <w:rPr>
          <w:rFonts w:hint="eastAsia"/>
        </w:rPr>
        <w:t>会议纪要以Excel形式下载。10.能在会议纪要下方进行评论。11.纪要内容过长时能进行翻页，同时每个会议纪要都配有书签，可以点亮书签来标记当前会议纪要的所处页面。12.</w:t>
      </w:r>
      <w:r w:rsidR="006E09C1">
        <w:rPr>
          <w:rFonts w:hint="eastAsia"/>
        </w:rPr>
        <w:t>封装好了但是没用上的图片</w:t>
      </w:r>
      <w:proofErr w:type="gramStart"/>
      <w:r w:rsidR="006E09C1">
        <w:rPr>
          <w:rFonts w:hint="eastAsia"/>
        </w:rPr>
        <w:t>懒</w:t>
      </w:r>
      <w:proofErr w:type="gramEnd"/>
      <w:r w:rsidR="006E09C1">
        <w:rPr>
          <w:rFonts w:hint="eastAsia"/>
        </w:rPr>
        <w:t>加载函数。13.用户上</w:t>
      </w:r>
      <w:proofErr w:type="gramStart"/>
      <w:r w:rsidR="006E09C1">
        <w:rPr>
          <w:rFonts w:hint="eastAsia"/>
        </w:rPr>
        <w:t>传会议</w:t>
      </w:r>
      <w:proofErr w:type="gramEnd"/>
      <w:r w:rsidR="006E09C1">
        <w:rPr>
          <w:rFonts w:hint="eastAsia"/>
        </w:rPr>
        <w:t>纪要过程中会保存当前已编辑好的信息。</w:t>
      </w:r>
    </w:p>
    <w:p w14:paraId="0BC71EC7" w14:textId="0BFFA2BE" w:rsidR="00F83E35" w:rsidRDefault="00FB31DF" w:rsidP="003A6DA9">
      <w:pPr>
        <w:ind w:firstLine="480"/>
      </w:pPr>
      <w:r>
        <w:rPr>
          <w:rFonts w:hint="eastAsia"/>
        </w:rPr>
        <w:t>普通用户：1.发送疑问反馈，并能查看历史疑问的解答结果。2.进入自己被退回或删除的会议纪要页面可以通过修改功能来重新发送审核请求，不过不能修改除此外的任何会议纪要。3.被退回的纪要可以通过光标指向该纪要以查看被退回理由。</w:t>
      </w:r>
    </w:p>
    <w:p w14:paraId="503E6009" w14:textId="2D0F0C28" w:rsidR="003A6DA9" w:rsidRPr="003A6DA9" w:rsidRDefault="00FB31DF" w:rsidP="006E09C1">
      <w:pPr>
        <w:ind w:firstLine="480"/>
        <w:rPr>
          <w:rFonts w:hint="eastAsia"/>
        </w:rPr>
      </w:pPr>
      <w:r>
        <w:rPr>
          <w:rFonts w:hint="eastAsia"/>
        </w:rPr>
        <w:t>管理员：1.能对所有的·会议纪要在无论任何条件下进行修改(保留原作者的</w:t>
      </w:r>
      <w:r>
        <w:rPr>
          <w:rFonts w:hint="eastAsia"/>
        </w:rPr>
        <w:lastRenderedPageBreak/>
        <w:t>姓名，作品ID)，不过修改后会议纪要会重新进入待审核状态。2.对以通过的会议纪要仍</w:t>
      </w:r>
      <w:r w:rsidR="00AA4F56">
        <w:rPr>
          <w:rFonts w:hint="eastAsia"/>
        </w:rPr>
        <w:t>可以</w:t>
      </w:r>
      <w:r>
        <w:rPr>
          <w:rFonts w:hint="eastAsia"/>
        </w:rPr>
        <w:t>将其退回删除。</w:t>
      </w:r>
      <w:r w:rsidR="00AA4F56">
        <w:rPr>
          <w:rFonts w:hint="eastAsia"/>
        </w:rPr>
        <w:t>3.对用户发过来的疑问反馈进行解答。4.会议申请能实时通知。</w:t>
      </w:r>
      <w:r w:rsidR="006E09C1">
        <w:rPr>
          <w:rFonts w:hint="eastAsia"/>
        </w:rPr>
        <w:t>(管理员的身份是一开始就存在的</w:t>
      </w:r>
      <w:proofErr w:type="gramStart"/>
      <w:r w:rsidR="006E09C1">
        <w:rPr>
          <w:rFonts w:hint="eastAsia"/>
        </w:rPr>
        <w:t>的</w:t>
      </w:r>
      <w:proofErr w:type="gramEnd"/>
      <w:r w:rsidR="006E09C1">
        <w:rPr>
          <w:rFonts w:hint="eastAsia"/>
        </w:rPr>
        <w:t>，即管理员身份不会由注册等得到，只能在table中修改特定值来确定)</w:t>
      </w:r>
    </w:p>
    <w:p w14:paraId="41444882" w14:textId="77777777" w:rsidR="00A23103" w:rsidRDefault="00000000">
      <w:pPr>
        <w:pStyle w:val="1"/>
        <w:numPr>
          <w:ilvl w:val="0"/>
          <w:numId w:val="1"/>
        </w:numPr>
        <w:ind w:firstLineChars="0"/>
      </w:pPr>
      <w:bookmarkStart w:id="6" w:name="_Toc9747"/>
      <w:bookmarkStart w:id="7" w:name="_Toc24252"/>
      <w:r>
        <w:rPr>
          <w:rFonts w:hint="eastAsia"/>
        </w:rPr>
        <w:t>设计思路</w:t>
      </w:r>
      <w:bookmarkEnd w:id="6"/>
      <w:bookmarkEnd w:id="7"/>
    </w:p>
    <w:p w14:paraId="65B9D181" w14:textId="6E121656" w:rsidR="006E09C1" w:rsidRDefault="006E09C1" w:rsidP="006E09C1">
      <w:pPr>
        <w:ind w:firstLine="480"/>
      </w:pPr>
      <w:r>
        <w:rPr>
          <w:rFonts w:hint="eastAsia"/>
        </w:rPr>
        <w:t>.1.先搭建好登录注册页面，同时创建好对应的table来记录用户信息。</w:t>
      </w:r>
    </w:p>
    <w:p w14:paraId="2DF7CEF4" w14:textId="059F1E5C" w:rsidR="006E09C1" w:rsidRDefault="006E09C1" w:rsidP="006E09C1">
      <w:pPr>
        <w:ind w:firstLine="480"/>
      </w:pPr>
      <w:r>
        <w:rPr>
          <w:rFonts w:hint="eastAsia"/>
        </w:rPr>
        <w:t>2.搭建好主界面，并在此延伸搭建</w:t>
      </w:r>
      <w:proofErr w:type="gramStart"/>
      <w:r>
        <w:rPr>
          <w:rFonts w:hint="eastAsia"/>
        </w:rPr>
        <w:t>好轮播图</w:t>
      </w:r>
      <w:proofErr w:type="gramEnd"/>
      <w:r>
        <w:rPr>
          <w:rFonts w:hint="eastAsia"/>
        </w:rPr>
        <w:t>，会议纪要显示列表等，完成静态页面的搭建。</w:t>
      </w:r>
    </w:p>
    <w:p w14:paraId="27117150" w14:textId="0426FA25" w:rsidR="006E09C1" w:rsidRDefault="006E09C1" w:rsidP="006E09C1">
      <w:pPr>
        <w:ind w:firstLine="480"/>
      </w:pPr>
      <w:r>
        <w:rPr>
          <w:rFonts w:hint="eastAsia"/>
        </w:rPr>
        <w:t>3.</w:t>
      </w:r>
      <w:r w:rsidR="00DA3DEB">
        <w:rPr>
          <w:rFonts w:hint="eastAsia"/>
        </w:rPr>
        <w:t>搭建会议纪要上传页面和个人信息修改页面，在此框架上用JS搭建好前后台，创建对应接口来真正接受上传的会议和个人信息的修改。</w:t>
      </w:r>
    </w:p>
    <w:p w14:paraId="355ED6FA" w14:textId="20CB2FDA" w:rsidR="00DA3DEB" w:rsidRDefault="00DA3DEB" w:rsidP="006E09C1">
      <w:pPr>
        <w:ind w:firstLine="480"/>
      </w:pPr>
      <w:r>
        <w:rPr>
          <w:rFonts w:hint="eastAsia"/>
        </w:rPr>
        <w:t>4.通过类似的方式来完成疑问反馈和疑问解答，以及纪要审核。</w:t>
      </w:r>
    </w:p>
    <w:p w14:paraId="19422FFA" w14:textId="15AC14C5" w:rsidR="00DA3DEB" w:rsidRDefault="00DA3DEB" w:rsidP="006E09C1">
      <w:pPr>
        <w:ind w:firstLine="480"/>
      </w:pPr>
      <w:r>
        <w:rPr>
          <w:rFonts w:hint="eastAsia"/>
        </w:rPr>
        <w:t>5.最后完成后回过头来搭建纪要的详细页面。</w:t>
      </w:r>
    </w:p>
    <w:p w14:paraId="3B6FA180" w14:textId="4613CFD4" w:rsidR="00DA3DEB" w:rsidRPr="006E09C1" w:rsidRDefault="00DA3DEB" w:rsidP="006E09C1">
      <w:pPr>
        <w:ind w:firstLine="480"/>
        <w:rPr>
          <w:rFonts w:hint="eastAsia"/>
        </w:rPr>
      </w:pPr>
      <w:r>
        <w:rPr>
          <w:rFonts w:hint="eastAsia"/>
        </w:rPr>
        <w:t>6.完成该平台。</w:t>
      </w:r>
    </w:p>
    <w:p w14:paraId="739E7CD7" w14:textId="77777777" w:rsidR="00A23103" w:rsidRDefault="00000000">
      <w:pPr>
        <w:pStyle w:val="1"/>
        <w:numPr>
          <w:ilvl w:val="0"/>
          <w:numId w:val="1"/>
        </w:numPr>
        <w:ind w:firstLineChars="0"/>
      </w:pPr>
      <w:bookmarkStart w:id="8" w:name="_Toc15374"/>
      <w:bookmarkStart w:id="9" w:name="_Toc20914"/>
      <w:r>
        <w:rPr>
          <w:rFonts w:hint="eastAsia"/>
        </w:rPr>
        <w:t>详细功能设计</w:t>
      </w:r>
      <w:bookmarkEnd w:id="8"/>
      <w:bookmarkEnd w:id="9"/>
    </w:p>
    <w:p w14:paraId="13EE8BEF" w14:textId="77777777" w:rsidR="00E2188B" w:rsidRDefault="00DA3DEB" w:rsidP="00E2188B">
      <w:pPr>
        <w:pStyle w:val="ad"/>
        <w:numPr>
          <w:ilvl w:val="0"/>
          <w:numId w:val="2"/>
        </w:numPr>
        <w:ind w:firstLineChars="0"/>
      </w:pPr>
      <w:r>
        <w:rPr>
          <w:rFonts w:hint="eastAsia"/>
        </w:rPr>
        <w:t>评论功能：1.</w:t>
      </w:r>
      <w:r w:rsidR="00E2188B">
        <w:rPr>
          <w:rFonts w:hint="eastAsia"/>
        </w:rPr>
        <w:t>会议纪要底下的评论除了一个该有的大盒子外，由如下方式组成：</w:t>
      </w:r>
    </w:p>
    <w:p w14:paraId="30994BD6" w14:textId="720A65C1" w:rsidR="00DA3DEB" w:rsidRDefault="00E2188B" w:rsidP="00E2188B">
      <w:pPr>
        <w:pStyle w:val="ad"/>
        <w:ind w:left="840" w:firstLineChars="0" w:firstLine="0"/>
      </w:pPr>
      <w:r>
        <w:rPr>
          <w:rFonts w:hint="eastAsia"/>
        </w:rPr>
        <w:t>每一个楼层存在三个层级关系:主评论，主评论的评论，主</w:t>
      </w:r>
      <w:proofErr w:type="gramStart"/>
      <w:r>
        <w:rPr>
          <w:rFonts w:hint="eastAsia"/>
        </w:rPr>
        <w:t>评论的评论的</w:t>
      </w:r>
      <w:proofErr w:type="gramEnd"/>
      <w:r>
        <w:rPr>
          <w:rFonts w:hint="eastAsia"/>
        </w:rPr>
        <w:lastRenderedPageBreak/>
        <w:t>评论.其中每个楼层为</w:t>
      </w:r>
      <w:proofErr w:type="spellStart"/>
      <w:r>
        <w:rPr>
          <w:rFonts w:hint="eastAsia"/>
        </w:rPr>
        <w:t>ul</w:t>
      </w:r>
      <w:proofErr w:type="spellEnd"/>
      <w:r>
        <w:rPr>
          <w:rFonts w:hint="eastAsia"/>
        </w:rPr>
        <w:t>，主评论的评论为li，主</w:t>
      </w:r>
      <w:proofErr w:type="gramStart"/>
      <w:r>
        <w:rPr>
          <w:rFonts w:hint="eastAsia"/>
        </w:rPr>
        <w:t>评论的评论的</w:t>
      </w:r>
      <w:proofErr w:type="gramEnd"/>
      <w:r>
        <w:rPr>
          <w:rFonts w:hint="eastAsia"/>
        </w:rPr>
        <w:t>评论为li中的div。</w:t>
      </w:r>
    </w:p>
    <w:p w14:paraId="2FD6CAD3" w14:textId="1D039550" w:rsidR="00E2188B" w:rsidRDefault="00E2188B" w:rsidP="00E2188B">
      <w:pPr>
        <w:pStyle w:val="ad"/>
        <w:ind w:left="840" w:firstLineChars="0" w:firstLine="0"/>
        <w:rPr>
          <w:rFonts w:hint="eastAsia"/>
        </w:rPr>
      </w:pPr>
      <w:r>
        <w:rPr>
          <w:rFonts w:hint="eastAsia"/>
        </w:rPr>
        <w:t>主评论和主评论的评论都没有明确回复对象，而主</w:t>
      </w:r>
      <w:proofErr w:type="gramStart"/>
      <w:r>
        <w:rPr>
          <w:rFonts w:hint="eastAsia"/>
        </w:rPr>
        <w:t>评论的评论的</w:t>
      </w:r>
      <w:proofErr w:type="gramEnd"/>
      <w:r>
        <w:rPr>
          <w:rFonts w:hint="eastAsia"/>
        </w:rPr>
        <w:t>评论是明确能回复对象的。并且自动放到该层的</w:t>
      </w:r>
      <w:proofErr w:type="gramStart"/>
      <w:r>
        <w:rPr>
          <w:rFonts w:hint="eastAsia"/>
        </w:rPr>
        <w:t>最</w:t>
      </w:r>
      <w:proofErr w:type="gramEnd"/>
      <w:r>
        <w:rPr>
          <w:rFonts w:hint="eastAsia"/>
        </w:rPr>
        <w:t>底层。</w:t>
      </w:r>
    </w:p>
    <w:p w14:paraId="30DAB797" w14:textId="5F0B5DE2" w:rsidR="00E2188B" w:rsidRDefault="00E2188B" w:rsidP="00E2188B">
      <w:pPr>
        <w:ind w:firstLineChars="0"/>
      </w:pPr>
      <w:r>
        <w:rPr>
          <w:rFonts w:hint="eastAsia"/>
        </w:rPr>
        <w:t>示例图：</w:t>
      </w:r>
    </w:p>
    <w:p w14:paraId="4E218D42" w14:textId="77777777" w:rsidR="00E2188B" w:rsidRDefault="00E2188B" w:rsidP="00E2188B">
      <w:pPr>
        <w:ind w:firstLineChars="0"/>
      </w:pPr>
    </w:p>
    <w:p w14:paraId="2149D47B" w14:textId="70484761" w:rsidR="00E2188B" w:rsidRPr="00DA3DEB" w:rsidRDefault="00E2188B" w:rsidP="00E2188B">
      <w:pPr>
        <w:ind w:firstLineChars="0"/>
        <w:rPr>
          <w:rFonts w:hint="eastAsia"/>
        </w:rPr>
      </w:pPr>
      <w:r>
        <w:rPr>
          <w:rFonts w:hint="eastAsia"/>
        </w:rPr>
        <w:t>二．</w:t>
      </w:r>
    </w:p>
    <w:p w14:paraId="2228273D" w14:textId="77777777" w:rsidR="00A23103" w:rsidRDefault="00000000">
      <w:pPr>
        <w:pStyle w:val="1"/>
        <w:numPr>
          <w:ilvl w:val="0"/>
          <w:numId w:val="1"/>
        </w:numPr>
        <w:ind w:firstLineChars="0"/>
      </w:pPr>
      <w:bookmarkStart w:id="10" w:name="_Toc21973"/>
      <w:bookmarkStart w:id="11" w:name="_Toc7265"/>
      <w:r>
        <w:rPr>
          <w:rFonts w:hint="eastAsia"/>
        </w:rPr>
        <w:t>程序测试</w:t>
      </w:r>
      <w:bookmarkEnd w:id="10"/>
      <w:bookmarkEnd w:id="11"/>
    </w:p>
    <w:p w14:paraId="1A0497BE" w14:textId="6CE5EF6E" w:rsidR="00C430F0" w:rsidRPr="00C430F0" w:rsidRDefault="00C430F0" w:rsidP="00C430F0">
      <w:pPr>
        <w:ind w:firstLine="480"/>
        <w:rPr>
          <w:rFonts w:hint="eastAsia"/>
        </w:rPr>
      </w:pPr>
      <w:r>
        <w:rPr>
          <w:rFonts w:hint="eastAsia"/>
        </w:rPr>
        <w:t>暂时没找到什么bug</w:t>
      </w:r>
    </w:p>
    <w:p w14:paraId="79760E9F" w14:textId="77777777" w:rsidR="00A23103" w:rsidRDefault="00000000">
      <w:pPr>
        <w:pStyle w:val="1"/>
        <w:numPr>
          <w:ilvl w:val="0"/>
          <w:numId w:val="1"/>
        </w:numPr>
        <w:ind w:firstLineChars="0"/>
      </w:pPr>
      <w:bookmarkStart w:id="12" w:name="_Toc18506"/>
      <w:bookmarkStart w:id="13" w:name="_Toc19276"/>
      <w:r>
        <w:rPr>
          <w:rFonts w:hint="eastAsia"/>
        </w:rPr>
        <w:t>项目亮点</w:t>
      </w:r>
      <w:bookmarkEnd w:id="12"/>
      <w:bookmarkEnd w:id="13"/>
    </w:p>
    <w:p w14:paraId="3B70FA06" w14:textId="52D5D134" w:rsidR="00404E4D" w:rsidRPr="00404E4D" w:rsidRDefault="00404E4D" w:rsidP="00404E4D">
      <w:pPr>
        <w:ind w:firstLine="480"/>
        <w:rPr>
          <w:rFonts w:hint="eastAsia"/>
        </w:rPr>
      </w:pPr>
      <w:r>
        <w:rPr>
          <w:rFonts w:hint="eastAsia"/>
        </w:rPr>
        <w:t>评论功能</w:t>
      </w:r>
    </w:p>
    <w:p w14:paraId="411BE432" w14:textId="77777777" w:rsidR="00A23103" w:rsidRDefault="00000000">
      <w:pPr>
        <w:pStyle w:val="1"/>
        <w:numPr>
          <w:ilvl w:val="0"/>
          <w:numId w:val="1"/>
        </w:numPr>
        <w:ind w:firstLineChars="0"/>
      </w:pPr>
      <w:bookmarkStart w:id="14" w:name="_Toc30915"/>
      <w:bookmarkStart w:id="15" w:name="_Toc25747"/>
      <w:r>
        <w:rPr>
          <w:rFonts w:hint="eastAsia"/>
        </w:rPr>
        <w:t>心得体会</w:t>
      </w:r>
      <w:bookmarkEnd w:id="14"/>
      <w:bookmarkEnd w:id="15"/>
    </w:p>
    <w:p w14:paraId="5792F491" w14:textId="171810AC" w:rsidR="00404E4D" w:rsidRPr="00404E4D" w:rsidRDefault="00404E4D" w:rsidP="00404E4D">
      <w:pPr>
        <w:ind w:firstLine="480"/>
        <w:rPr>
          <w:rFonts w:hint="eastAsia"/>
        </w:rPr>
      </w:pPr>
      <w:r>
        <w:rPr>
          <w:rFonts w:hint="eastAsia"/>
        </w:rPr>
        <w:t>学到了很多.</w:t>
      </w:r>
    </w:p>
    <w:sectPr w:rsidR="00404E4D" w:rsidRPr="00404E4D">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0352" w14:textId="77777777" w:rsidR="00F61058" w:rsidRDefault="00F61058">
      <w:pPr>
        <w:spacing w:after="0" w:line="240" w:lineRule="auto"/>
        <w:ind w:firstLine="480"/>
      </w:pPr>
      <w:r>
        <w:separator/>
      </w:r>
    </w:p>
  </w:endnote>
  <w:endnote w:type="continuationSeparator" w:id="0">
    <w:p w14:paraId="6C752FAB" w14:textId="77777777" w:rsidR="00F61058" w:rsidRDefault="00F61058">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588B" w14:textId="77777777" w:rsidR="00A23103" w:rsidRDefault="00A2310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C22FE" w14:textId="77777777" w:rsidR="00A23103" w:rsidRDefault="00A23103">
    <w:pPr>
      <w:pStyle w:val="a6"/>
      <w:ind w:firstLine="360"/>
      <w:jc w:val="center"/>
    </w:pPr>
  </w:p>
  <w:p w14:paraId="60E70FA9" w14:textId="77777777" w:rsidR="00A23103" w:rsidRDefault="00A2310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F859" w14:textId="77777777" w:rsidR="00A23103" w:rsidRDefault="00A2310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204362"/>
    </w:sdtPr>
    <w:sdtContent>
      <w:p w14:paraId="75A702B5" w14:textId="77777777" w:rsidR="00A23103" w:rsidRDefault="00000000">
        <w:pPr>
          <w:pStyle w:val="a6"/>
          <w:ind w:firstLine="360"/>
          <w:jc w:val="right"/>
        </w:pPr>
        <w:r>
          <w:fldChar w:fldCharType="begin"/>
        </w:r>
        <w:r>
          <w:instrText>PAGE   \* MERGEFORMAT</w:instrText>
        </w:r>
        <w:r>
          <w:fldChar w:fldCharType="separate"/>
        </w:r>
        <w:r>
          <w:rPr>
            <w:lang w:val="zh-CN"/>
          </w:rPr>
          <w:t>2</w:t>
        </w:r>
        <w:r>
          <w:fldChar w:fldCharType="end"/>
        </w:r>
      </w:p>
    </w:sdtContent>
  </w:sdt>
  <w:p w14:paraId="231FD9BC" w14:textId="77777777" w:rsidR="00A23103" w:rsidRDefault="00A2310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C80A8" w14:textId="77777777" w:rsidR="00F61058" w:rsidRDefault="00F61058">
      <w:pPr>
        <w:spacing w:after="0" w:line="240" w:lineRule="auto"/>
        <w:ind w:firstLine="480"/>
      </w:pPr>
      <w:r>
        <w:separator/>
      </w:r>
    </w:p>
  </w:footnote>
  <w:footnote w:type="continuationSeparator" w:id="0">
    <w:p w14:paraId="164D8C5E" w14:textId="77777777" w:rsidR="00F61058" w:rsidRDefault="00F61058">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51DB" w14:textId="77777777" w:rsidR="00A23103" w:rsidRDefault="00A23103">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683DF" w14:textId="77777777" w:rsidR="00A23103" w:rsidRDefault="00A23103">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F0A6" w14:textId="77777777" w:rsidR="00A23103" w:rsidRDefault="00A23103">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207A4"/>
    <w:multiLevelType w:val="hybridMultilevel"/>
    <w:tmpl w:val="0FAEDF7A"/>
    <w:lvl w:ilvl="0" w:tplc="0D1EBA2E">
      <w:start w:val="1"/>
      <w:numFmt w:val="japaneseCounting"/>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7D7D7DDD"/>
    <w:multiLevelType w:val="multilevel"/>
    <w:tmpl w:val="7D7D7DD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910187616">
    <w:abstractNumId w:val="1"/>
  </w:num>
  <w:num w:numId="2" w16cid:durableId="129790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44E33"/>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A6DA9"/>
    <w:rsid w:val="003B6C32"/>
    <w:rsid w:val="00404E4D"/>
    <w:rsid w:val="00412882"/>
    <w:rsid w:val="00416102"/>
    <w:rsid w:val="00424D67"/>
    <w:rsid w:val="004305C1"/>
    <w:rsid w:val="0043082A"/>
    <w:rsid w:val="00444956"/>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E09C1"/>
    <w:rsid w:val="006F1F12"/>
    <w:rsid w:val="006F741C"/>
    <w:rsid w:val="007160D3"/>
    <w:rsid w:val="00751141"/>
    <w:rsid w:val="00791A4B"/>
    <w:rsid w:val="0079305F"/>
    <w:rsid w:val="0079787B"/>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3103"/>
    <w:rsid w:val="00A25AC5"/>
    <w:rsid w:val="00A435C7"/>
    <w:rsid w:val="00A5546D"/>
    <w:rsid w:val="00A632C1"/>
    <w:rsid w:val="00A81E87"/>
    <w:rsid w:val="00A86C57"/>
    <w:rsid w:val="00A8708E"/>
    <w:rsid w:val="00A8726E"/>
    <w:rsid w:val="00AA3228"/>
    <w:rsid w:val="00AA4F56"/>
    <w:rsid w:val="00AB73C2"/>
    <w:rsid w:val="00AC0C22"/>
    <w:rsid w:val="00AE35D3"/>
    <w:rsid w:val="00B620EE"/>
    <w:rsid w:val="00B762C7"/>
    <w:rsid w:val="00B854CE"/>
    <w:rsid w:val="00B907A2"/>
    <w:rsid w:val="00BC6B36"/>
    <w:rsid w:val="00C01871"/>
    <w:rsid w:val="00C02EB3"/>
    <w:rsid w:val="00C23AB0"/>
    <w:rsid w:val="00C24756"/>
    <w:rsid w:val="00C41A73"/>
    <w:rsid w:val="00C430F0"/>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A3DEB"/>
    <w:rsid w:val="00DB1CA4"/>
    <w:rsid w:val="00DB2AA9"/>
    <w:rsid w:val="00DB3A27"/>
    <w:rsid w:val="00DB5FEB"/>
    <w:rsid w:val="00DE7F55"/>
    <w:rsid w:val="00E2188B"/>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058"/>
    <w:rsid w:val="00F6139D"/>
    <w:rsid w:val="00F64524"/>
    <w:rsid w:val="00F83E35"/>
    <w:rsid w:val="00F86F39"/>
    <w:rsid w:val="00FA0598"/>
    <w:rsid w:val="00FB31DF"/>
    <w:rsid w:val="195908B0"/>
    <w:rsid w:val="43900BBA"/>
    <w:rsid w:val="63BE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4C9C"/>
  <w15:docId w15:val="{2EF80306-80B6-44E1-B30C-A189B725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5" w:lineRule="auto"/>
      <w:ind w:leftChars="200" w:left="200"/>
      <w:outlineLvl w:val="2"/>
    </w:pPr>
    <w:rPr>
      <w:bCs/>
      <w:sz w:val="30"/>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050"/>
        <w:tab w:val="right" w:leader="dot" w:pos="8296"/>
      </w:tabs>
      <w:ind w:firstLine="480"/>
      <w:jc w:val="center"/>
    </w:pPr>
    <w:rPr>
      <w:sz w:val="28"/>
      <w:szCs w:val="21"/>
    </w:rPr>
  </w:style>
  <w:style w:type="paragraph" w:styleId="TOC2">
    <w:name w:val="toc 2"/>
    <w:basedOn w:val="a"/>
    <w:next w:val="a"/>
    <w:uiPriority w:val="39"/>
    <w:unhideWhenUsed/>
    <w:qFormat/>
    <w:pPr>
      <w:ind w:leftChars="200" w:left="420"/>
    </w:pPr>
  </w:style>
  <w:style w:type="character" w:styleId="aa">
    <w:name w:val="endnote reference"/>
    <w:basedOn w:val="a0"/>
    <w:uiPriority w:val="99"/>
    <w:semiHidden/>
    <w:unhideWhenUsed/>
    <w:qFormat/>
    <w:rPr>
      <w:vertAlign w:val="superscript"/>
    </w:rPr>
  </w:style>
  <w:style w:type="character" w:styleId="ab">
    <w:name w:val="FollowedHyperlink"/>
    <w:basedOn w:val="a0"/>
    <w:uiPriority w:val="99"/>
    <w:semiHidden/>
    <w:unhideWhenUsed/>
    <w:qFormat/>
    <w:rPr>
      <w:color w:val="954F72" w:themeColor="followedHyperlink"/>
      <w:u w:val="single"/>
    </w:rPr>
  </w:style>
  <w:style w:type="character" w:styleId="ac">
    <w:name w:val="Hyperlink"/>
    <w:basedOn w:val="a0"/>
    <w:uiPriority w:val="99"/>
    <w:unhideWhenUsed/>
    <w:qFormat/>
    <w:rPr>
      <w:color w:val="0563C1" w:themeColor="hyperlink"/>
      <w:u w:val="single"/>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styleId="ad">
    <w:name w:val="List Paragraph"/>
    <w:basedOn w:val="a"/>
    <w:uiPriority w:val="34"/>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30">
    <w:name w:val="标题 3 字符"/>
    <w:basedOn w:val="a0"/>
    <w:link w:val="3"/>
    <w:uiPriority w:val="9"/>
    <w:qFormat/>
    <w:rPr>
      <w:bCs/>
      <w:sz w:val="30"/>
      <w:szCs w:val="32"/>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5">
    <w:name w:val="尾注文本 字符"/>
    <w:basedOn w:val="a0"/>
    <w:link w:val="a4"/>
    <w:uiPriority w:val="99"/>
    <w:semiHidden/>
    <w:qFormat/>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CDA81BD8-DD95-4A07-BF15-3F2974681A1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 浩楠</dc:creator>
  <cp:lastModifiedBy>MOU XV</cp:lastModifiedBy>
  <cp:revision>4</cp:revision>
  <dcterms:created xsi:type="dcterms:W3CDTF">2024-04-26T13:43:00Z</dcterms:created>
  <dcterms:modified xsi:type="dcterms:W3CDTF">2024-04-26T14:56:00Z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