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1.封装一个方法，检测str在str1中出现的索引位置，如果不存在返回-1；要求（性能尽可能最高，不能使用indexOf，substr,substring;用原生的方法实现）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 =“345”;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str1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231334567434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实现一个函数，生成某个DOM元素的路径；主要包含两部分；标签层级和兄弟元素中的顺序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</w:pP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&lt;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body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&lt;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ul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&lt;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li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&lt;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span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&gt;&lt;/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span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&lt;/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li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&lt;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li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&lt;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span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&gt;&lt;/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span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&lt;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span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&gt;&lt;/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span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&lt;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span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&gt;&lt;/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span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&lt;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 xml:space="preserve">span </w:t>
      </w:r>
      <w:r>
        <w:rPr>
          <w:rFonts w:hint="eastAsia" w:asciiTheme="minorEastAsia" w:hAnsiTheme="minorEastAsia" w:eastAsiaTheme="minorEastAsia" w:cstheme="minorEastAsia"/>
          <w:b/>
          <w:color w:val="0055FF"/>
          <w:sz w:val="15"/>
          <w:szCs w:val="15"/>
          <w:shd w:val="clear" w:fill="EFEFEF"/>
        </w:rPr>
        <w:t>id=</w:t>
      </w:r>
      <w:r>
        <w:rPr>
          <w:rFonts w:hint="eastAsia" w:asciiTheme="minorEastAsia" w:hAnsiTheme="minorEastAsia" w:eastAsiaTheme="minorEastAsia" w:cstheme="minorEastAsia"/>
          <w:b/>
          <w:color w:val="658ABA"/>
          <w:sz w:val="15"/>
          <w:szCs w:val="15"/>
          <w:shd w:val="clear" w:fill="EFEFEF"/>
        </w:rPr>
        <w:t>"pan_4"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&gt;&lt;/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span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&lt;/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li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&lt;/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ul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&lt;/</w:t>
      </w:r>
      <w:r>
        <w:rPr>
          <w:rFonts w:hint="eastAsia" w:asciiTheme="minorEastAsia" w:hAnsiTheme="minorEastAsia" w:eastAsiaTheme="minorEastAsia" w:cstheme="minorEastAsia"/>
          <w:b/>
          <w:color w:val="000080"/>
          <w:sz w:val="15"/>
          <w:szCs w:val="15"/>
          <w:shd w:val="clear" w:fill="EFEFEF"/>
        </w:rPr>
        <w:t>body</w:t>
      </w:r>
      <w:r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</w:rPr>
        <w:t>&gt;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如果传入id=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span_4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的元素；生成路径是body&gt;ul[0]&gt;li[1]&gt;span[2]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实现一个方法，将有序的数组变为乱序（随机顺序）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获取下面这个对象中所有的属性名，放到对象中；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color w:val="000080"/>
          <w:sz w:val="24"/>
          <w:szCs w:val="24"/>
          <w:shd w:val="clear" w:fill="FFFFFF"/>
        </w:rPr>
        <w:t xml:space="preserve">var  </w:t>
      </w:r>
      <w:r>
        <w:rPr>
          <w:rFonts w:hint="eastAsia" w:asciiTheme="minorEastAsia" w:hAnsiTheme="minorEastAsia" w:eastAsiaTheme="minorEastAsia" w:cstheme="minorEastAsia"/>
          <w:b/>
          <w:i/>
          <w:color w:val="660E7A"/>
          <w:sz w:val="24"/>
          <w:szCs w:val="24"/>
          <w:shd w:val="clear" w:fill="FFFFFF"/>
        </w:rPr>
        <w:t xml:space="preserve">obj 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= {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1948A6"/>
          <w:sz w:val="24"/>
          <w:szCs w:val="24"/>
          <w:shd w:val="clear" w:fill="FFFFFF"/>
        </w:rPr>
        <w:t>a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:[{</w:t>
      </w:r>
      <w:r>
        <w:rPr>
          <w:rFonts w:hint="eastAsia" w:asciiTheme="minorEastAsia" w:hAnsiTheme="minorEastAsia" w:eastAsiaTheme="minorEastAsia" w:cstheme="minorEastAsia"/>
          <w:b/>
          <w:color w:val="1948A6"/>
          <w:sz w:val="24"/>
          <w:szCs w:val="24"/>
          <w:shd w:val="clear" w:fill="FFFFFF"/>
        </w:rPr>
        <w:t>b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1948A6"/>
          <w:sz w:val="24"/>
          <w:szCs w:val="24"/>
          <w:shd w:val="clear" w:fill="FFFFFF"/>
        </w:rPr>
        <w:t>c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:{</w:t>
      </w:r>
      <w:r>
        <w:rPr>
          <w:rFonts w:hint="eastAsia" w:asciiTheme="minorEastAsia" w:hAnsiTheme="minorEastAsia" w:eastAsiaTheme="minorEastAsia" w:cstheme="minorEastAsia"/>
          <w:b/>
          <w:color w:val="1948A6"/>
          <w:sz w:val="24"/>
          <w:szCs w:val="24"/>
          <w:shd w:val="clear" w:fill="FFFFFF"/>
        </w:rPr>
        <w:t>d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}}],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1948A6"/>
          <w:sz w:val="24"/>
          <w:szCs w:val="24"/>
          <w:shd w:val="clear" w:fill="FFFFFF"/>
        </w:rPr>
        <w:t>e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:{</w:t>
      </w:r>
      <w:r>
        <w:rPr>
          <w:rFonts w:hint="eastAsia" w:asciiTheme="minorEastAsia" w:hAnsiTheme="minorEastAsia" w:eastAsiaTheme="minorEastAsia" w:cstheme="minorEastAsia"/>
          <w:b/>
          <w:color w:val="1948A6"/>
          <w:sz w:val="24"/>
          <w:szCs w:val="24"/>
          <w:shd w:val="clear" w:fill="FFFFFF"/>
        </w:rPr>
        <w:t>f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/>
          <w:color w:val="1948A6"/>
          <w:sz w:val="24"/>
          <w:szCs w:val="24"/>
          <w:shd w:val="clear" w:fill="FFFFFF"/>
        </w:rPr>
        <w:t>h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:[{</w:t>
      </w:r>
      <w:r>
        <w:rPr>
          <w:rFonts w:hint="eastAsia" w:asciiTheme="minorEastAsia" w:hAnsiTheme="minorEastAsia" w:eastAsiaTheme="minorEastAsia" w:cstheme="minorEastAsia"/>
          <w:b/>
          <w:color w:val="1948A6"/>
          <w:sz w:val="24"/>
          <w:szCs w:val="24"/>
          <w:shd w:val="clear" w:fill="FFFFFF"/>
        </w:rPr>
        <w:t>i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shd w:val="clear" w:fill="FFFFFF"/>
        </w:rPr>
        <w:t>1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}]},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/>
          <w:color w:val="1948A6"/>
          <w:sz w:val="24"/>
          <w:szCs w:val="24"/>
          <w:shd w:val="clear" w:fill="FFFFFF"/>
        </w:rPr>
        <w:t>x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:{</w:t>
      </w:r>
      <w:r>
        <w:rPr>
          <w:rFonts w:hint="eastAsia" w:asciiTheme="minorEastAsia" w:hAnsiTheme="minorEastAsia" w:eastAsiaTheme="minorEastAsia" w:cstheme="minorEastAsia"/>
          <w:b/>
          <w:color w:val="1948A6"/>
          <w:sz w:val="24"/>
          <w:szCs w:val="24"/>
          <w:shd w:val="clear" w:fill="FFFFFF"/>
        </w:rPr>
        <w:t>y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:</w:t>
      </w:r>
      <w:r>
        <w:rPr>
          <w:rFonts w:hint="eastAsia" w:asciiTheme="minorEastAsia" w:hAnsiTheme="minorEastAsia" w:eastAsiaTheme="minorEastAsia" w:cstheme="minorEastAsia"/>
          <w:color w:val="0000FF"/>
          <w:sz w:val="24"/>
          <w:szCs w:val="24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}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color w:val="000000"/>
          <w:sz w:val="15"/>
          <w:szCs w:val="15"/>
          <w:shd w:val="clear" w:fill="EFEFE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Theme="minorEastAsia" w:hAnsiTheme="minorEastAsia" w:eastAsiaTheme="minorEastAsia" w:cstheme="minorEastAsia"/>
          <w:color w:val="000000"/>
          <w:sz w:val="15"/>
          <w:szCs w:val="15"/>
          <w:shd w:val="clear" w:fill="EFEFE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A75C01"/>
    <w:multiLevelType w:val="singleLevel"/>
    <w:tmpl w:val="A2A75C0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9038AF"/>
    <w:rsid w:val="1705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39753</dc:creator>
  <cp:lastModifiedBy>Administrator</cp:lastModifiedBy>
  <dcterms:modified xsi:type="dcterms:W3CDTF">2019-12-16T11:45:44Z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