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手机号码，点击获取按钮，手机收到短信验证码，输入正确的短信验证码，然后输入密码，确认密码，勾选同意服务协议，如果用户不同意服务协议，将无法点击注册按钮，若同意，则可以点击注册按钮，后台验证短信验证码和密码，验证成功后，会员注册成功，会员可以正常登录平台。通过注册后有初始金币数10个。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用户进入登录页面，系统自动定位到用户所在的市，作为用户的服务参考区域。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在输入框中输入手机号、密码，点击登录，后台验证登录信息，登录成功。如果忘记密码，可以点击忘记密码，通过手机的短信验证码登录进平台系统。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基本信息修改：</w:t>
      </w:r>
      <w:r>
        <w:rPr>
          <w:rFonts w:hint="eastAsia"/>
          <w:sz w:val="24"/>
          <w:szCs w:val="24"/>
          <w:lang w:val="en-US" w:eastAsia="zh-CN"/>
        </w:rPr>
        <w:t>查看用户的基本信息，包括头像、姓名、昵称、地址等信息，同时可以修改这些基本信息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密码修改：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手机修改绑定：</w:t>
      </w:r>
      <w:r>
        <w:rPr>
          <w:rFonts w:hint="eastAsia"/>
          <w:sz w:val="24"/>
          <w:szCs w:val="24"/>
          <w:lang w:val="en-US" w:eastAsia="zh-CN"/>
        </w:rPr>
        <w:t>输入新的手机号码，获取短信验证码，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支付宝账号完善（提现使用）：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实名验证：</w:t>
      </w:r>
      <w:r>
        <w:rPr>
          <w:rFonts w:hint="eastAsia"/>
          <w:sz w:val="24"/>
          <w:szCs w:val="24"/>
          <w:lang w:val="en-US" w:eastAsia="zh-CN"/>
        </w:rPr>
        <w:t>上传身份证正反面两张图片验证，需要后台管理员审批通过，只有实名认证后才能承接服务，没有实名认证的只能发布服务，不能接受服务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注册账号后有10个初始金币，可以充钱买金币，1元可以充值10个金币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查看金币充值历史：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充值金币：</w:t>
      </w:r>
      <w:r>
        <w:rPr>
          <w:rFonts w:hint="eastAsia"/>
          <w:sz w:val="24"/>
          <w:szCs w:val="24"/>
          <w:lang w:val="en-US" w:eastAsia="zh-CN"/>
        </w:rPr>
        <w:t>1的整数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通过扫管理员提供的支付宝收款码付款（备注好用户信息），提交支付截图，后台管理员在24小时内审核并发放金币。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扫码付款需要记录用户请求收款码的时间、用户id，避免管理员找不到对应的充值用户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金币规则：</w:t>
      </w:r>
      <w:r>
        <w:rPr>
          <w:rFonts w:hint="eastAsia"/>
          <w:sz w:val="24"/>
          <w:szCs w:val="24"/>
          <w:lang w:val="en-US" w:eastAsia="zh-CN"/>
        </w:rPr>
        <w:t>金币数到达一定程度，100金币可以向后台管理员申请提现？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1）每天首次登陆可以获取1个金币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2）发布服务会扣除5个金币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3）用户承接服务并完成订单可以获得3个金币，发布服务中承诺的酬劳双方私下沟通转账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4）发布方在订单任务开始前2小时内取消订单时，发布服务时扣除的金币只返还3个金币，相当于要扣除2个金币；承接订单者在订单任务开始前2小时内取消需要扣除2个金币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5）其他方式获取金币：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查看金币收支情况：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查看全部的金币收入和支出情况，分别查看收入和支出情况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提现金币：100金币可以提现10块钱，或者100金币转化成账户余额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充值账户余额：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账户余额充值历史：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查看账户余额：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登录进平台后手动定位或者使用百度定位接口定位，根据位置展示相关服务订单。可查看服务访问量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选择服务类型，填写服务相关信息，发布服务，等待接单，发布服务时可以先存草稿箱（发布服务需要扣除金币），如果订单一直持续到任务开始时间都每人接单，则显示订单已过期，无人接单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填写信息：服务类型（零活、跑腿等）、标题、酬劳、人数、性别要求、服务时间、预计耗时、所在区域（工作地点、高德定位）、服务详情、联系人、联系电话、发布时间、结束时间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管理当前订单：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已发布服务订单情况：</w:t>
      </w:r>
      <w:r>
        <w:rPr>
          <w:rFonts w:hint="eastAsia"/>
          <w:sz w:val="24"/>
          <w:szCs w:val="24"/>
          <w:lang w:val="en-US" w:eastAsia="zh-CN"/>
        </w:rPr>
        <w:t>查看已接单用户信息，订单状态信息，进一步沟通等等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已抢单服务订单情况：</w:t>
      </w:r>
      <w:r>
        <w:rPr>
          <w:rFonts w:hint="eastAsia"/>
          <w:sz w:val="24"/>
          <w:szCs w:val="24"/>
          <w:lang w:val="en-US" w:eastAsia="zh-CN"/>
        </w:rPr>
        <w:t>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取消订单：</w:t>
      </w:r>
      <w:r>
        <w:rPr>
          <w:rFonts w:hint="eastAsia"/>
          <w:sz w:val="24"/>
          <w:szCs w:val="24"/>
          <w:lang w:val="en-US" w:eastAsia="zh-CN"/>
        </w:rPr>
        <w:t>订单取消时需要填写取消理由，并按一定规则扣除金币，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发布订单方取消订单：订单任务时间开始前2小时内取消，平台扣除1个金币，系统自动为发布方方打4分，已接单的自动打5分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接单方取消订单：订单任务开始前2小时内取消，平台扣除1个金币，系统自动打4分，订单继续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完成订单：</w:t>
      </w:r>
      <w:r>
        <w:rPr>
          <w:rFonts w:hint="eastAsia"/>
          <w:sz w:val="24"/>
          <w:szCs w:val="24"/>
          <w:lang w:val="en-US" w:eastAsia="zh-CN"/>
        </w:rPr>
        <w:t>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查看我的收藏列表、添加收藏、取消收藏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平台每半年审核一次，信誉分低于3分（或者有5次服务评分低于3分）将禁用账号。开启定时线程，每半年审核计算信誉分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1）申请身份认证列表：申请认证列表显示（拿取验证状态为0的数据）、核查身份证信息、通过认证（修改验证状态为1）、信息不完善（反馈回去）、关键字搜索用户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2）用户列表：列表显示、重置密码、修改基本信息、关键字搜索用户、禁用用户、修改用户权限（比如身份验证信息有错，取消可接单权限）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3）被禁用用户列表：列表显示、关键字搜索、取消禁用（如果用户已被禁用，查看该用户信息时会显示已被禁用）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查看用户金币情况：查看用户拥有的金币（分页显示）、关键字搜索用户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充值金币：查看申请情况（支付截图）、发放金币、关键字搜索用户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？提现金币：查看提现申请表、通过申请（支付宝转账）、关键字搜索用户？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我的支付码管理：修改支付宝收款码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查看服务订单情况：关键字搜索订单、显示订单情况（发布中，进行中、已完成）、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撤销发布中、进行中的订单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服务类型管理：添加服务类型、修改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highlight w:val="none"/>
          <w:lang w:val="en-US" w:eastAsia="zh-CN"/>
        </w:rPr>
        <w:t>查看论坛帖子、评论、删除帖子、评论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查看省市信息、修改、添加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spacing w:line="360" w:lineRule="auto"/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none"/>
          <w:lang w:val="en-US" w:eastAsia="zh-CN"/>
        </w:rPr>
        <w:t>查看用户的反馈信息列表、删除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416856">
    <w:nsid w:val="5A536D18"/>
    <w:multiLevelType w:val="singleLevel"/>
    <w:tmpl w:val="5A536D1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5416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551C"/>
    <w:rsid w:val="03CE32C4"/>
    <w:rsid w:val="045268B0"/>
    <w:rsid w:val="05177249"/>
    <w:rsid w:val="066A6E84"/>
    <w:rsid w:val="0BF6772E"/>
    <w:rsid w:val="0D0230E3"/>
    <w:rsid w:val="11B86499"/>
    <w:rsid w:val="13A7201B"/>
    <w:rsid w:val="15E23F93"/>
    <w:rsid w:val="1A0B5B4A"/>
    <w:rsid w:val="1C6418A7"/>
    <w:rsid w:val="20BF65BE"/>
    <w:rsid w:val="22140B15"/>
    <w:rsid w:val="23A32E08"/>
    <w:rsid w:val="24E54DD6"/>
    <w:rsid w:val="264E0C36"/>
    <w:rsid w:val="272936C5"/>
    <w:rsid w:val="27AB0C3A"/>
    <w:rsid w:val="2E486C07"/>
    <w:rsid w:val="2F660650"/>
    <w:rsid w:val="303B031E"/>
    <w:rsid w:val="35DE286E"/>
    <w:rsid w:val="3E2D4B1B"/>
    <w:rsid w:val="416D1362"/>
    <w:rsid w:val="44CD68CE"/>
    <w:rsid w:val="498E175B"/>
    <w:rsid w:val="4B6C01C2"/>
    <w:rsid w:val="4E086FFB"/>
    <w:rsid w:val="57332990"/>
    <w:rsid w:val="5C487FF6"/>
    <w:rsid w:val="5C5D698C"/>
    <w:rsid w:val="5C8044D1"/>
    <w:rsid w:val="5DE07606"/>
    <w:rsid w:val="62D54DB9"/>
    <w:rsid w:val="638722C5"/>
    <w:rsid w:val="66A856EA"/>
    <w:rsid w:val="6CD31AB8"/>
    <w:rsid w:val="70146FD1"/>
    <w:rsid w:val="73EC0195"/>
    <w:rsid w:val="79EC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Administrator</cp:lastModifiedBy>
  <dcterms:modified xsi:type="dcterms:W3CDTF">2018-04-11T12:51:50Z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