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MSA Site Planning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Site Purpose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Promote MSA services for Abroad students that seek for medical schools in eastern europe.</w:t>
      </w:r>
    </w:p>
    <w:p w:rsidR="00000000" w:rsidDel="00000000" w:rsidP="00000000" w:rsidRDefault="00000000" w:rsidRPr="00000000">
      <w:pPr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Site strategies.</w:t>
      </w:r>
    </w:p>
    <w:p w:rsidR="00000000" w:rsidDel="00000000" w:rsidP="00000000" w:rsidRDefault="00000000" w:rsidRPr="00000000">
      <w:pPr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Which are the motivations that influence the decision to choose for the services of the company?</w:t>
      </w:r>
    </w:p>
    <w:p w:rsidR="00000000" w:rsidDel="00000000" w:rsidP="00000000" w:rsidRDefault="00000000" w:rsidRPr="00000000">
      <w:pPr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Questions to answer(visitor point of view):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are these people?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programs are available?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countries are available?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information updated?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I register, which are the registration steps?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 speak with someone of the company?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money I need to study there, how much this service cost 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------------------------------------------------------------------------------------------</w:t>
      </w:r>
      <w:r w:rsidDel="00000000" w:rsidR="00000000" w:rsidRPr="00000000">
        <w:rPr>
          <w:b w:val="1"/>
          <w:sz w:val="36"/>
          <w:szCs w:val="36"/>
          <w:rtl w:val="0"/>
        </w:rPr>
        <w:t xml:space="preserve">Main Sections: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Company credibility: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Company Info facts: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Years of experience, success rate, number of clients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Company history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Company Team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Testimonials  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Programs available: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 section: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 select form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 About the places: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Universities.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Cities.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Countries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Image Galleries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About Money issues: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 fees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Msa service fees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Living cost.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give students loans?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Q&amp;A support: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FAQ's Section: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questions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your question(registration required?)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chat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Site overall feeling: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Updated info: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Blog monthly data: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(Plan who take cares of this section.)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Blog topics: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ab/>
        <w:t xml:space="preserve">(todo: make a list if suitable topics for this section)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to navigate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Call to action button: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Some tips: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use first person speech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create sense of urgency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use short text for the button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use a bonus button text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give some whitespace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(plan A/B testing)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Colors consideration: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BLUE: trust and security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Green: associated with whealth, easy to process, relax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Orange: agressive - creates call to action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