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wordWrap w:val="0"/>
        <w:spacing w:before="0" w:after="0" w:line="560" w:lineRule="exact"/>
        <w:jc w:val="center"/>
        <w:rPr>
          <w:rFonts w:ascii="Times New Roman" w:hAnsi="Times New Roman" w:eastAsia="Times New Roman" w:cs="Times New Roman"/>
        </w:rPr>
      </w:pPr>
      <w:r>
        <w:rPr>
          <w:rStyle w:val="6"/>
          <w:rFonts w:ascii="仿宋" w:hAnsi="仿宋" w:eastAsia="仿宋" w:cs="仿宋"/>
          <w:b/>
          <w:bCs/>
          <w:sz w:val="44"/>
          <w:szCs w:val="44"/>
        </w:rPr>
        <w:t>北明解纷中心委员会</w:t>
      </w:r>
    </w:p>
    <w:p>
      <w:pPr>
        <w:pStyle w:val="7"/>
        <w:widowControl/>
        <w:wordWrap w:val="0"/>
        <w:spacing w:before="0" w:after="0" w:line="560" w:lineRule="exact"/>
        <w:jc w:val="center"/>
        <w:rPr>
          <w:rStyle w:val="4"/>
          <w:rFonts w:ascii="Times New Roman" w:hAnsi="Times New Roman" w:eastAsia="Times New Roman" w:cs="Times New Roman"/>
        </w:rPr>
      </w:pPr>
      <w:r>
        <w:rPr>
          <w:rFonts w:ascii="仿宋" w:hAnsi="仿宋" w:eastAsia="仿宋" w:cs="仿宋"/>
          <w:b/>
          <w:bCs/>
          <w:sz w:val="52"/>
          <w:szCs w:val="52"/>
        </w:rPr>
        <w:t>仲裁决定书</w:t>
      </w:r>
    </w:p>
    <w:p>
      <w:pPr>
        <w:pStyle w:val="7"/>
        <w:widowControl/>
        <w:wordWrap w:val="0"/>
        <w:spacing w:before="0" w:after="0" w:line="560" w:lineRule="exact"/>
        <w:jc w:val="center"/>
        <w:rPr>
          <w:rFonts w:ascii="Times New Roman" w:hAnsi="Times New Roman" w:eastAsia="Times New Roman" w:cs="Times New Roman"/>
        </w:rPr>
      </w:pPr>
      <w:r>
        <w:rPr>
          <w:rFonts w:ascii="仿宋" w:hAnsi="仿宋" w:eastAsia="仿宋" w:cs="仿宋"/>
          <w:sz w:val="32"/>
        </w:rPr>
        <w:t> </w:t>
      </w:r>
    </w:p>
    <w:p>
      <w:pPr>
        <w:pStyle w:val="7"/>
        <w:widowControl/>
        <w:wordWrap w:val="0"/>
        <w:spacing w:before="0" w:after="0" w:line="560" w:lineRule="exact"/>
        <w:jc w:val="right"/>
        <w:rPr>
          <w:rFonts w:ascii="Times New Roman" w:hAnsi="Times New Roman" w:eastAsia="Times New Roman" w:cs="Times New Roman"/>
        </w:rPr>
      </w:pPr>
      <w:r>
        <w:rPr>
          <w:rStyle w:val="6"/>
          <w:rFonts w:ascii="仿宋" w:hAnsi="仿宋" w:eastAsia="仿宋" w:cs="仿宋"/>
          <w:sz w:val="32"/>
          <w:szCs w:val="32"/>
        </w:rPr>
        <w:t>(提交后自动生成案号)</w:t>
      </w:r>
    </w:p>
    <w:p>
      <w:pPr>
        <w:widowControl/>
        <w:wordWrap w:val="0"/>
        <w:spacing w:before="0" w:after="0" w:line="560" w:lineRule="exact"/>
        <w:jc w:val="both"/>
        <w:rPr>
          <w:rStyle w:val="4"/>
          <w:rFonts w:ascii="Times New Roman" w:hAnsi="Times New Roman" w:eastAsia="Times New Roman" w:cs="Times New Roman"/>
        </w:rPr>
      </w:pPr>
      <w:r>
        <w:rPr>
          <w:rStyle w:val="6"/>
          <w:rFonts w:ascii="仿宋" w:hAnsi="仿宋" w:eastAsia="仿宋" w:cs="仿宋"/>
          <w:sz w:val="32"/>
        </w:rPr>
        <w:t>   申请人向海彪，男，汉族，1998年8月6日出生，公民身份证号500236199808063511，现住址重庆市打撒</w:t>
      </w:r>
    </w:p>
    <w:p>
      <w:pPr>
        <w:widowControl/>
        <w:wordWrap w:val="0"/>
        <w:spacing w:before="0" w:after="0" w:line="560" w:lineRule="exact"/>
        <w:jc w:val="both"/>
        <w:rPr>
          <w:rStyle w:val="4"/>
          <w:rFonts w:ascii="Times New Roman" w:hAnsi="Times New Roman" w:eastAsia="Times New Roman" w:cs="Times New Roman"/>
        </w:rPr>
      </w:pPr>
      <w:r>
        <w:rPr>
          <w:rStyle w:val="6"/>
          <w:rFonts w:ascii="仿宋" w:hAnsi="仿宋" w:eastAsia="仿宋" w:cs="仿宋"/>
          <w:sz w:val="32"/>
        </w:rPr>
        <w:t>   被申请人重庆立案21，住所地重庆市万州区高笋塘街道是男是女，统一社会信用代码213454548848484885。</w:t>
      </w:r>
    </w:p>
    <w:p>
      <w:pPr>
        <w:widowControl/>
        <w:wordWrap w:val="0"/>
        <w:spacing w:before="0" w:after="0" w:line="560" w:lineRule="exact"/>
        <w:jc w:val="both"/>
        <w:rPr>
          <w:rStyle w:val="6"/>
          <w:rFonts w:ascii="仿宋" w:hAnsi="仿宋" w:eastAsia="仿宋" w:cs="仿宋"/>
          <w:sz w:val="32"/>
        </w:rPr>
      </w:pPr>
      <w:r>
        <w:rPr>
          <w:rStyle w:val="6"/>
          <w:rFonts w:ascii="仿宋" w:hAnsi="仿宋" w:eastAsia="仿宋" w:cs="仿宋"/>
          <w:sz w:val="32"/>
        </w:rPr>
        <w:t>   法定代表人50。</w:t>
      </w:r>
    </w:p>
    <w:p>
      <w:pPr>
        <w:widowControl/>
        <w:wordWrap w:val="0"/>
        <w:spacing w:before="0" w:after="0" w:line="560" w:lineRule="exact"/>
        <w:jc w:val="both"/>
        <w:rPr>
          <w:rStyle w:val="6"/>
          <w:rFonts w:hint="eastAsia" w:ascii="仿宋" w:hAnsi="仿宋" w:eastAsia="仿宋" w:cs="仿宋"/>
          <w:sz w:val="32"/>
          <w:lang w:val="en-US" w:eastAsia="zh-CN"/>
        </w:rPr>
      </w:pPr>
      <w:r>
        <w:rPr>
          <w:rStyle w:val="6"/>
          <w:rFonts w:hint="eastAsia" w:ascii="仿宋" w:hAnsi="仿宋" w:eastAsia="仿宋" w:cs="仿宋"/>
          <w:sz w:val="32"/>
          <w:lang w:val="en-US" w:eastAsia="zh-CN"/>
        </w:rPr>
        <w:t>涨啊啥李四  水电费   撒地方撒旦啊手动阀啊手动阀按时</w:t>
      </w:r>
    </w:p>
    <w:p>
      <w:pPr>
        <w:widowControl/>
        <w:wordWrap w:val="0"/>
        <w:spacing w:before="0" w:after="0" w:line="560" w:lineRule="exact"/>
        <w:jc w:val="both"/>
        <w:rPr>
          <w:rStyle w:val="6"/>
          <w:rFonts w:hint="eastAsia" w:ascii="仿宋" w:hAnsi="仿宋" w:eastAsia="仿宋" w:cs="仿宋"/>
          <w:sz w:val="32"/>
          <w:lang w:val="en-US" w:eastAsia="zh-CN"/>
        </w:rPr>
      </w:pPr>
      <w:r>
        <w:rPr>
          <w:rStyle w:val="6"/>
          <w:rFonts w:hint="eastAsia" w:ascii="仿宋" w:hAnsi="仿宋" w:eastAsia="仿宋" w:cs="仿宋"/>
          <w:sz w:val="32"/>
          <w:lang w:val="en-US" w:eastAsia="zh-CN"/>
        </w:rPr>
        <w:t xml:space="preserve"> 撒地方 带饭  地方但  地方但发 地方但</w:t>
      </w:r>
    </w:p>
    <w:p>
      <w:pPr>
        <w:widowControl/>
        <w:wordWrap w:val="0"/>
        <w:spacing w:before="0" w:after="0" w:line="560" w:lineRule="exact"/>
        <w:jc w:val="both"/>
        <w:rPr>
          <w:rStyle w:val="6"/>
          <w:rFonts w:hint="eastAsia" w:ascii="仿宋" w:hAnsi="仿宋" w:eastAsia="仿宋" w:cs="仿宋"/>
          <w:sz w:val="32"/>
          <w:lang w:val="en-US" w:eastAsia="zh-CN"/>
        </w:rPr>
      </w:pPr>
      <w:r>
        <w:rPr>
          <w:rStyle w:val="6"/>
          <w:rFonts w:hint="eastAsia" w:ascii="仿宋" w:hAnsi="仿宋" w:eastAsia="仿宋" w:cs="仿宋"/>
          <w:sz w:val="32"/>
          <w:lang w:val="en-US" w:eastAsia="zh-CN"/>
        </w:rPr>
        <w:t>12312312313 43423  32423434 ere fdsfsf sdf dfadfdfadf</w:t>
      </w:r>
    </w:p>
    <w:p>
      <w:pPr>
        <w:widowControl/>
        <w:wordWrap w:val="0"/>
        <w:spacing w:before="0" w:after="0" w:line="560" w:lineRule="exact"/>
        <w:jc w:val="both"/>
        <w:rPr>
          <w:rStyle w:val="6"/>
          <w:rFonts w:hint="eastAsia" w:ascii="仿宋" w:hAnsi="仿宋" w:eastAsia="仿宋" w:cs="仿宋"/>
          <w:sz w:val="32"/>
          <w:lang w:val="en-US" w:eastAsia="zh-CN"/>
        </w:rPr>
      </w:pPr>
      <w:r>
        <w:rPr>
          <w:rStyle w:val="6"/>
          <w:rFonts w:hint="eastAsia" w:ascii="仿宋" w:hAnsi="仿宋" w:eastAsia="仿宋" w:cs="仿宋"/>
          <w:sz w:val="32"/>
          <w:lang w:val="en-US" w:eastAsia="zh-CN"/>
        </w:rPr>
        <w:t xml:space="preserve">Asdfasdf </w:t>
      </w:r>
    </w:p>
    <w:p>
      <w:pPr>
        <w:widowControl/>
        <w:wordWrap w:val="0"/>
        <w:spacing w:before="0" w:after="0" w:line="560" w:lineRule="exact"/>
        <w:jc w:val="both"/>
        <w:rPr>
          <w:rStyle w:val="6"/>
          <w:rFonts w:hint="eastAsia" w:ascii="仿宋" w:hAnsi="仿宋" w:eastAsia="仿宋" w:cs="仿宋"/>
          <w:sz w:val="32"/>
          <w:lang w:val="en-US" w:eastAsia="zh-CN"/>
        </w:rPr>
      </w:pPr>
      <w:r>
        <w:rPr>
          <w:rStyle w:val="6"/>
          <w:rFonts w:hint="eastAsia" w:ascii="仿宋" w:hAnsi="仿宋" w:eastAsia="仿宋" w:cs="仿宋"/>
          <w:sz w:val="32"/>
          <w:lang w:val="en-US" w:eastAsia="zh-CN"/>
        </w:rPr>
        <w:t>Asfda dfa adfasdfasdfasfasdfsdfasdfasd d</w:t>
      </w:r>
    </w:p>
    <w:p>
      <w:pPr>
        <w:widowControl/>
        <w:wordWrap w:val="0"/>
        <w:spacing w:before="0" w:after="0" w:line="560" w:lineRule="exact"/>
        <w:jc w:val="both"/>
        <w:rPr>
          <w:rStyle w:val="6"/>
          <w:rFonts w:hint="default" w:ascii="仿宋" w:hAnsi="仿宋" w:eastAsia="仿宋" w:cs="仿宋"/>
          <w:sz w:val="32"/>
          <w:lang w:val="en-US" w:eastAsia="zh-CN"/>
        </w:rPr>
      </w:pPr>
      <w:r>
        <w:rPr>
          <w:rStyle w:val="6"/>
          <w:rFonts w:hint="eastAsia" w:ascii="仿宋" w:hAnsi="仿宋" w:eastAsia="仿宋" w:cs="仿宋"/>
          <w:sz w:val="32"/>
          <w:lang w:val="en-US" w:eastAsia="zh-CN"/>
        </w:rPr>
        <w:t xml:space="preserve">Fasdfa sfasdf </w:t>
      </w:r>
      <w:bookmarkStart w:id="0" w:name="_GoBack"/>
      <w:bookmarkEnd w:id="0"/>
    </w:p>
    <w:p>
      <w:pPr>
        <w:pStyle w:val="5"/>
        <w:widowControl/>
        <w:wordWrap w:val="0"/>
        <w:spacing w:before="0" w:after="0" w:line="560" w:lineRule="exact"/>
        <w:jc w:val="both"/>
        <w:rPr>
          <w:rStyle w:val="4"/>
          <w:rFonts w:ascii="Times New Roman" w:hAnsi="Times New Roman" w:eastAsia="Times New Roman" w:cs="Times New Roman"/>
        </w:rPr>
      </w:pPr>
      <w:r>
        <w:rPr>
          <w:rFonts w:ascii="仿宋" w:hAnsi="仿宋" w:eastAsia="仿宋" w:cs="仿宋"/>
          <w:sz w:val="32"/>
          <w:szCs w:val="32"/>
        </w:rPr>
        <w:t>   案由：确认劳动关系争议</w:t>
      </w:r>
    </w:p>
    <w:p>
      <w:pPr>
        <w:pStyle w:val="5"/>
        <w:widowControl/>
        <w:wordWrap w:val="0"/>
        <w:spacing w:before="0" w:after="0" w:line="560" w:lineRule="exact"/>
        <w:jc w:val="both"/>
        <w:rPr>
          <w:rFonts w:ascii="Times New Roman" w:hAnsi="Times New Roman" w:eastAsia="Times New Roman" w:cs="Times New Roman"/>
        </w:rPr>
      </w:pPr>
      <w:r>
        <w:rPr>
          <w:rFonts w:ascii="仿宋" w:hAnsi="仿宋" w:eastAsia="仿宋" w:cs="仿宋"/>
          <w:sz w:val="32"/>
          <w:szCs w:val="32"/>
        </w:rPr>
        <w:t>   申请人向海彪与被申请人重庆立案21确认劳动关系争议一案（北明人仲案字〔2023〕第215号），于2023年5月31日申请至本委。经审查，本委于</w:t>
      </w:r>
      <w:r>
        <w:rPr>
          <w:rStyle w:val="6"/>
          <w:rFonts w:ascii="仿宋" w:hAnsi="仿宋" w:eastAsia="仿宋" w:cs="仿宋"/>
          <w:sz w:val="32"/>
          <w:szCs w:val="32"/>
        </w:rPr>
        <w:t>2023年6月1日</w:t>
      </w:r>
      <w:r>
        <w:rPr>
          <w:rStyle w:val="4"/>
          <w:rFonts w:ascii="仿宋" w:hAnsi="仿宋" w:eastAsia="仿宋" w:cs="仿宋"/>
          <w:sz w:val="32"/>
          <w:szCs w:val="32"/>
        </w:rPr>
        <w:t>立案受理并依法组成仲裁庭审理本案。</w:t>
      </w:r>
    </w:p>
    <w:p>
      <w:pPr>
        <w:pStyle w:val="5"/>
        <w:widowControl/>
        <w:wordWrap w:val="0"/>
        <w:spacing w:before="0" w:after="0" w:line="560" w:lineRule="exact"/>
        <w:jc w:val="both"/>
        <w:rPr>
          <w:rFonts w:ascii="Times New Roman" w:hAnsi="Times New Roman" w:eastAsia="Times New Roman" w:cs="Times New Roman"/>
        </w:rPr>
      </w:pPr>
      <w:r>
        <w:rPr>
          <w:rFonts w:ascii="仿宋" w:hAnsi="仿宋" w:eastAsia="仿宋" w:cs="仿宋"/>
          <w:sz w:val="32"/>
          <w:szCs w:val="32"/>
        </w:rPr>
        <w:t>   决定事项：同意移送管辖申请。</w:t>
      </w:r>
    </w:p>
    <w:p>
      <w:pPr>
        <w:pStyle w:val="5"/>
        <w:widowControl/>
        <w:wordWrap w:val="0"/>
        <w:spacing w:before="0" w:after="0" w:line="560" w:lineRule="exact"/>
        <w:rPr>
          <w:rFonts w:ascii="Times New Roman" w:hAnsi="Times New Roman" w:eastAsia="Times New Roman" w:cs="Times New Roman"/>
        </w:rPr>
      </w:pPr>
      <w:r>
        <w:rPr>
          <w:rFonts w:ascii="仿宋" w:hAnsi="仿宋" w:eastAsia="仿宋" w:cs="仿宋"/>
          <w:sz w:val="32"/>
        </w:rPr>
        <w:t> </w:t>
      </w:r>
    </w:p>
    <w:p>
      <w:pPr>
        <w:widowControl/>
        <w:wordWrap w:val="0"/>
        <w:spacing w:before="0" w:after="0" w:line="560" w:lineRule="exact"/>
        <w:ind w:left="4700"/>
        <w:jc w:val="left"/>
        <w:rPr>
          <w:rFonts w:ascii="FangSong serif" w:hAnsi="FangSong serif" w:eastAsia="FangSong serif" w:cs="FangSong serif"/>
          <w:sz w:val="32"/>
          <w:szCs w:val="32"/>
        </w:rPr>
      </w:pPr>
      <w:r>
        <w:rPr>
          <w:rFonts w:ascii="仿宋" w:hAnsi="仿宋" w:eastAsia="仿宋" w:cs="仿宋"/>
          <w:sz w:val="32"/>
          <w:szCs w:val="32"/>
        </w:rPr>
        <w:t>    仲  裁  员  彭磊</w:t>
      </w:r>
    </w:p>
    <w:p>
      <w:pPr>
        <w:widowControl/>
        <w:wordWrap w:val="0"/>
        <w:spacing w:before="0" w:after="0" w:line="560" w:lineRule="exact"/>
        <w:rPr>
          <w:rFonts w:ascii="Times New Roman" w:hAnsi="Times New Roman" w:eastAsia="Times New Roman" w:cs="Times New Roman"/>
        </w:rPr>
      </w:pPr>
      <w:r>
        <w:rPr>
          <w:rFonts w:ascii="仿宋" w:hAnsi="仿宋" w:eastAsia="仿宋" w:cs="仿宋"/>
          <w:sz w:val="32"/>
        </w:rPr>
        <w:t>    </w:t>
      </w:r>
    </w:p>
    <w:p>
      <w:pPr>
        <w:pStyle w:val="5"/>
        <w:widowControl/>
        <w:wordWrap w:val="0"/>
        <w:spacing w:before="0" w:after="0" w:line="560" w:lineRule="exact"/>
        <w:jc w:val="right"/>
        <w:rPr>
          <w:rFonts w:ascii="Times New Roman" w:hAnsi="Times New Roman" w:eastAsia="Times New Roman" w:cs="Times New Roman"/>
        </w:rPr>
      </w:pPr>
      <w:r>
        <w:rPr>
          <w:rStyle w:val="6"/>
          <w:rFonts w:ascii="仿宋" w:hAnsi="仿宋" w:eastAsia="仿宋" w:cs="仿宋"/>
          <w:sz w:val="32"/>
          <w:szCs w:val="32"/>
        </w:rPr>
        <w:t>二〇二三年八月二十八日</w:t>
      </w:r>
      <w:r>
        <w:rPr>
          <w:rStyle w:val="4"/>
          <w:rFonts w:ascii="仿宋" w:hAnsi="仿宋" w:eastAsia="仿宋" w:cs="仿宋"/>
          <w:sz w:val="32"/>
          <w:szCs w:val="32"/>
        </w:rPr>
        <w:t xml:space="preserve">      </w:t>
      </w:r>
    </w:p>
    <w:p>
      <w:pPr>
        <w:pStyle w:val="5"/>
        <w:widowControl/>
        <w:wordWrap w:val="0"/>
        <w:spacing w:before="0" w:after="0" w:line="560" w:lineRule="exact"/>
        <w:jc w:val="right"/>
        <w:rPr>
          <w:rFonts w:ascii="Times New Roman" w:hAnsi="Times New Roman" w:eastAsia="Times New Roman" w:cs="Times New Roman"/>
        </w:rPr>
      </w:pPr>
      <w:r>
        <w:rPr>
          <w:rFonts w:ascii="仿宋" w:hAnsi="仿宋" w:eastAsia="仿宋" w:cs="仿宋"/>
          <w:sz w:val="32"/>
        </w:rPr>
        <w:t> </w:t>
      </w:r>
    </w:p>
    <w:p>
      <w:pPr>
        <w:pStyle w:val="5"/>
        <w:widowControl/>
        <w:wordWrap w:val="0"/>
        <w:spacing w:before="0" w:after="0" w:line="560" w:lineRule="exact"/>
        <w:ind w:left="5340"/>
        <w:jc w:val="left"/>
        <w:rPr>
          <w:rFonts w:ascii="Times New Roman" w:hAnsi="Times New Roman" w:eastAsia="Times New Roman" w:cs="Times New Roman"/>
        </w:rPr>
      </w:pPr>
      <w:r>
        <w:rPr>
          <w:rFonts w:ascii="仿宋" w:hAnsi="仿宋" w:eastAsia="仿宋" w:cs="仿宋"/>
          <w:sz w:val="32"/>
          <w:szCs w:val="32"/>
        </w:rPr>
        <w:t>书  记  员  </w:t>
      </w:r>
      <w:r>
        <w:rPr>
          <w:rStyle w:val="6"/>
          <w:rFonts w:ascii="仿宋" w:hAnsi="仿宋" w:eastAsia="仿宋" w:cs="仿宋"/>
          <w:sz w:val="32"/>
          <w:szCs w:val="32"/>
        </w:rPr>
        <w:t>冯二</w:t>
      </w:r>
      <w:r>
        <w:rPr>
          <w:rStyle w:val="4"/>
          <w:rFonts w:ascii="仿宋" w:hAnsi="仿宋" w:eastAsia="仿宋" w:cs="仿宋"/>
          <w:sz w:val="32"/>
        </w:rPr>
        <w:t xml:space="preserve">      </w:t>
      </w:r>
    </w:p>
    <w:p>
      <w:pPr>
        <w:widowControl/>
        <w:wordWrap w:val="0"/>
        <w:spacing w:before="0" w:after="0" w:line="560" w:lineRule="exact"/>
      </w:pPr>
    </w:p>
    <w:sectPr>
      <w:footerReference r:id="rId3" w:type="default"/>
      <w:pgMar w:top="1985" w:right="1474" w:bottom="1985" w:left="158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 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wordWrap w:val="0"/>
      <w:spacing w:before="0" w:after="0" w:line="560" w:lineRule="exact"/>
      <w:jc w:val="center"/>
    </w:pPr>
    <w:r>
      <w:rPr>
        <w:rFonts w:ascii="仿宋" w:hAnsi="仿宋" w:eastAsia="仿宋" w:cs="仿宋"/>
        <w:sz w:val="32"/>
      </w:rPr>
      <w:t xml:space="preserve">第 </w:t>
    </w:r>
    <w:r>
      <w:fldChar w:fldCharType="begin"/>
    </w:r>
    <w:r>
      <w:rPr>
        <w:rFonts w:ascii="仿宋" w:hAnsi="仿宋" w:eastAsia="仿宋" w:cs="仿宋"/>
        <w:sz w:val="32"/>
      </w:rPr>
      <w:instrText xml:space="preserve">PAGE</w:instrText>
    </w:r>
    <w:r>
      <w:fldChar w:fldCharType="separate"/>
    </w:r>
    <w:r>
      <w:fldChar w:fldCharType="end"/>
    </w:r>
    <w:r>
      <w:rPr>
        <w:rFonts w:ascii="仿宋" w:hAnsi="仿宋" w:eastAsia="仿宋" w:cs="仿宋"/>
        <w:sz w:val="32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mQwYzE0ZDYzMjQ1ZDY3NTE1MTg3Y2YyYjUxMmQ2MDcifQ=="/>
  </w:docVars>
  <w:rsids>
    <w:rsidRoot w:val="00A77B3E"/>
    <w:rsid w:val="00303DD2"/>
    <w:rsid w:val="009F7EB8"/>
    <w:rsid w:val="00A77B3E"/>
    <w:rsid w:val="00CA2A55"/>
    <w:rsid w:val="6F08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widowControl w:val="0"/>
      <w:tabs>
        <w:tab w:val="center" w:pos="4153"/>
        <w:tab w:val="right" w:pos="8306"/>
      </w:tabs>
      <w:snapToGrid w:val="0"/>
    </w:pPr>
    <w:rPr>
      <w:rFonts w:eastAsia="宋体"/>
      <w:kern w:val="2"/>
      <w:sz w:val="18"/>
      <w:szCs w:val="18"/>
      <w:lang w:val="zh-CN"/>
    </w:rPr>
  </w:style>
  <w:style w:type="paragraph" w:customStyle="1" w:styleId="5">
    <w:name w:val="MsoNormal"/>
    <w:basedOn w:val="1"/>
    <w:uiPriority w:val="0"/>
  </w:style>
  <w:style w:type="character" w:customStyle="1" w:styleId="6">
    <w:name w:val="mceNonEditable"/>
    <w:basedOn w:val="4"/>
    <w:uiPriority w:val="0"/>
  </w:style>
  <w:style w:type="paragraph" w:customStyle="1" w:styleId="7">
    <w:name w:val="MsoSubtitle"/>
    <w:basedOn w:val="1"/>
    <w:uiPriority w:val="0"/>
  </w:style>
  <w:style w:type="character" w:customStyle="1" w:styleId="8">
    <w:name w:val="页脚 Char"/>
    <w:basedOn w:val="4"/>
    <w:link w:val="2"/>
    <w:uiPriority w:val="99"/>
    <w:rPr>
      <w:rFonts w:eastAsia="宋体"/>
      <w:kern w:val="2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238</Words>
  <Characters>290</Characters>
  <Lines>13</Lines>
  <Paragraphs>42</Paragraphs>
  <TotalTime>0</TotalTime>
  <ScaleCrop>false</ScaleCrop>
  <LinksUpToDate>false</LinksUpToDate>
  <CharactersWithSpaces>343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2022-02-09T09:27:00Z</dcterms:created>
  <dc:creator>29609</dc:creator>
  <cp:lastModifiedBy>小东西</cp:lastModifiedBy>
  <dcterms:modified xsi:type="dcterms:W3CDTF">2023-08-31T03:44:45Z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09E2F662C9914EB683F59EF9F5F7D64E_12</vt:lpwstr>
  </property>
</Properties>
</file>