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Show your markup knowledge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1. Create a login page of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Facebook</w:t>
        </w:r>
      </w:hyperlink>
      <w:r w:rsidDel="00000000" w:rsidR="00000000" w:rsidRPr="00000000">
        <w:rPr>
          <w:sz w:val="24"/>
          <w:szCs w:val="24"/>
          <w:rtl w:val="0"/>
        </w:rPr>
        <w:t xml:space="preserve"> using html/html5 and css/css3.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3530" cy="32337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53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2. Create a login page of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Instagram</w:t>
        </w:r>
      </w:hyperlink>
      <w:r w:rsidDel="00000000" w:rsidR="00000000" w:rsidRPr="00000000">
        <w:rPr>
          <w:sz w:val="24"/>
          <w:szCs w:val="24"/>
          <w:rtl w:val="0"/>
        </w:rPr>
        <w:t xml:space="preserve"> using html/html5 and css/css3.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2475" cy="389796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475" cy="3897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3. Create a homepage (blocks in following screen) of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Microsoft</w:t>
        </w:r>
      </w:hyperlink>
      <w:r w:rsidDel="00000000" w:rsidR="00000000" w:rsidRPr="00000000">
        <w:rPr>
          <w:sz w:val="24"/>
          <w:szCs w:val="24"/>
          <w:rtl w:val="0"/>
        </w:rPr>
        <w:t xml:space="preserve"> using html/html5 and css/css3.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GOOD LUCK :)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microsoft.com/ru-kz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facebook.com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instagra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