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98DBA" w14:textId="77777777" w:rsidR="005E1EA2" w:rsidRDefault="005E1EA2" w:rsidP="005E1EA2">
      <w:pPr>
        <w:jc w:val="left"/>
        <w:rPr>
          <w:rFonts w:ascii="黑体" w:eastAsia="黑体" w:hAnsi="黑体" w:cs="黑体"/>
          <w:sz w:val="48"/>
          <w:szCs w:val="48"/>
        </w:rPr>
      </w:pPr>
    </w:p>
    <w:p w14:paraId="0A6EFB68" w14:textId="77777777" w:rsidR="005E1EA2" w:rsidRDefault="005E1EA2" w:rsidP="005E1EA2">
      <w:pPr>
        <w:jc w:val="left"/>
        <w:rPr>
          <w:rFonts w:ascii="黑体" w:eastAsia="黑体" w:hAnsi="黑体" w:cs="黑体"/>
          <w:sz w:val="48"/>
          <w:szCs w:val="48"/>
        </w:rPr>
      </w:pPr>
    </w:p>
    <w:p w14:paraId="5EAF684C" w14:textId="77777777" w:rsidR="005E1EA2" w:rsidRDefault="005E1EA2" w:rsidP="005E1EA2">
      <w:pPr>
        <w:jc w:val="left"/>
        <w:rPr>
          <w:rFonts w:ascii="黑体" w:eastAsia="黑体" w:hAnsi="黑体" w:cs="黑体"/>
          <w:sz w:val="48"/>
          <w:szCs w:val="48"/>
        </w:rPr>
      </w:pPr>
    </w:p>
    <w:p w14:paraId="0A410933" w14:textId="77777777" w:rsidR="005E1EA2" w:rsidRDefault="005E1EA2" w:rsidP="005E1EA2">
      <w:pPr>
        <w:jc w:val="center"/>
        <w:rPr>
          <w:rFonts w:ascii="黑体" w:eastAsia="黑体" w:hAnsi="黑体" w:cs="黑体"/>
          <w:sz w:val="48"/>
          <w:szCs w:val="48"/>
        </w:rPr>
      </w:pPr>
    </w:p>
    <w:p w14:paraId="7C0A97FB" w14:textId="7DBF0435" w:rsidR="005E1EA2" w:rsidRDefault="00B8431B" w:rsidP="005E1EA2">
      <w:pPr>
        <w:jc w:val="center"/>
        <w:rPr>
          <w:rFonts w:ascii="DengXian" w:eastAsia="DengXian" w:hAnsi="DengXian" w:cs="DengXian"/>
          <w:sz w:val="72"/>
          <w:szCs w:val="72"/>
        </w:rPr>
      </w:pPr>
      <w:r w:rsidRPr="00B8431B">
        <w:rPr>
          <w:rFonts w:ascii="黑体" w:eastAsia="黑体" w:hAnsi="黑体" w:cs="黑体" w:hint="eastAsia"/>
          <w:sz w:val="72"/>
          <w:szCs w:val="72"/>
        </w:rPr>
        <w:t>详细设计评审文档</w:t>
      </w:r>
    </w:p>
    <w:p w14:paraId="3D7569B3" w14:textId="77777777" w:rsidR="005E1EA2" w:rsidRDefault="005E1EA2" w:rsidP="005E1EA2">
      <w:pPr>
        <w:rPr>
          <w:rFonts w:ascii="DengXian" w:eastAsia="DengXian" w:hAnsi="DengXian" w:cs="DengXian"/>
          <w:szCs w:val="24"/>
        </w:rPr>
      </w:pPr>
    </w:p>
    <w:p w14:paraId="5C64D90F" w14:textId="77777777" w:rsidR="005E1EA2" w:rsidRDefault="005E1EA2" w:rsidP="005E1EA2">
      <w:pPr>
        <w:rPr>
          <w:rFonts w:ascii="DengXian" w:eastAsia="DengXian" w:hAnsi="DengXian" w:cs="DengXian"/>
          <w:szCs w:val="24"/>
        </w:rPr>
      </w:pPr>
    </w:p>
    <w:p w14:paraId="23E7F6E8" w14:textId="77777777" w:rsidR="005E1EA2" w:rsidRDefault="005E1EA2" w:rsidP="005E1EA2">
      <w:pPr>
        <w:rPr>
          <w:rFonts w:ascii="DengXian" w:eastAsia="DengXian" w:hAnsi="DengXian" w:cs="DengXian"/>
          <w:szCs w:val="24"/>
        </w:rPr>
      </w:pPr>
    </w:p>
    <w:p w14:paraId="14F7EFAF" w14:textId="77777777" w:rsidR="005E1EA2" w:rsidRDefault="005E1EA2" w:rsidP="005E1EA2">
      <w:pPr>
        <w:rPr>
          <w:rFonts w:ascii="DengXian" w:eastAsia="DengXian" w:hAnsi="DengXian" w:cs="DengXian"/>
          <w:szCs w:val="24"/>
        </w:rPr>
      </w:pPr>
    </w:p>
    <w:p w14:paraId="06B2D868" w14:textId="77777777" w:rsidR="005E1EA2" w:rsidRDefault="005E1EA2" w:rsidP="005E1EA2">
      <w:pPr>
        <w:jc w:val="center"/>
        <w:rPr>
          <w:rFonts w:ascii="DengXian" w:eastAsia="DengXian" w:hAnsi="DengXian" w:cs="DengXian"/>
          <w:szCs w:val="24"/>
        </w:rPr>
      </w:pPr>
      <w:r>
        <w:rPr>
          <w:rFonts w:ascii="DengXian" w:eastAsia="DengXian" w:hAnsi="DengXian" w:cs="DengXian"/>
          <w:noProof/>
          <w:szCs w:val="24"/>
        </w:rPr>
        <w:drawing>
          <wp:inline distT="0" distB="0" distL="0" distR="0" wp14:anchorId="5F1E7AE3" wp14:editId="2F5D38FF">
            <wp:extent cx="1261110" cy="1207770"/>
            <wp:effectExtent l="0" t="0" r="15240" b="1143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1110" cy="1207770"/>
                    </a:xfrm>
                    <a:prstGeom prst="rect">
                      <a:avLst/>
                    </a:prstGeom>
                  </pic:spPr>
                </pic:pic>
              </a:graphicData>
            </a:graphic>
          </wp:inline>
        </w:drawing>
      </w:r>
    </w:p>
    <w:p w14:paraId="1624BA5E" w14:textId="77777777" w:rsidR="005E1EA2" w:rsidRDefault="005E1EA2" w:rsidP="005E1EA2">
      <w:pPr>
        <w:jc w:val="center"/>
        <w:rPr>
          <w:rFonts w:ascii="DengXian" w:eastAsia="DengXian" w:hAnsi="DengXian" w:cs="DengXian"/>
          <w:szCs w:val="24"/>
        </w:rPr>
      </w:pPr>
    </w:p>
    <w:p w14:paraId="1A0E5E8D" w14:textId="77777777" w:rsidR="005E1EA2" w:rsidRDefault="005E1EA2" w:rsidP="005E1EA2">
      <w:pPr>
        <w:jc w:val="center"/>
        <w:rPr>
          <w:rFonts w:ascii="DengXian" w:eastAsia="DengXian" w:hAnsi="DengXian" w:cs="DengXian"/>
          <w:szCs w:val="24"/>
        </w:rPr>
      </w:pPr>
    </w:p>
    <w:p w14:paraId="344DF5C1" w14:textId="77777777" w:rsidR="005E1EA2" w:rsidRDefault="005E1EA2" w:rsidP="005E1EA2">
      <w:pPr>
        <w:jc w:val="center"/>
        <w:rPr>
          <w:rFonts w:ascii="DengXian" w:eastAsia="DengXian" w:hAnsi="DengXian" w:cs="DengXian"/>
          <w:szCs w:val="24"/>
          <w:vertAlign w:val="subscript"/>
        </w:rPr>
      </w:pPr>
    </w:p>
    <w:p w14:paraId="2DD9BF3C" w14:textId="77777777" w:rsidR="005E1EA2" w:rsidRDefault="005E1EA2" w:rsidP="005E1EA2"/>
    <w:p w14:paraId="158A3DA3" w14:textId="77777777" w:rsidR="005E1EA2" w:rsidRDefault="005E1EA2" w:rsidP="005E1EA2"/>
    <w:p w14:paraId="736B4BB6"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小组负责人：</w:t>
      </w:r>
      <w:r>
        <w:rPr>
          <w:rFonts w:ascii="微软雅黑" w:eastAsia="微软雅黑" w:hAnsi="微软雅黑" w:cs="微软雅黑" w:hint="eastAsia"/>
          <w:sz w:val="28"/>
          <w:szCs w:val="28"/>
          <w:u w:val="single"/>
        </w:rPr>
        <w:t>吴庆顺 - 201912172014282</w:t>
      </w:r>
    </w:p>
    <w:p w14:paraId="7644797A"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b/>
          <w:bCs/>
          <w:sz w:val="28"/>
          <w:szCs w:val="28"/>
        </w:rPr>
        <w:t>小组成员  ：</w:t>
      </w:r>
      <w:r>
        <w:rPr>
          <w:rFonts w:ascii="微软雅黑" w:eastAsia="微软雅黑" w:hAnsi="微软雅黑" w:cs="微软雅黑" w:hint="eastAsia"/>
          <w:sz w:val="28"/>
          <w:szCs w:val="28"/>
          <w:u w:val="single"/>
        </w:rPr>
        <w:t>郭梦利 - 201912172014278</w:t>
      </w:r>
    </w:p>
    <w:p w14:paraId="3BF540F8"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李璐璐 - 201912172014280</w:t>
      </w:r>
    </w:p>
    <w:p w14:paraId="4ACA497A"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聂茜茜 - 201912172014281</w:t>
      </w:r>
    </w:p>
    <w:p w14:paraId="4D71AFED"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袁  玥 - 201912172014283</w:t>
      </w:r>
    </w:p>
    <w:p w14:paraId="1D76F270"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姚恩</w:t>
      </w:r>
      <w:r w:rsidR="009731FB">
        <w:rPr>
          <w:rFonts w:ascii="微软雅黑" w:eastAsia="微软雅黑" w:hAnsi="微软雅黑" w:cs="微软雅黑" w:hint="eastAsia"/>
          <w:sz w:val="28"/>
          <w:szCs w:val="28"/>
          <w:u w:val="single"/>
        </w:rPr>
        <w:t>广</w:t>
      </w:r>
      <w:r>
        <w:rPr>
          <w:rFonts w:ascii="微软雅黑" w:eastAsia="微软雅黑" w:hAnsi="微软雅黑" w:cs="微软雅黑" w:hint="eastAsia"/>
          <w:sz w:val="28"/>
          <w:szCs w:val="28"/>
          <w:u w:val="single"/>
        </w:rPr>
        <w:t xml:space="preserve"> - 201912172014291</w:t>
      </w:r>
    </w:p>
    <w:p w14:paraId="773F7645" w14:textId="77777777" w:rsidR="005E1EA2" w:rsidRDefault="005E1EA2" w:rsidP="005E1EA2">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 xml:space="preserve">            </w:t>
      </w:r>
      <w:r>
        <w:rPr>
          <w:rFonts w:ascii="微软雅黑" w:eastAsia="微软雅黑" w:hAnsi="微软雅黑" w:cs="微软雅黑" w:hint="eastAsia"/>
          <w:sz w:val="28"/>
          <w:szCs w:val="28"/>
          <w:u w:val="single"/>
        </w:rPr>
        <w:t>李宜飞 - 201912172014293</w:t>
      </w:r>
    </w:p>
    <w:p w14:paraId="58A92F20" w14:textId="77777777" w:rsidR="005E1EA2" w:rsidRDefault="005E1EA2" w:rsidP="003560E3">
      <w:pPr>
        <w:rPr>
          <w:rFonts w:ascii="微软雅黑" w:eastAsia="微软雅黑" w:hAnsi="微软雅黑" w:cs="DengXian"/>
          <w:sz w:val="28"/>
          <w:szCs w:val="28"/>
        </w:rPr>
        <w:sectPr w:rsidR="005E1EA2" w:rsidSect="00702159">
          <w:headerReference w:type="default" r:id="rId10"/>
          <w:footerReference w:type="default" r:id="rId11"/>
          <w:pgSz w:w="11906" w:h="16838"/>
          <w:pgMar w:top="1361" w:right="1134" w:bottom="1247" w:left="1474" w:header="851" w:footer="992" w:gutter="0"/>
          <w:cols w:space="425"/>
          <w:docGrid w:type="lines" w:linePitch="312"/>
        </w:sectPr>
      </w:pPr>
    </w:p>
    <w:p w14:paraId="09FEEC62" w14:textId="77777777" w:rsidR="00B8431B" w:rsidRPr="00C320BD" w:rsidRDefault="00B8431B" w:rsidP="00B8431B">
      <w:pPr>
        <w:rPr>
          <w:rFonts w:ascii="黑体" w:eastAsia="黑体" w:hAnsi="黑体" w:cs="DengXian"/>
          <w:sz w:val="32"/>
          <w:szCs w:val="32"/>
        </w:rPr>
      </w:pPr>
      <w:r w:rsidRPr="00C320BD">
        <w:rPr>
          <w:rFonts w:ascii="黑体" w:eastAsia="黑体" w:hAnsi="黑体" w:cs="DengXian" w:hint="eastAsia"/>
          <w:sz w:val="32"/>
          <w:szCs w:val="32"/>
        </w:rPr>
        <w:lastRenderedPageBreak/>
        <w:t>一.基本</w:t>
      </w:r>
    </w:p>
    <w:p w14:paraId="13BF2407" w14:textId="77777777" w:rsidR="00B8431B" w:rsidRPr="00C320BD" w:rsidRDefault="00B8431B" w:rsidP="00B8431B">
      <w:pPr>
        <w:rPr>
          <w:rFonts w:ascii="宋体" w:eastAsia="宋体" w:hAnsi="宋体" w:cs="DengXian"/>
          <w:sz w:val="28"/>
          <w:szCs w:val="36"/>
        </w:rPr>
      </w:pPr>
      <w:r w:rsidRPr="00C320BD">
        <w:rPr>
          <w:rFonts w:ascii="宋体" w:eastAsia="宋体" w:hAnsi="宋体" w:cs="DengXian" w:hint="eastAsia"/>
          <w:sz w:val="28"/>
          <w:szCs w:val="36"/>
        </w:rPr>
        <w:t xml:space="preserve">1)设计方案自身是否一致？   </w:t>
      </w:r>
    </w:p>
    <w:p w14:paraId="26D5CB67"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答：设计方案自身各类要求均符合规范并与自身要求规范一致。</w:t>
      </w:r>
    </w:p>
    <w:p w14:paraId="72E9045C" w14:textId="77777777" w:rsidR="00B8431B" w:rsidRPr="00C320BD" w:rsidRDefault="00B8431B" w:rsidP="00B8431B">
      <w:pPr>
        <w:rPr>
          <w:rFonts w:ascii="宋体" w:eastAsia="宋体" w:hAnsi="宋体" w:cs="DengXian"/>
          <w:sz w:val="24"/>
          <w:szCs w:val="32"/>
        </w:rPr>
      </w:pPr>
    </w:p>
    <w:p w14:paraId="7059245F" w14:textId="77777777" w:rsidR="00B8431B" w:rsidRPr="00C320BD" w:rsidRDefault="00B8431B" w:rsidP="00B8431B">
      <w:pPr>
        <w:rPr>
          <w:rFonts w:ascii="宋体" w:eastAsia="宋体" w:hAnsi="宋体" w:cs="DengXian"/>
          <w:sz w:val="28"/>
          <w:szCs w:val="36"/>
        </w:rPr>
      </w:pPr>
      <w:r w:rsidRPr="00C320BD">
        <w:rPr>
          <w:rFonts w:ascii="宋体" w:eastAsia="宋体" w:hAnsi="宋体" w:cs="DengXian" w:hint="eastAsia"/>
          <w:sz w:val="28"/>
          <w:szCs w:val="36"/>
        </w:rPr>
        <w:t>2)设计制品的详细程度是否合适？</w:t>
      </w:r>
    </w:p>
    <w:p w14:paraId="26D54088"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答：设计制品的详细程度根据各类要求需求的功能重要程度以及功能复杂度进行划分，设计制品每个模块的详细程度均合适。</w:t>
      </w:r>
    </w:p>
    <w:p w14:paraId="5E196A29" w14:textId="77777777" w:rsidR="00B8431B" w:rsidRPr="00C320BD" w:rsidRDefault="00B8431B" w:rsidP="00B8431B">
      <w:pPr>
        <w:rPr>
          <w:rFonts w:ascii="宋体" w:eastAsia="宋体" w:hAnsi="宋体" w:cs="DengXian"/>
          <w:sz w:val="24"/>
          <w:szCs w:val="32"/>
        </w:rPr>
      </w:pPr>
    </w:p>
    <w:p w14:paraId="100A8F0C" w14:textId="77777777" w:rsidR="00B8431B" w:rsidRPr="00C320BD" w:rsidRDefault="00B8431B" w:rsidP="00B8431B">
      <w:pPr>
        <w:numPr>
          <w:ilvl w:val="0"/>
          <w:numId w:val="2"/>
        </w:numPr>
        <w:rPr>
          <w:rFonts w:ascii="宋体" w:eastAsia="宋体" w:hAnsi="宋体" w:cs="DengXian"/>
          <w:sz w:val="28"/>
          <w:szCs w:val="36"/>
        </w:rPr>
      </w:pPr>
      <w:r w:rsidRPr="00C320BD">
        <w:rPr>
          <w:rFonts w:ascii="宋体" w:eastAsia="宋体" w:hAnsi="宋体" w:cs="DengXian" w:hint="eastAsia"/>
          <w:sz w:val="28"/>
          <w:szCs w:val="36"/>
        </w:rPr>
        <w:t>设计是否包含各个视角？</w:t>
      </w:r>
    </w:p>
    <w:p w14:paraId="001E8546"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答：根据功能需求与非功能需求进行软件设计，包含有面向对象视角，管理员角度等多视角设计。</w:t>
      </w:r>
    </w:p>
    <w:p w14:paraId="2DEB6D9A" w14:textId="77777777" w:rsidR="00B8431B" w:rsidRPr="00C320BD" w:rsidRDefault="00B8431B" w:rsidP="00B8431B">
      <w:pPr>
        <w:rPr>
          <w:rFonts w:ascii="宋体" w:eastAsia="宋体" w:hAnsi="宋体" w:cs="DengXian"/>
          <w:sz w:val="24"/>
          <w:szCs w:val="32"/>
        </w:rPr>
      </w:pPr>
    </w:p>
    <w:p w14:paraId="3BD87601" w14:textId="77777777" w:rsidR="00B8431B" w:rsidRPr="00C320BD" w:rsidRDefault="00B8431B" w:rsidP="00B8431B">
      <w:pPr>
        <w:rPr>
          <w:rFonts w:ascii="宋体" w:eastAsia="宋体" w:hAnsi="宋体" w:cs="DengXian"/>
          <w:sz w:val="28"/>
          <w:szCs w:val="36"/>
        </w:rPr>
      </w:pPr>
      <w:r w:rsidRPr="00C320BD">
        <w:rPr>
          <w:rFonts w:ascii="宋体" w:eastAsia="宋体" w:hAnsi="宋体" w:cs="DengXian" w:hint="eastAsia"/>
          <w:sz w:val="28"/>
          <w:szCs w:val="36"/>
        </w:rPr>
        <w:t>4)多个视角之间是否一致？</w:t>
      </w:r>
    </w:p>
    <w:p w14:paraId="7A33CA0B"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答：多视度之间做到了一致性，多视角之间交互功能相互联系一致。</w:t>
      </w:r>
    </w:p>
    <w:p w14:paraId="2FDB055A" w14:textId="77777777" w:rsidR="00B8431B" w:rsidRPr="00C320BD" w:rsidRDefault="00B8431B" w:rsidP="00B8431B">
      <w:pPr>
        <w:rPr>
          <w:rFonts w:ascii="宋体" w:eastAsia="宋体" w:hAnsi="宋体" w:cs="DengXian"/>
          <w:sz w:val="24"/>
          <w:szCs w:val="32"/>
        </w:rPr>
      </w:pPr>
    </w:p>
    <w:p w14:paraId="00692331" w14:textId="50C28C02" w:rsidR="00B8431B" w:rsidRPr="00C320BD" w:rsidRDefault="00C23B7A" w:rsidP="00C23B7A">
      <w:pPr>
        <w:tabs>
          <w:tab w:val="left" w:pos="312"/>
        </w:tabs>
        <w:rPr>
          <w:rFonts w:ascii="黑体" w:eastAsia="黑体" w:hAnsi="黑体" w:cs="DengXian"/>
          <w:sz w:val="32"/>
          <w:szCs w:val="32"/>
        </w:rPr>
      </w:pPr>
      <w:r>
        <w:rPr>
          <w:rFonts w:ascii="黑体" w:eastAsia="黑体" w:hAnsi="黑体" w:cs="DengXian" w:hint="eastAsia"/>
          <w:sz w:val="32"/>
          <w:szCs w:val="32"/>
        </w:rPr>
        <w:t>二.</w:t>
      </w:r>
      <w:r w:rsidR="00B8431B" w:rsidRPr="00C320BD">
        <w:rPr>
          <w:rFonts w:ascii="黑体" w:eastAsia="黑体" w:hAnsi="黑体" w:cs="DengXian" w:hint="eastAsia"/>
          <w:sz w:val="32"/>
          <w:szCs w:val="32"/>
        </w:rPr>
        <w:t xml:space="preserve">设计考量  </w:t>
      </w:r>
    </w:p>
    <w:p w14:paraId="5C77CBF1"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8"/>
          <w:szCs w:val="36"/>
        </w:rPr>
        <w:t>5)设计是否采用了标准技术，而不是晦涩难懂的技术？</w:t>
      </w:r>
    </w:p>
    <w:p w14:paraId="7AD7BEC8"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答：设计采用的是通用的技术，编程语言使用的是大众化的java语言，通信方式为利用bomb服务器进行数据传输，界面的布局为普通的UI设计，而没有使用晦涩难懂的技术。</w:t>
      </w:r>
    </w:p>
    <w:p w14:paraId="41BEEBE7" w14:textId="77777777" w:rsidR="00B8431B" w:rsidRPr="00C320BD" w:rsidRDefault="00B8431B" w:rsidP="00B8431B">
      <w:pPr>
        <w:rPr>
          <w:rFonts w:ascii="宋体" w:eastAsia="宋体" w:hAnsi="宋体" w:cs="DengXian"/>
          <w:sz w:val="24"/>
          <w:szCs w:val="32"/>
        </w:rPr>
      </w:pPr>
    </w:p>
    <w:p w14:paraId="546CD076" w14:textId="77777777" w:rsidR="00B8431B" w:rsidRPr="00C320BD" w:rsidRDefault="00B8431B" w:rsidP="00B8431B">
      <w:pPr>
        <w:numPr>
          <w:ilvl w:val="0"/>
          <w:numId w:val="4"/>
        </w:numPr>
        <w:rPr>
          <w:rFonts w:ascii="宋体" w:eastAsia="宋体" w:hAnsi="宋体" w:cs="DengXian"/>
          <w:sz w:val="28"/>
          <w:szCs w:val="36"/>
        </w:rPr>
      </w:pPr>
      <w:r w:rsidRPr="00C320BD">
        <w:rPr>
          <w:rFonts w:ascii="宋体" w:eastAsia="宋体" w:hAnsi="宋体" w:cs="DengXian" w:hint="eastAsia"/>
          <w:sz w:val="28"/>
          <w:szCs w:val="36"/>
        </w:rPr>
        <w:t>设计是否强调简洁性重于灵活性？</w:t>
      </w:r>
    </w:p>
    <w:p w14:paraId="6D862D02"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答：设计制品及设计方案均以简洁性重于灵活性，以简约设计风格作为软件设计的主要风格，并将功能划分为各类子功能设计，简洁易懂。</w:t>
      </w:r>
    </w:p>
    <w:p w14:paraId="4F79A661" w14:textId="77777777" w:rsidR="00B8431B" w:rsidRPr="00C320BD" w:rsidRDefault="00B8431B" w:rsidP="00B8431B">
      <w:pPr>
        <w:rPr>
          <w:rFonts w:ascii="宋体" w:eastAsia="宋体" w:hAnsi="宋体" w:cs="DengXian"/>
          <w:sz w:val="24"/>
          <w:szCs w:val="32"/>
        </w:rPr>
      </w:pPr>
    </w:p>
    <w:p w14:paraId="08F0AC6F" w14:textId="77777777" w:rsidR="00B8431B" w:rsidRPr="00C320BD" w:rsidRDefault="00B8431B" w:rsidP="00B8431B">
      <w:pPr>
        <w:numPr>
          <w:ilvl w:val="0"/>
          <w:numId w:val="4"/>
        </w:numPr>
        <w:rPr>
          <w:rFonts w:ascii="宋体" w:eastAsia="宋体" w:hAnsi="宋体" w:cs="DengXian"/>
          <w:sz w:val="28"/>
          <w:szCs w:val="36"/>
        </w:rPr>
      </w:pPr>
      <w:r w:rsidRPr="00C320BD">
        <w:rPr>
          <w:rFonts w:ascii="宋体" w:eastAsia="宋体" w:hAnsi="宋体" w:cs="DengXian" w:hint="eastAsia"/>
          <w:sz w:val="28"/>
          <w:szCs w:val="36"/>
        </w:rPr>
        <w:t>设计是否尽可能简单？</w:t>
      </w:r>
    </w:p>
    <w:p w14:paraId="1413E5F5"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答：设计已做到尽可能简单，采用最为简单的单层函数调用，没有使用过于复杂的函数算法。</w:t>
      </w:r>
    </w:p>
    <w:p w14:paraId="5A69B45B" w14:textId="77777777" w:rsidR="00B8431B" w:rsidRPr="00C320BD" w:rsidRDefault="00B8431B" w:rsidP="00B8431B">
      <w:pPr>
        <w:rPr>
          <w:rFonts w:ascii="宋体" w:eastAsia="宋体" w:hAnsi="宋体" w:cs="DengXian"/>
          <w:sz w:val="24"/>
          <w:szCs w:val="32"/>
        </w:rPr>
      </w:pPr>
    </w:p>
    <w:p w14:paraId="2438E46C" w14:textId="77777777" w:rsidR="00B8431B" w:rsidRPr="00C320BD" w:rsidRDefault="00B8431B" w:rsidP="00B8431B">
      <w:pPr>
        <w:numPr>
          <w:ilvl w:val="0"/>
          <w:numId w:val="4"/>
        </w:numPr>
        <w:rPr>
          <w:rFonts w:ascii="宋体" w:eastAsia="宋体" w:hAnsi="宋体" w:cs="DengXian"/>
          <w:sz w:val="28"/>
          <w:szCs w:val="36"/>
        </w:rPr>
      </w:pPr>
      <w:r w:rsidRPr="00C320BD">
        <w:rPr>
          <w:rFonts w:ascii="宋体" w:eastAsia="宋体" w:hAnsi="宋体" w:cs="DengXian" w:hint="eastAsia"/>
          <w:sz w:val="28"/>
          <w:szCs w:val="36"/>
        </w:rPr>
        <w:t>设计是否精干？是否每个部分都是必需的？</w:t>
      </w:r>
    </w:p>
    <w:p w14:paraId="359FC326"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答：确定设计精干，每个部分功能均通过数据库相关联，所以每个部分均为必需。</w:t>
      </w:r>
    </w:p>
    <w:p w14:paraId="4D0E6052" w14:textId="77777777" w:rsidR="00B8431B" w:rsidRPr="00C320BD" w:rsidRDefault="00B8431B" w:rsidP="00B8431B">
      <w:pPr>
        <w:rPr>
          <w:rFonts w:ascii="宋体" w:eastAsia="宋体" w:hAnsi="宋体" w:cs="DengXian"/>
          <w:sz w:val="28"/>
          <w:szCs w:val="36"/>
        </w:rPr>
      </w:pPr>
    </w:p>
    <w:p w14:paraId="3B92099F" w14:textId="77777777" w:rsidR="00B8431B" w:rsidRPr="00C320BD" w:rsidRDefault="00B8431B" w:rsidP="00B8431B">
      <w:pPr>
        <w:numPr>
          <w:ilvl w:val="0"/>
          <w:numId w:val="4"/>
        </w:numPr>
        <w:rPr>
          <w:rFonts w:ascii="宋体" w:eastAsia="宋体" w:hAnsi="宋体" w:cs="DengXian"/>
          <w:sz w:val="24"/>
          <w:szCs w:val="32"/>
        </w:rPr>
      </w:pPr>
      <w:r w:rsidRPr="00C320BD">
        <w:rPr>
          <w:rFonts w:ascii="宋体" w:eastAsia="宋体" w:hAnsi="宋体" w:cs="DengXian" w:hint="eastAsia"/>
          <w:sz w:val="28"/>
          <w:szCs w:val="36"/>
        </w:rPr>
        <w:t>如果维护需求发生变更，需要修改的地方是否支持修改？是否支持未来的扩展？</w:t>
      </w:r>
    </w:p>
    <w:p w14:paraId="6C87FED0"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lastRenderedPageBreak/>
        <w:t>答：如果维护需求发生变化，需要修改的地方可以通过修改子函数调用的方法进行快速修改，支持未来的扩展。</w:t>
      </w:r>
    </w:p>
    <w:p w14:paraId="38475A8A" w14:textId="77777777" w:rsidR="00B8431B" w:rsidRPr="00C320BD" w:rsidRDefault="00B8431B" w:rsidP="00B8431B">
      <w:pPr>
        <w:rPr>
          <w:rFonts w:ascii="宋体" w:eastAsia="宋体" w:hAnsi="宋体" w:cs="DengXian"/>
          <w:sz w:val="24"/>
          <w:szCs w:val="32"/>
        </w:rPr>
      </w:pPr>
    </w:p>
    <w:p w14:paraId="2469260B" w14:textId="1EE55CE4" w:rsidR="00B8431B" w:rsidRPr="00C320BD" w:rsidRDefault="00BD5738" w:rsidP="00BD5738">
      <w:pPr>
        <w:tabs>
          <w:tab w:val="left" w:pos="312"/>
        </w:tabs>
        <w:rPr>
          <w:rFonts w:ascii="宋体" w:eastAsia="宋体" w:hAnsi="宋体" w:cs="DengXian"/>
          <w:sz w:val="28"/>
          <w:szCs w:val="36"/>
        </w:rPr>
      </w:pPr>
      <w:r>
        <w:rPr>
          <w:rFonts w:ascii="宋体" w:eastAsia="宋体" w:hAnsi="宋体" w:cs="DengXian"/>
          <w:sz w:val="28"/>
          <w:szCs w:val="36"/>
        </w:rPr>
        <w:t>10)</w:t>
      </w:r>
      <w:r w:rsidR="00B8431B" w:rsidRPr="00C320BD">
        <w:rPr>
          <w:rFonts w:ascii="宋体" w:eastAsia="宋体" w:hAnsi="宋体" w:cs="DengXian" w:hint="eastAsia"/>
          <w:sz w:val="28"/>
          <w:szCs w:val="36"/>
        </w:rPr>
        <w:t>设计是否支持重用？</w:t>
      </w:r>
    </w:p>
    <w:p w14:paraId="70E53987"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答：设计支持重用，设计函数均划分为各个功能的子功能，子函数可以进行重用。</w:t>
      </w:r>
    </w:p>
    <w:p w14:paraId="24DCDF77" w14:textId="77777777" w:rsidR="00B8431B" w:rsidRPr="00C320BD" w:rsidRDefault="00B8431B" w:rsidP="00B8431B">
      <w:pPr>
        <w:rPr>
          <w:rFonts w:ascii="宋体" w:eastAsia="宋体" w:hAnsi="宋体" w:cs="DengXian"/>
          <w:sz w:val="24"/>
          <w:szCs w:val="32"/>
        </w:rPr>
      </w:pPr>
    </w:p>
    <w:p w14:paraId="48758F9A" w14:textId="6B826C1E" w:rsidR="00B8431B" w:rsidRPr="00C320BD" w:rsidRDefault="00BD5738" w:rsidP="00BD5738">
      <w:pPr>
        <w:tabs>
          <w:tab w:val="left" w:pos="312"/>
        </w:tabs>
        <w:rPr>
          <w:rFonts w:ascii="宋体" w:eastAsia="宋体" w:hAnsi="宋体" w:cs="DengXian"/>
          <w:sz w:val="28"/>
          <w:szCs w:val="36"/>
        </w:rPr>
      </w:pPr>
      <w:r>
        <w:rPr>
          <w:rFonts w:ascii="宋体" w:eastAsia="宋体" w:hAnsi="宋体" w:cs="DengXian" w:hint="eastAsia"/>
          <w:sz w:val="28"/>
          <w:szCs w:val="36"/>
        </w:rPr>
        <w:t>1</w:t>
      </w:r>
      <w:r>
        <w:rPr>
          <w:rFonts w:ascii="宋体" w:eastAsia="宋体" w:hAnsi="宋体" w:cs="DengXian"/>
          <w:sz w:val="28"/>
          <w:szCs w:val="36"/>
        </w:rPr>
        <w:t>1)</w:t>
      </w:r>
      <w:r w:rsidR="00B8431B" w:rsidRPr="00C320BD">
        <w:rPr>
          <w:rFonts w:ascii="宋体" w:eastAsia="宋体" w:hAnsi="宋体" w:cs="DengXian" w:hint="eastAsia"/>
          <w:sz w:val="28"/>
          <w:szCs w:val="36"/>
        </w:rPr>
        <w:t>设计是否具有低复杂性？</w:t>
      </w:r>
    </w:p>
    <w:p w14:paraId="6112E9B3"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答：设计具有低复杂性。设计利用简单易懂的结构进行设计，每个功能之间均只是简单的数据关联，具有低复杂性。</w:t>
      </w:r>
    </w:p>
    <w:p w14:paraId="2D9C614E" w14:textId="77777777" w:rsidR="00B8431B" w:rsidRPr="00C320BD" w:rsidRDefault="00B8431B" w:rsidP="00B8431B">
      <w:pPr>
        <w:rPr>
          <w:rFonts w:ascii="宋体" w:eastAsia="宋体" w:hAnsi="宋体" w:cs="DengXian"/>
          <w:sz w:val="24"/>
          <w:szCs w:val="32"/>
        </w:rPr>
      </w:pPr>
    </w:p>
    <w:p w14:paraId="634DA8AD" w14:textId="384C7B3E" w:rsidR="00B8431B" w:rsidRPr="00C320BD" w:rsidRDefault="00BD5738" w:rsidP="00BD5738">
      <w:pPr>
        <w:tabs>
          <w:tab w:val="left" w:pos="312"/>
        </w:tabs>
        <w:rPr>
          <w:rFonts w:ascii="宋体" w:eastAsia="宋体" w:hAnsi="宋体" w:cs="DengXian"/>
          <w:sz w:val="28"/>
          <w:szCs w:val="36"/>
        </w:rPr>
      </w:pPr>
      <w:r>
        <w:rPr>
          <w:rFonts w:ascii="宋体" w:eastAsia="宋体" w:hAnsi="宋体" w:cs="DengXian" w:hint="eastAsia"/>
          <w:sz w:val="28"/>
          <w:szCs w:val="36"/>
        </w:rPr>
        <w:t>1</w:t>
      </w:r>
      <w:r>
        <w:rPr>
          <w:rFonts w:ascii="宋体" w:eastAsia="宋体" w:hAnsi="宋体" w:cs="DengXian"/>
          <w:sz w:val="28"/>
          <w:szCs w:val="36"/>
        </w:rPr>
        <w:t>2)</w:t>
      </w:r>
      <w:r w:rsidR="00B8431B" w:rsidRPr="00C320BD">
        <w:rPr>
          <w:rFonts w:ascii="宋体" w:eastAsia="宋体" w:hAnsi="宋体" w:cs="DengXian" w:hint="eastAsia"/>
          <w:sz w:val="28"/>
          <w:szCs w:val="36"/>
        </w:rPr>
        <w:t>设计是否是可理解的？是否没有超越普通人的智力范围？</w:t>
      </w:r>
    </w:p>
    <w:p w14:paraId="354CEFA8"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答：设计采用的是大众化的开发方法，使用的技术为通用化的技术，是可以为一般人理解的，没有超越普通人的智力范围。</w:t>
      </w:r>
    </w:p>
    <w:p w14:paraId="6392CEB4" w14:textId="77777777" w:rsidR="00B8431B" w:rsidRDefault="00B8431B" w:rsidP="00B8431B">
      <w:pPr>
        <w:rPr>
          <w:rFonts w:ascii="DengXian" w:eastAsia="DengXian" w:hAnsi="DengXian" w:cs="DengXian"/>
          <w:sz w:val="24"/>
          <w:szCs w:val="32"/>
        </w:rPr>
      </w:pPr>
    </w:p>
    <w:p w14:paraId="1210C4F5" w14:textId="77777777" w:rsidR="00B8431B" w:rsidRPr="00C320BD" w:rsidRDefault="00B8431B" w:rsidP="00B8431B">
      <w:pPr>
        <w:rPr>
          <w:rFonts w:ascii="黑体" w:eastAsia="黑体" w:hAnsi="黑体" w:cs="DengXian"/>
          <w:sz w:val="32"/>
          <w:szCs w:val="32"/>
        </w:rPr>
      </w:pPr>
      <w:r w:rsidRPr="00C320BD">
        <w:rPr>
          <w:rFonts w:ascii="黑体" w:eastAsia="黑体" w:hAnsi="黑体" w:cs="DengXian" w:hint="eastAsia"/>
          <w:sz w:val="32"/>
          <w:szCs w:val="32"/>
        </w:rPr>
        <w:t>三.过程考量</w:t>
      </w:r>
    </w:p>
    <w:p w14:paraId="28609E42" w14:textId="77777777" w:rsidR="00B8431B" w:rsidRPr="00C320BD" w:rsidRDefault="00B8431B" w:rsidP="00B8431B">
      <w:pPr>
        <w:rPr>
          <w:rFonts w:ascii="宋体" w:eastAsia="宋体" w:hAnsi="宋体" w:cs="DengXian"/>
          <w:sz w:val="28"/>
          <w:szCs w:val="36"/>
        </w:rPr>
      </w:pPr>
      <w:r w:rsidRPr="00C320BD">
        <w:rPr>
          <w:rFonts w:ascii="宋体" w:eastAsia="宋体" w:hAnsi="宋体" w:cs="DengXian" w:hint="eastAsia"/>
          <w:sz w:val="28"/>
          <w:szCs w:val="36"/>
        </w:rPr>
        <w:t>13)设计是否覆盖了所有需求？</w:t>
      </w:r>
    </w:p>
    <w:p w14:paraId="1DA406BF"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答：设计覆盖了之前需求分析文档中所需的各类功能需求非功能需求等。</w:t>
      </w:r>
    </w:p>
    <w:p w14:paraId="38A38CC7" w14:textId="77777777" w:rsidR="00B8431B" w:rsidRPr="00C320BD" w:rsidRDefault="00B8431B" w:rsidP="00B8431B">
      <w:pPr>
        <w:rPr>
          <w:rFonts w:ascii="宋体" w:eastAsia="宋体" w:hAnsi="宋体" w:cs="DengXian"/>
          <w:sz w:val="24"/>
          <w:szCs w:val="32"/>
        </w:rPr>
      </w:pPr>
    </w:p>
    <w:p w14:paraId="755C7B64" w14:textId="77777777" w:rsidR="00B8431B" w:rsidRPr="00C320BD" w:rsidRDefault="00B8431B" w:rsidP="00B8431B">
      <w:pPr>
        <w:rPr>
          <w:rFonts w:ascii="宋体" w:eastAsia="宋体" w:hAnsi="宋体" w:cs="DengXian"/>
          <w:sz w:val="28"/>
          <w:szCs w:val="36"/>
        </w:rPr>
      </w:pPr>
      <w:r w:rsidRPr="00C320BD">
        <w:rPr>
          <w:rFonts w:ascii="宋体" w:eastAsia="宋体" w:hAnsi="宋体" w:cs="DengXian" w:hint="eastAsia"/>
          <w:sz w:val="28"/>
          <w:szCs w:val="36"/>
        </w:rPr>
        <w:t>14)设计中设计的功能对应需求的哪些部分？</w:t>
      </w:r>
    </w:p>
    <w:p w14:paraId="77F6A801"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的功能对应需求中的周边服务点查询模块、服务点导航模块、周边停车场查询功能，停车场导航功能、个人信息查看修改、消费记录查询、预约记录查询、服务结算、服务进度跟进、停车场管理员和服务点管理员的评论回复功能、发布更改信息、信息检查功能、服务项目介绍功能、项目信息修改，费用勘误功能</w:t>
      </w:r>
      <w:r w:rsidRPr="00C320BD">
        <w:rPr>
          <w:rFonts w:ascii="宋体" w:eastAsia="宋体" w:hAnsi="宋体" w:cs="DengXian" w:hint="eastAsia"/>
          <w:sz w:val="24"/>
          <w:szCs w:val="24"/>
        </w:rPr>
        <w:t>。</w:t>
      </w:r>
    </w:p>
    <w:p w14:paraId="06AF31DF" w14:textId="77777777" w:rsidR="00B8431B" w:rsidRPr="00C320BD" w:rsidRDefault="00B8431B" w:rsidP="00B8431B">
      <w:pPr>
        <w:rPr>
          <w:rFonts w:ascii="宋体" w:eastAsia="宋体" w:hAnsi="宋体" w:cs="DengXian"/>
          <w:sz w:val="24"/>
          <w:szCs w:val="32"/>
        </w:rPr>
      </w:pPr>
    </w:p>
    <w:p w14:paraId="0A18FB9A" w14:textId="77777777" w:rsidR="00B8431B" w:rsidRPr="00C320BD" w:rsidRDefault="00B8431B" w:rsidP="00B8431B">
      <w:pPr>
        <w:rPr>
          <w:rFonts w:ascii="宋体" w:eastAsia="宋体" w:hAnsi="宋体" w:cs="DengXian"/>
          <w:sz w:val="28"/>
          <w:szCs w:val="36"/>
        </w:rPr>
      </w:pPr>
      <w:r w:rsidRPr="00C320BD">
        <w:rPr>
          <w:rFonts w:ascii="宋体" w:eastAsia="宋体" w:hAnsi="宋体" w:cs="DengXian" w:hint="eastAsia"/>
          <w:sz w:val="28"/>
          <w:szCs w:val="36"/>
        </w:rPr>
        <w:t>15)是否足够遵循软件体系结构的设计的决策？</w:t>
      </w:r>
    </w:p>
    <w:p w14:paraId="7B78F046"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答：软件设计遵循软件体系机构决策的要求。</w:t>
      </w:r>
    </w:p>
    <w:p w14:paraId="69A6A982" w14:textId="77777777" w:rsidR="00B8431B" w:rsidRPr="00C320BD" w:rsidRDefault="00B8431B" w:rsidP="00B8431B">
      <w:pPr>
        <w:rPr>
          <w:rFonts w:ascii="宋体" w:eastAsia="宋体" w:hAnsi="宋体" w:cs="DengXian"/>
          <w:sz w:val="24"/>
          <w:szCs w:val="32"/>
        </w:rPr>
      </w:pPr>
    </w:p>
    <w:p w14:paraId="39C1D8A3"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8"/>
          <w:szCs w:val="36"/>
        </w:rPr>
        <w:t>16)设计的详细程度对后继开发人员是否足够？</w:t>
      </w:r>
    </w:p>
    <w:p w14:paraId="5CA0BB15" w14:textId="77777777" w:rsidR="00B8431B" w:rsidRPr="00C320BD" w:rsidRDefault="00B8431B" w:rsidP="00B8431B">
      <w:pPr>
        <w:rPr>
          <w:rFonts w:ascii="宋体" w:eastAsia="宋体" w:hAnsi="宋体" w:cs="DengXian"/>
          <w:sz w:val="24"/>
          <w:szCs w:val="32"/>
        </w:rPr>
      </w:pPr>
      <w:r w:rsidRPr="00C320BD">
        <w:rPr>
          <w:rFonts w:ascii="宋体" w:eastAsia="宋体" w:hAnsi="宋体" w:cs="DengXian" w:hint="eastAsia"/>
          <w:sz w:val="24"/>
          <w:szCs w:val="32"/>
        </w:rPr>
        <w:t>答：设计程度已比较详细，对外开发接口以及代码注释也已给出供后继开发人员理解使用，对后继开发人员已经足够。</w:t>
      </w:r>
    </w:p>
    <w:p w14:paraId="344F3E86" w14:textId="77777777" w:rsidR="000543F1" w:rsidRPr="00B8431B" w:rsidRDefault="000543F1" w:rsidP="00B8431B">
      <w:pPr>
        <w:jc w:val="center"/>
      </w:pPr>
    </w:p>
    <w:sectPr w:rsidR="000543F1" w:rsidRPr="00B8431B" w:rsidSect="005E1EA2">
      <w:footerReference w:type="default" r:id="rId12"/>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F6805" w14:textId="77777777" w:rsidR="00160E56" w:rsidRDefault="00160E56">
      <w:r>
        <w:separator/>
      </w:r>
    </w:p>
  </w:endnote>
  <w:endnote w:type="continuationSeparator" w:id="0">
    <w:p w14:paraId="2395C684" w14:textId="77777777" w:rsidR="00160E56" w:rsidRDefault="00160E56">
      <w:r>
        <w:continuationSeparator/>
      </w:r>
    </w:p>
  </w:endnote>
  <w:endnote w:type="continuationNotice" w:id="1">
    <w:p w14:paraId="06C72911" w14:textId="77777777" w:rsidR="00160E56" w:rsidRDefault="0016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6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3A4C0" w14:textId="77777777" w:rsidR="000543F1" w:rsidRDefault="000543F1" w:rsidP="005E1EA2">
    <w:pPr>
      <w:pStyle w:val="a3"/>
      <w:tabs>
        <w:tab w:val="clear" w:pos="4153"/>
        <w:tab w:val="clear" w:pos="8306"/>
        <w:tab w:val="center" w:pos="4649"/>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1835C" w14:textId="79281E53" w:rsidR="005E1EA2" w:rsidRDefault="007111B6">
    <w:pPr>
      <w:pStyle w:val="a3"/>
    </w:pPr>
    <w:r>
      <w:rPr>
        <w:noProof/>
      </w:rPr>
      <mc:AlternateContent>
        <mc:Choice Requires="wps">
          <w:drawing>
            <wp:anchor distT="0" distB="0" distL="114300" distR="114300" simplePos="0" relativeHeight="251660288" behindDoc="0" locked="0" layoutInCell="1" allowOverlap="1" wp14:anchorId="258454F0" wp14:editId="73A0C164">
              <wp:simplePos x="0" y="0"/>
              <wp:positionH relativeFrom="margin">
                <wp:align>center</wp:align>
              </wp:positionH>
              <wp:positionV relativeFrom="paragraph">
                <wp:posOffset>0</wp:posOffset>
              </wp:positionV>
              <wp:extent cx="60325" cy="154940"/>
              <wp:effectExtent l="0" t="127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98AC" w14:textId="77777777" w:rsidR="005E1EA2" w:rsidRDefault="005E1EA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58454F0" id="_x0000_t202" coordsize="21600,21600" o:spt="202" path="m,l,21600r21600,l21600,xe">
              <v:stroke joinstyle="miter"/>
              <v:path gradientshapeok="t" o:connecttype="rect"/>
            </v:shapetype>
            <v:shape id="Text Box 1" o:spid="_x0000_s1026" type="#_x0000_t202" style="position:absolute;margin-left:0;margin-top:0;width:4.75pt;height:12.2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" filled="f" stroked="f">
              <v:textbox style="mso-fit-shape-to-text:t" inset="0,0,0,0">
                <w:txbxContent>
                  <w:p w14:paraId="11CD98AC" w14:textId="77777777" w:rsidR="005E1EA2" w:rsidRDefault="005E1EA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28F8A" w14:textId="77777777" w:rsidR="00160E56" w:rsidRDefault="00160E56">
      <w:r>
        <w:separator/>
      </w:r>
    </w:p>
  </w:footnote>
  <w:footnote w:type="continuationSeparator" w:id="0">
    <w:p w14:paraId="631ED88A" w14:textId="77777777" w:rsidR="00160E56" w:rsidRDefault="00160E56">
      <w:r>
        <w:continuationSeparator/>
      </w:r>
    </w:p>
  </w:footnote>
  <w:footnote w:type="continuationNotice" w:id="1">
    <w:p w14:paraId="35C86F33" w14:textId="77777777" w:rsidR="00160E56" w:rsidRDefault="00160E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65570" w14:textId="77777777" w:rsidR="00704FC6" w:rsidRPr="00704FC6" w:rsidRDefault="00704FC6" w:rsidP="00704FC6">
    <w:pPr>
      <w:jc w:val="center"/>
      <w:rPr>
        <w:rFonts w:ascii="楷体" w:eastAsia="楷体" w:hAnsi="楷体" w:cs="黑体"/>
        <w:sz w:val="24"/>
        <w:szCs w:val="24"/>
      </w:rPr>
    </w:pPr>
    <w:r w:rsidRPr="00704FC6">
      <w:rPr>
        <w:rFonts w:ascii="楷体" w:eastAsia="楷体" w:hAnsi="楷体" w:cs="黑体" w:hint="eastAsia"/>
        <w:sz w:val="24"/>
        <w:szCs w:val="24"/>
      </w:rPr>
      <w:t>车辆</w:t>
    </w:r>
    <w:r w:rsidR="00076BE4">
      <w:rPr>
        <w:rFonts w:ascii="楷体" w:eastAsia="楷体" w:hAnsi="楷体" w:cs="黑体" w:hint="eastAsia"/>
        <w:sz w:val="24"/>
        <w:szCs w:val="24"/>
      </w:rPr>
      <w:t>出行</w:t>
    </w:r>
    <w:r w:rsidRPr="00704FC6">
      <w:rPr>
        <w:rFonts w:ascii="楷体" w:eastAsia="楷体" w:hAnsi="楷体" w:cs="黑体" w:hint="eastAsia"/>
        <w:sz w:val="24"/>
        <w:szCs w:val="24"/>
      </w:rPr>
      <w:t>一体化</w:t>
    </w:r>
    <w:r w:rsidR="00076BE4">
      <w:rPr>
        <w:rFonts w:ascii="楷体" w:eastAsia="楷体" w:hAnsi="楷体" w:cs="黑体" w:hint="eastAsia"/>
        <w:sz w:val="24"/>
        <w:szCs w:val="24"/>
      </w:rPr>
      <w:t>智能服务</w:t>
    </w:r>
    <w:r w:rsidRPr="00704FC6">
      <w:rPr>
        <w:rFonts w:ascii="楷体" w:eastAsia="楷体" w:hAnsi="楷体" w:cs="黑体" w:hint="eastAsia"/>
        <w:sz w:val="24"/>
        <w:szCs w:val="24"/>
      </w:rPr>
      <w:t>管理</w:t>
    </w:r>
    <w:r w:rsidR="00076BE4">
      <w:rPr>
        <w:rFonts w:ascii="楷体" w:eastAsia="楷体" w:hAnsi="楷体" w:cs="黑体" w:hint="eastAsia"/>
        <w:sz w:val="24"/>
        <w:szCs w:val="24"/>
      </w:rPr>
      <w:t>平台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3BFD7C"/>
    <w:multiLevelType w:val="singleLevel"/>
    <w:tmpl w:val="C03BFD7C"/>
    <w:lvl w:ilvl="0">
      <w:start w:val="1"/>
      <w:numFmt w:val="decimal"/>
      <w:suff w:val="space"/>
      <w:lvlText w:val="%1."/>
      <w:lvlJc w:val="left"/>
    </w:lvl>
  </w:abstractNum>
  <w:abstractNum w:abstractNumId="1" w15:restartNumberingAfterBreak="0">
    <w:nsid w:val="0FB9225E"/>
    <w:multiLevelType w:val="singleLevel"/>
    <w:tmpl w:val="0FB9225E"/>
    <w:lvl w:ilvl="0">
      <w:start w:val="6"/>
      <w:numFmt w:val="decimal"/>
      <w:lvlText w:val="%1)"/>
      <w:lvlJc w:val="left"/>
      <w:pPr>
        <w:tabs>
          <w:tab w:val="left" w:pos="312"/>
        </w:tabs>
      </w:pPr>
    </w:lvl>
  </w:abstractNum>
  <w:abstractNum w:abstractNumId="2" w15:restartNumberingAfterBreak="0">
    <w:nsid w:val="57590CBF"/>
    <w:multiLevelType w:val="singleLevel"/>
    <w:tmpl w:val="57590CBF"/>
    <w:lvl w:ilvl="0">
      <w:start w:val="3"/>
      <w:numFmt w:val="decimal"/>
      <w:lvlText w:val="%1)"/>
      <w:lvlJc w:val="left"/>
      <w:pPr>
        <w:tabs>
          <w:tab w:val="left" w:pos="312"/>
        </w:tabs>
      </w:pPr>
    </w:lvl>
  </w:abstractNum>
  <w:abstractNum w:abstractNumId="3" w15:restartNumberingAfterBreak="0">
    <w:nsid w:val="626E1435"/>
    <w:multiLevelType w:val="singleLevel"/>
    <w:tmpl w:val="626E1435"/>
    <w:lvl w:ilvl="0">
      <w:start w:val="2"/>
      <w:numFmt w:val="chineseCounting"/>
      <w:lvlText w:val="%1."/>
      <w:lvlJc w:val="left"/>
      <w:pPr>
        <w:tabs>
          <w:tab w:val="left" w:pos="312"/>
        </w:tabs>
      </w:pPr>
      <w:rPr>
        <w:rFonts w:hint="eastAsi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86"/>
    <w:rsid w:val="00005DA4"/>
    <w:rsid w:val="0001237A"/>
    <w:rsid w:val="000135F1"/>
    <w:rsid w:val="000154FC"/>
    <w:rsid w:val="000171D1"/>
    <w:rsid w:val="00017751"/>
    <w:rsid w:val="0003671D"/>
    <w:rsid w:val="000543F1"/>
    <w:rsid w:val="000741CE"/>
    <w:rsid w:val="0007484A"/>
    <w:rsid w:val="00076BE4"/>
    <w:rsid w:val="00081C45"/>
    <w:rsid w:val="0008612F"/>
    <w:rsid w:val="0009499D"/>
    <w:rsid w:val="000A09E5"/>
    <w:rsid w:val="000B3C0F"/>
    <w:rsid w:val="000D03FA"/>
    <w:rsid w:val="000F3288"/>
    <w:rsid w:val="000F428B"/>
    <w:rsid w:val="00100C3B"/>
    <w:rsid w:val="00103B13"/>
    <w:rsid w:val="001203D1"/>
    <w:rsid w:val="001205BA"/>
    <w:rsid w:val="00133402"/>
    <w:rsid w:val="001432A6"/>
    <w:rsid w:val="00160E56"/>
    <w:rsid w:val="00177286"/>
    <w:rsid w:val="001943DB"/>
    <w:rsid w:val="00194910"/>
    <w:rsid w:val="00197E95"/>
    <w:rsid w:val="001F155C"/>
    <w:rsid w:val="0022624A"/>
    <w:rsid w:val="00233C5C"/>
    <w:rsid w:val="002454C5"/>
    <w:rsid w:val="00251A0F"/>
    <w:rsid w:val="00262993"/>
    <w:rsid w:val="002756A4"/>
    <w:rsid w:val="002762B8"/>
    <w:rsid w:val="002832E6"/>
    <w:rsid w:val="0028718A"/>
    <w:rsid w:val="002A0D3A"/>
    <w:rsid w:val="002C6BCF"/>
    <w:rsid w:val="002D514B"/>
    <w:rsid w:val="002E7879"/>
    <w:rsid w:val="00300960"/>
    <w:rsid w:val="0030798E"/>
    <w:rsid w:val="00313B3D"/>
    <w:rsid w:val="003560E3"/>
    <w:rsid w:val="003574BB"/>
    <w:rsid w:val="003707BE"/>
    <w:rsid w:val="00385FC1"/>
    <w:rsid w:val="00397692"/>
    <w:rsid w:val="003A209B"/>
    <w:rsid w:val="003A530F"/>
    <w:rsid w:val="003D46E1"/>
    <w:rsid w:val="003E7365"/>
    <w:rsid w:val="004147D0"/>
    <w:rsid w:val="00422B7C"/>
    <w:rsid w:val="00455F9C"/>
    <w:rsid w:val="004627AB"/>
    <w:rsid w:val="0047640C"/>
    <w:rsid w:val="004766AB"/>
    <w:rsid w:val="00476748"/>
    <w:rsid w:val="0047713B"/>
    <w:rsid w:val="004808A3"/>
    <w:rsid w:val="004819F6"/>
    <w:rsid w:val="00491373"/>
    <w:rsid w:val="004A52CB"/>
    <w:rsid w:val="004D34EF"/>
    <w:rsid w:val="004D3EDF"/>
    <w:rsid w:val="004E0F7A"/>
    <w:rsid w:val="005119A8"/>
    <w:rsid w:val="00517270"/>
    <w:rsid w:val="00550825"/>
    <w:rsid w:val="00562318"/>
    <w:rsid w:val="00563EFA"/>
    <w:rsid w:val="00571522"/>
    <w:rsid w:val="00594D7D"/>
    <w:rsid w:val="0059599B"/>
    <w:rsid w:val="005A3D81"/>
    <w:rsid w:val="005A552A"/>
    <w:rsid w:val="005B6DCE"/>
    <w:rsid w:val="005D4654"/>
    <w:rsid w:val="005E0787"/>
    <w:rsid w:val="005E11E7"/>
    <w:rsid w:val="005E1EA2"/>
    <w:rsid w:val="005E2A3A"/>
    <w:rsid w:val="005E404F"/>
    <w:rsid w:val="005E6E4A"/>
    <w:rsid w:val="005F2639"/>
    <w:rsid w:val="005F3CB9"/>
    <w:rsid w:val="005F725C"/>
    <w:rsid w:val="00606FC2"/>
    <w:rsid w:val="00623F1E"/>
    <w:rsid w:val="0062596B"/>
    <w:rsid w:val="00627BD1"/>
    <w:rsid w:val="00634F43"/>
    <w:rsid w:val="00644364"/>
    <w:rsid w:val="00665476"/>
    <w:rsid w:val="00681305"/>
    <w:rsid w:val="006900FF"/>
    <w:rsid w:val="006A13FA"/>
    <w:rsid w:val="006B480A"/>
    <w:rsid w:val="006D5AAF"/>
    <w:rsid w:val="006D61B3"/>
    <w:rsid w:val="00702159"/>
    <w:rsid w:val="00704FC6"/>
    <w:rsid w:val="00710548"/>
    <w:rsid w:val="007111B6"/>
    <w:rsid w:val="00712EBB"/>
    <w:rsid w:val="00714B7E"/>
    <w:rsid w:val="007234A5"/>
    <w:rsid w:val="00733E19"/>
    <w:rsid w:val="007573CA"/>
    <w:rsid w:val="00766CE3"/>
    <w:rsid w:val="00767FCB"/>
    <w:rsid w:val="007742C1"/>
    <w:rsid w:val="007763BE"/>
    <w:rsid w:val="00793867"/>
    <w:rsid w:val="007A4DCB"/>
    <w:rsid w:val="007B0464"/>
    <w:rsid w:val="007B2992"/>
    <w:rsid w:val="007B365B"/>
    <w:rsid w:val="007C0D87"/>
    <w:rsid w:val="007C3647"/>
    <w:rsid w:val="007D7387"/>
    <w:rsid w:val="0080282B"/>
    <w:rsid w:val="0080714A"/>
    <w:rsid w:val="008142A1"/>
    <w:rsid w:val="00820FF3"/>
    <w:rsid w:val="008275C8"/>
    <w:rsid w:val="00834734"/>
    <w:rsid w:val="00842A79"/>
    <w:rsid w:val="00842AFF"/>
    <w:rsid w:val="00876D25"/>
    <w:rsid w:val="00877A02"/>
    <w:rsid w:val="00881850"/>
    <w:rsid w:val="00881B53"/>
    <w:rsid w:val="00887EA3"/>
    <w:rsid w:val="008965A0"/>
    <w:rsid w:val="008A4FD1"/>
    <w:rsid w:val="008D08B8"/>
    <w:rsid w:val="008E4099"/>
    <w:rsid w:val="00900234"/>
    <w:rsid w:val="0090382C"/>
    <w:rsid w:val="009131EE"/>
    <w:rsid w:val="0091404B"/>
    <w:rsid w:val="0092397C"/>
    <w:rsid w:val="00924252"/>
    <w:rsid w:val="009251EB"/>
    <w:rsid w:val="00945E4F"/>
    <w:rsid w:val="00953662"/>
    <w:rsid w:val="009731FB"/>
    <w:rsid w:val="00984AEE"/>
    <w:rsid w:val="009A3331"/>
    <w:rsid w:val="009D6AC8"/>
    <w:rsid w:val="00A01FFE"/>
    <w:rsid w:val="00A3258D"/>
    <w:rsid w:val="00A51802"/>
    <w:rsid w:val="00A53B50"/>
    <w:rsid w:val="00A70FD2"/>
    <w:rsid w:val="00A77D90"/>
    <w:rsid w:val="00A92B32"/>
    <w:rsid w:val="00A93309"/>
    <w:rsid w:val="00AA0CDB"/>
    <w:rsid w:val="00AA1366"/>
    <w:rsid w:val="00AA57AC"/>
    <w:rsid w:val="00AD099A"/>
    <w:rsid w:val="00AE5720"/>
    <w:rsid w:val="00AF5798"/>
    <w:rsid w:val="00AF6256"/>
    <w:rsid w:val="00B0074D"/>
    <w:rsid w:val="00B07EF0"/>
    <w:rsid w:val="00B250CF"/>
    <w:rsid w:val="00B35239"/>
    <w:rsid w:val="00B46E15"/>
    <w:rsid w:val="00B61335"/>
    <w:rsid w:val="00B64746"/>
    <w:rsid w:val="00B726FA"/>
    <w:rsid w:val="00B80735"/>
    <w:rsid w:val="00B8431B"/>
    <w:rsid w:val="00B84967"/>
    <w:rsid w:val="00B86F87"/>
    <w:rsid w:val="00B87A6D"/>
    <w:rsid w:val="00B92CA0"/>
    <w:rsid w:val="00B934F7"/>
    <w:rsid w:val="00BB7DC6"/>
    <w:rsid w:val="00BD0677"/>
    <w:rsid w:val="00BD5738"/>
    <w:rsid w:val="00BE0B6F"/>
    <w:rsid w:val="00BF371F"/>
    <w:rsid w:val="00C07944"/>
    <w:rsid w:val="00C07BC9"/>
    <w:rsid w:val="00C23B7A"/>
    <w:rsid w:val="00C311DC"/>
    <w:rsid w:val="00C320BD"/>
    <w:rsid w:val="00C47151"/>
    <w:rsid w:val="00C55DA3"/>
    <w:rsid w:val="00C56F23"/>
    <w:rsid w:val="00C575DA"/>
    <w:rsid w:val="00C61C56"/>
    <w:rsid w:val="00C64A36"/>
    <w:rsid w:val="00C75F1F"/>
    <w:rsid w:val="00C95C0D"/>
    <w:rsid w:val="00C966B9"/>
    <w:rsid w:val="00CA6527"/>
    <w:rsid w:val="00CC36E4"/>
    <w:rsid w:val="00CD0998"/>
    <w:rsid w:val="00D26B3D"/>
    <w:rsid w:val="00D47676"/>
    <w:rsid w:val="00D713D7"/>
    <w:rsid w:val="00D74E2C"/>
    <w:rsid w:val="00D83F4D"/>
    <w:rsid w:val="00DA30D6"/>
    <w:rsid w:val="00DA5831"/>
    <w:rsid w:val="00DC0C46"/>
    <w:rsid w:val="00DC5C9C"/>
    <w:rsid w:val="00DC6DF0"/>
    <w:rsid w:val="00DD50B1"/>
    <w:rsid w:val="00DE185A"/>
    <w:rsid w:val="00DE6516"/>
    <w:rsid w:val="00DF4AEB"/>
    <w:rsid w:val="00DF6374"/>
    <w:rsid w:val="00E156AE"/>
    <w:rsid w:val="00E450C4"/>
    <w:rsid w:val="00E45B32"/>
    <w:rsid w:val="00E50C52"/>
    <w:rsid w:val="00E753A0"/>
    <w:rsid w:val="00E83223"/>
    <w:rsid w:val="00EB2B2C"/>
    <w:rsid w:val="00EB405A"/>
    <w:rsid w:val="00ED1F41"/>
    <w:rsid w:val="00EE5C71"/>
    <w:rsid w:val="00EF2C54"/>
    <w:rsid w:val="00EF6497"/>
    <w:rsid w:val="00EF7A4D"/>
    <w:rsid w:val="00F11BD0"/>
    <w:rsid w:val="00F17289"/>
    <w:rsid w:val="00F250D1"/>
    <w:rsid w:val="00F258B9"/>
    <w:rsid w:val="00F33BCF"/>
    <w:rsid w:val="00F42DBE"/>
    <w:rsid w:val="00F5734D"/>
    <w:rsid w:val="00F906E5"/>
    <w:rsid w:val="00FF6A8B"/>
    <w:rsid w:val="09F61E92"/>
    <w:rsid w:val="113E265B"/>
    <w:rsid w:val="13A87797"/>
    <w:rsid w:val="17360222"/>
    <w:rsid w:val="191763AD"/>
    <w:rsid w:val="1AD4522B"/>
    <w:rsid w:val="1E5C7E08"/>
    <w:rsid w:val="20487AC5"/>
    <w:rsid w:val="213860EB"/>
    <w:rsid w:val="21456E9F"/>
    <w:rsid w:val="2465245F"/>
    <w:rsid w:val="26325672"/>
    <w:rsid w:val="278C76FA"/>
    <w:rsid w:val="29393328"/>
    <w:rsid w:val="29E418C9"/>
    <w:rsid w:val="2E2C3771"/>
    <w:rsid w:val="31CC22BB"/>
    <w:rsid w:val="31E50346"/>
    <w:rsid w:val="346419C8"/>
    <w:rsid w:val="3B1948EE"/>
    <w:rsid w:val="43BA5408"/>
    <w:rsid w:val="43F90691"/>
    <w:rsid w:val="446D340E"/>
    <w:rsid w:val="46570A10"/>
    <w:rsid w:val="4E57753E"/>
    <w:rsid w:val="521025C8"/>
    <w:rsid w:val="54893B38"/>
    <w:rsid w:val="55543D2C"/>
    <w:rsid w:val="5D5F06A3"/>
    <w:rsid w:val="5F7150AC"/>
    <w:rsid w:val="60E72DEB"/>
    <w:rsid w:val="62187E04"/>
    <w:rsid w:val="62DF0641"/>
    <w:rsid w:val="64386530"/>
    <w:rsid w:val="69AA7404"/>
    <w:rsid w:val="6C6407CF"/>
    <w:rsid w:val="70555294"/>
    <w:rsid w:val="70F71320"/>
    <w:rsid w:val="73DD1890"/>
    <w:rsid w:val="74A73070"/>
    <w:rsid w:val="7C3D3415"/>
    <w:rsid w:val="7CB215FF"/>
    <w:rsid w:val="7EA7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E6029B"/>
  <w15:docId w15:val="{906756DE-6E83-6E44-BBD6-C060B590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EastAsia" w:eastAsiaTheme="minorEastAsia" w:hAnsiTheme="minorHAnsi" w:cstheme="min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
    <w:name w:val="Light Shading Accent 2"/>
    <w:basedOn w:val="a1"/>
    <w:uiPriority w:val="60"/>
    <w:qFormat/>
    <w:rPr>
      <w:color w:val="C45911" w:themeColor="accent2" w:themeShade="BF"/>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5">
    <w:name w:val="Light Shading Accent 5"/>
    <w:basedOn w:val="a1"/>
    <w:uiPriority w:val="60"/>
    <w:qFormat/>
    <w:rPr>
      <w:color w:val="2F5496" w:themeColor="accent5" w:themeShade="BF"/>
    </w:rPr>
    <w:tblPr>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table" w:styleId="1-3">
    <w:name w:val="List Table 1 Light Accent 3"/>
    <w:basedOn w:val="a1"/>
    <w:uiPriority w:val="46"/>
    <w:rsid w:val="004808A3"/>
    <w:rPr>
      <w:rFonts w:asciiTheme="minorHAnsi" w:eastAsiaTheme="minorEastAsia" w:hAnsiTheme="minorHAnsi" w:cstheme="minorBidi"/>
      <w:kern w:val="2"/>
      <w:sz w:val="21"/>
      <w:szCs w:val="24"/>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83688">
      <w:bodyDiv w:val="1"/>
      <w:marLeft w:val="0"/>
      <w:marRight w:val="0"/>
      <w:marTop w:val="0"/>
      <w:marBottom w:val="0"/>
      <w:divBdr>
        <w:top w:val="none" w:sz="0" w:space="0" w:color="auto"/>
        <w:left w:val="none" w:sz="0" w:space="0" w:color="auto"/>
        <w:bottom w:val="none" w:sz="0" w:space="0" w:color="auto"/>
        <w:right w:val="none" w:sz="0" w:space="0" w:color="auto"/>
      </w:divBdr>
    </w:div>
    <w:div w:id="129848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2049" textRotate="1"/>
    <customShpInfo spid="_x0000_s1202"/>
    <customShpInfo spid="_x0000_s1171"/>
    <customShpInfo spid="_x0000_s1026"/>
    <customShpInfo spid="_x0000_s1186"/>
    <customShpInfo spid="_x0000_s1185"/>
    <customShpInfo spid="_x0000_s1306"/>
    <customShpInfo spid="_x0000_s1173"/>
    <customShpInfo spid="_x0000_s1172"/>
    <customShpInfo spid="_x0000_s1197"/>
    <customShpInfo spid="_x0000_s1196"/>
    <customShpInfo spid="_x0000_s1195"/>
    <customShpInfo spid="_x0000_s1200"/>
    <customShpInfo spid="_x0000_s1199"/>
    <customShpInfo spid="_x0000_s1198"/>
    <customShpInfo spid="_x0000_s1209"/>
    <customShpInfo spid="_x0000_s1187"/>
    <customShpInfo spid="_x0000_s1193"/>
    <customShpInfo spid="_x0000_s1192"/>
    <customShpInfo spid="_x0000_s1188"/>
    <customShpInfo spid="_x0000_s1189"/>
    <customShpInfo spid="_x0000_s1210"/>
    <customShpInfo spid="_x0000_s1032"/>
    <customShpInfo spid="_x0000_s1027"/>
    <customShpInfo spid="_x0000_s1194"/>
    <customShpInfo spid="_x0000_s1031"/>
    <customShpInfo spid="_x0000_s1307"/>
    <customShpInfo spid="_x0000_s1224"/>
    <customShpInfo spid="_x0000_s1223"/>
    <customShpInfo spid="_x0000_s1203"/>
    <customShpInfo spid="_x0000_s1213"/>
    <customShpInfo spid="_x0000_s1216"/>
    <customShpInfo spid="_x0000_s1219"/>
    <customShpInfo spid="_x0000_s1218"/>
    <customShpInfo spid="_x0000_s1217"/>
    <customShpInfo spid="_x0000_s1211"/>
    <customShpInfo spid="_x0000_s1208"/>
    <customShpInfo spid="_x0000_s1205"/>
    <customShpInfo spid="_x0000_s1207"/>
    <customShpInfo spid="_x0000_s1206"/>
    <customShpInfo spid="_x0000_s1030"/>
    <customShpInfo spid="_x0000_s1204"/>
    <customShpInfo spid="_x0000_s1029"/>
    <customShpInfo spid="_x0000_s1028"/>
    <customShpInfo spid="_x0000_s1234"/>
    <customShpInfo spid="_x0000_s1233"/>
    <customShpInfo spid="_x0000_s1232"/>
    <customShpInfo spid="_x0000_s1231"/>
    <customShpInfo spid="_x0000_s1237"/>
    <customShpInfo spid="_x0000_s1235"/>
    <customShpInfo spid="_x0000_s1229"/>
    <customShpInfo spid="_x0000_s1228"/>
    <customShpInfo spid="_x0000_s1227"/>
    <customShpInfo spid="_x0000_s1225"/>
    <customShpInfo spid="_x0000_s1214"/>
    <customShpInfo spid="_x0000_s1230"/>
    <customShpInfo spid="_x0000_s1212"/>
    <customShpInfo spid="_x0000_s1034"/>
    <customShpInfo spid="_x0000_s1236"/>
    <customShpInfo spid="_x0000_s1038"/>
    <customShpInfo spid="_x0000_s1036"/>
    <customShpInfo spid="_x0000_s1033"/>
    <customShpInfo spid="_x0000_s1226"/>
    <customShpInfo spid="_x0000_s1035"/>
    <customShpInfo spid="_x0000_s1215"/>
    <customShpInfo spid="_x0000_s1272"/>
    <customShpInfo spid="_x0000_s1271"/>
    <customShpInfo spid="_x0000_s1270"/>
    <customShpInfo spid="_x0000_s1269"/>
    <customShpInfo spid="_x0000_s1268"/>
    <customShpInfo spid="_x0000_s1267"/>
    <customShpInfo spid="_x0000_s1266"/>
    <customShpInfo spid="_x0000_s1249"/>
    <customShpInfo spid="_x0000_s1248"/>
    <customShpInfo spid="_x0000_s1247"/>
    <customShpInfo spid="_x0000_s1246"/>
    <customShpInfo spid="_x0000_s1245"/>
    <customShpInfo spid="_x0000_s1251"/>
    <customShpInfo spid="_x0000_s1040"/>
    <customShpInfo spid="_x0000_s1250"/>
    <customShpInfo spid="_x0000_s1039"/>
    <customShpInfo spid="_x0000_s1037"/>
    <customShpInfo spid="_x0000_s1291"/>
    <customShpInfo spid="_x0000_s1284"/>
    <customShpInfo spid="_x0000_s1283"/>
    <customShpInfo spid="_x0000_s1282"/>
    <customShpInfo spid="_x0000_s1279"/>
    <customShpInfo spid="_x0000_s1281"/>
    <customShpInfo spid="_x0000_s1274"/>
    <customShpInfo spid="_x0000_s1299"/>
    <customShpInfo spid="_x0000_s1296"/>
    <customShpInfo spid="_x0000_s1295"/>
    <customShpInfo spid="_x0000_s1294"/>
    <customShpInfo spid="_x0000_s1292"/>
    <customShpInfo spid="_x0000_s1293"/>
    <customShpInfo spid="_x0000_s1290"/>
    <customShpInfo spid="_x0000_s1289"/>
    <customShpInfo spid="_x0000_s1288"/>
    <customShpInfo spid="_x0000_s1287"/>
    <customShpInfo spid="_x0000_s1286"/>
    <customShpInfo spid="_x0000_s1285"/>
    <customShpInfo spid="_x0000_s1275"/>
    <customShpInfo spid="_x0000_s1304"/>
    <customShpInfo spid="_x0000_s1303"/>
    <customShpInfo spid="_x0000_s1302"/>
    <customShpInfo spid="_x0000_s1301"/>
    <customShpInfo spid="_x0000_s1300"/>
    <customShpInfo spid="_x0000_s1298"/>
    <customShpInfo spid="_x0000_s1276"/>
    <customShpInfo spid="_x0000_s1277"/>
    <customShpInfo spid="_x0000_s1305"/>
  </customShpExts>
</s:customData>
</file>

<file path=customXml/itemProps1.xml><?xml version="1.0" encoding="utf-8"?>
<ds:datastoreItem xmlns:ds="http://schemas.openxmlformats.org/officeDocument/2006/customXml" ds:itemID="{F51AF60D-D971-D74D-9DD5-C5DFA7FD2F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刘铸煌</dc:creator>
  <cp:lastModifiedBy>吴 庆顺</cp:lastModifiedBy>
  <cp:revision>4</cp:revision>
  <dcterms:created xsi:type="dcterms:W3CDTF">2020-05-26T01:16:00Z</dcterms:created>
  <dcterms:modified xsi:type="dcterms:W3CDTF">2020-05-26T03:09:00Z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