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2FE25666" w:rsidR="00A06F48" w:rsidRPr="000158FC" w:rsidRDefault="00302043" w:rsidP="000158FC">
      <w:pPr>
        <w:pStyle w:val="2"/>
        <w:jc w:val="center"/>
      </w:pPr>
      <w:r>
        <w:rPr>
          <w:rFonts w:hint="eastAsia"/>
        </w:rPr>
        <w:t>CAN总线</w:t>
      </w:r>
      <w:r w:rsidR="000158FC">
        <w:rPr>
          <w:rFonts w:hint="eastAsia"/>
        </w:rPr>
        <w:t>协议</w:t>
      </w:r>
    </w:p>
    <w:p w14:paraId="6D8EE30C" w14:textId="57F4091C" w:rsidR="000158FC" w:rsidRDefault="006C42AB" w:rsidP="006C42AB">
      <w:pPr>
        <w:pStyle w:val="3"/>
      </w:pPr>
      <w:r>
        <w:rPr>
          <w:rFonts w:hint="eastAsia"/>
        </w:rPr>
        <w:t>1</w:t>
      </w:r>
      <w:r>
        <w:t xml:space="preserve">  </w:t>
      </w:r>
      <w:r w:rsidR="00FC1930">
        <w:rPr>
          <w:rFonts w:hint="eastAsia"/>
        </w:rPr>
        <w:t>介绍</w:t>
      </w:r>
    </w:p>
    <w:p w14:paraId="7F1399C4" w14:textId="7AB8550B" w:rsidR="000158FC" w:rsidRDefault="00993B48" w:rsidP="00993B48">
      <w:pPr>
        <w:pStyle w:val="4"/>
      </w:pPr>
      <w:r>
        <w:rPr>
          <w:rFonts w:hint="eastAsia"/>
        </w:rPr>
        <w:t>1</w:t>
      </w:r>
      <w:r>
        <w:t xml:space="preserve">.1  </w:t>
      </w:r>
      <w:r w:rsidR="002C2B8C">
        <w:rPr>
          <w:rFonts w:hint="eastAsia"/>
        </w:rPr>
        <w:t>概述</w:t>
      </w:r>
    </w:p>
    <w:p w14:paraId="0CA3742C" w14:textId="6C3EC7EF" w:rsidR="002A264C" w:rsidRDefault="000227C6" w:rsidP="00467A33">
      <w:pPr>
        <w:ind w:firstLineChars="200" w:firstLine="480"/>
      </w:pPr>
      <w:r w:rsidRPr="000227C6">
        <w:t>CAN是一种串行通信协议，</w:t>
      </w:r>
      <w:r w:rsidR="000E3B8F">
        <w:rPr>
          <w:rFonts w:hint="eastAsia"/>
        </w:rPr>
        <w:t>能够</w:t>
      </w:r>
      <w:r w:rsidRPr="000227C6">
        <w:t>支持分布式实时控制，具有非常高的安全性。从高速网络到低成本的多路布线</w:t>
      </w:r>
      <w:r w:rsidR="00B87451">
        <w:rPr>
          <w:rFonts w:hint="eastAsia"/>
        </w:rPr>
        <w:t>中都有应用</w:t>
      </w:r>
      <w:r w:rsidRPr="000227C6">
        <w:t>。</w:t>
      </w:r>
      <w:r w:rsidR="00467A33" w:rsidRPr="00467A33">
        <w:rPr>
          <w:rFonts w:hint="eastAsia"/>
        </w:rPr>
        <w:t>为了实现设计的透明性和实现的灵活性，</w:t>
      </w:r>
      <w:r w:rsidR="00467A33" w:rsidRPr="00467A33">
        <w:t>CAN被细分为</w:t>
      </w:r>
      <w:r w:rsidR="00467A33">
        <w:t>CAN对象层</w:t>
      </w:r>
      <w:r w:rsidR="00467A33">
        <w:rPr>
          <w:rFonts w:hint="eastAsia"/>
        </w:rPr>
        <w:t>、</w:t>
      </w:r>
      <w:r w:rsidR="00467A33">
        <w:t>CAN-传输层</w:t>
      </w:r>
      <w:r w:rsidR="00467A33">
        <w:rPr>
          <w:rFonts w:hint="eastAsia"/>
        </w:rPr>
        <w:t>和物理</w:t>
      </w:r>
      <w:r w:rsidR="00BE5CB6">
        <w:rPr>
          <w:rFonts w:hint="eastAsia"/>
        </w:rPr>
        <w:t>层</w:t>
      </w:r>
      <w:r w:rsidR="00467A33" w:rsidRPr="00467A33">
        <w:t>。</w:t>
      </w:r>
      <w:r w:rsidR="00BE5CB6" w:rsidRPr="00BE5CB6">
        <w:rPr>
          <w:rFonts w:hint="eastAsia"/>
        </w:rPr>
        <w:t>对象层和传输层由</w:t>
      </w:r>
      <w:r w:rsidR="00BE5CB6" w:rsidRPr="00BE5CB6">
        <w:t>ISO/OSI模型定义的数据链路层的所有服务和功能组成。</w:t>
      </w:r>
    </w:p>
    <w:p w14:paraId="7471CA3F" w14:textId="49407E0C" w:rsidR="004110FF" w:rsidRDefault="004110FF" w:rsidP="00552636">
      <w:pPr>
        <w:ind w:firstLineChars="200" w:firstLine="480"/>
      </w:pPr>
      <w:r>
        <w:rPr>
          <w:rFonts w:hint="eastAsia"/>
        </w:rPr>
        <w:t>对象层</w:t>
      </w:r>
      <w:r w:rsidR="00552636">
        <w:rPr>
          <w:rFonts w:hint="eastAsia"/>
        </w:rPr>
        <w:t>主要找出要传递哪些信息，决定传输层接收到的哪些消息实际要使用并为应用层相关硬件提供接口。</w:t>
      </w:r>
    </w:p>
    <w:p w14:paraId="713D2A8E" w14:textId="52968DFC" w:rsidR="002A264C" w:rsidRDefault="002A264C" w:rsidP="002A264C"/>
    <w:p w14:paraId="74D1D4E2" w14:textId="17A56268" w:rsidR="002A264C" w:rsidRDefault="005C09EF" w:rsidP="005C09EF">
      <w:pPr>
        <w:ind w:firstLineChars="200" w:firstLine="480"/>
      </w:pPr>
      <w:r w:rsidRPr="005C09EF">
        <w:rPr>
          <w:rFonts w:hint="eastAsia"/>
        </w:rPr>
        <w:t>在定义对象处理方面有很大的自由。传输层的作用范围主要是传输协议，即控制帧、执行仲裁、错误检查、错误信令和故障约束。在传输层中，决定总线是否可以开始新的传输，或者接收是否刚刚开始。</w:t>
      </w:r>
      <w:r w:rsidR="00AA1E69" w:rsidRPr="00AA1E69">
        <w:rPr>
          <w:rFonts w:hint="eastAsia"/>
        </w:rPr>
        <w:t>此外，比特定时的一些一般特征也被视为传输层的一部分。</w:t>
      </w:r>
    </w:p>
    <w:p w14:paraId="3F39B1F1" w14:textId="236C3F39" w:rsidR="002A264C" w:rsidRDefault="002A264C" w:rsidP="002A264C"/>
    <w:p w14:paraId="0AC22AED" w14:textId="34EC7784" w:rsidR="002A264C" w:rsidRDefault="008B1837" w:rsidP="008B1837">
      <w:pPr>
        <w:ind w:firstLineChars="200" w:firstLine="480"/>
      </w:pPr>
      <w:r w:rsidRPr="008B1837">
        <w:rPr>
          <w:rFonts w:hint="eastAsia"/>
        </w:rPr>
        <w:t>物理层是不同节点之间有</w:t>
      </w:r>
      <w:r w:rsidR="002D0348">
        <w:rPr>
          <w:rFonts w:hint="eastAsia"/>
        </w:rPr>
        <w:t>传输比特的电气特性代表</w:t>
      </w:r>
      <w:r w:rsidRPr="008B1837">
        <w:rPr>
          <w:rFonts w:hint="eastAsia"/>
        </w:rPr>
        <w:t>。在一个网络中，物理层对所有节点来说当然都是一样的。然而，在选择物理层时可能有很大的自由。</w:t>
      </w:r>
    </w:p>
    <w:p w14:paraId="47931390" w14:textId="706253E0" w:rsidR="002A264C" w:rsidRDefault="002A264C" w:rsidP="002A264C"/>
    <w:p w14:paraId="0738AD0B" w14:textId="77777777" w:rsidR="002A264C" w:rsidRPr="002A264C" w:rsidRDefault="002A264C" w:rsidP="002A264C"/>
    <w:p w14:paraId="311F7797" w14:textId="023A4118" w:rsidR="00CC7044" w:rsidRDefault="00CC7044" w:rsidP="00CC7044">
      <w:pPr>
        <w:pStyle w:val="4"/>
      </w:pPr>
      <w:r>
        <w:rPr>
          <w:rFonts w:hint="eastAsia"/>
        </w:rPr>
        <w:t>1</w:t>
      </w:r>
      <w:r>
        <w:t xml:space="preserve">.2  </w:t>
      </w:r>
      <w:r w:rsidR="00B41A75">
        <w:rPr>
          <w:rFonts w:hint="eastAsia"/>
        </w:rPr>
        <w:t>CAN</w:t>
      </w:r>
      <w:r>
        <w:rPr>
          <w:rFonts w:hint="eastAsia"/>
        </w:rPr>
        <w:t>协议特性</w:t>
      </w:r>
    </w:p>
    <w:p w14:paraId="538F7218" w14:textId="77777777" w:rsidR="00FD2986" w:rsidRDefault="00FD2986" w:rsidP="00FD2986">
      <w:pPr>
        <w:pStyle w:val="a3"/>
        <w:numPr>
          <w:ilvl w:val="0"/>
          <w:numId w:val="26"/>
        </w:numPr>
        <w:ind w:firstLineChars="0"/>
      </w:pPr>
      <w:r>
        <w:rPr>
          <w:rFonts w:hint="eastAsia"/>
        </w:rPr>
        <w:t>消息的优先级；</w:t>
      </w:r>
    </w:p>
    <w:p w14:paraId="37ABA621" w14:textId="77777777" w:rsidR="00FD2986" w:rsidRDefault="00FD2986" w:rsidP="00FD2986">
      <w:pPr>
        <w:pStyle w:val="a3"/>
        <w:numPr>
          <w:ilvl w:val="0"/>
          <w:numId w:val="26"/>
        </w:numPr>
        <w:ind w:firstLineChars="0"/>
      </w:pPr>
      <w:r>
        <w:rPr>
          <w:rFonts w:hint="eastAsia"/>
        </w:rPr>
        <w:t>保证延迟时间；</w:t>
      </w:r>
    </w:p>
    <w:p w14:paraId="6D6D375C" w14:textId="03DEC1AD" w:rsidR="00FD2986" w:rsidRDefault="00FD2986" w:rsidP="00FD2986">
      <w:pPr>
        <w:pStyle w:val="a3"/>
        <w:numPr>
          <w:ilvl w:val="0"/>
          <w:numId w:val="26"/>
        </w:numPr>
        <w:ind w:firstLineChars="0"/>
      </w:pPr>
      <w:r>
        <w:rPr>
          <w:rFonts w:hint="eastAsia"/>
        </w:rPr>
        <w:t>配置灵活；</w:t>
      </w:r>
    </w:p>
    <w:p w14:paraId="7BE23429" w14:textId="77777777" w:rsidR="00FD2986" w:rsidRDefault="00FD2986" w:rsidP="00FD2986">
      <w:pPr>
        <w:pStyle w:val="a3"/>
        <w:numPr>
          <w:ilvl w:val="0"/>
          <w:numId w:val="26"/>
        </w:numPr>
        <w:ind w:firstLineChars="0"/>
      </w:pPr>
      <w:r>
        <w:rPr>
          <w:rFonts w:hint="eastAsia"/>
        </w:rPr>
        <w:t>具有时间同步的多播接收；</w:t>
      </w:r>
    </w:p>
    <w:p w14:paraId="1085E5B7" w14:textId="77777777" w:rsidR="00FD2986" w:rsidRDefault="00FD2986" w:rsidP="00FD2986">
      <w:pPr>
        <w:pStyle w:val="a3"/>
        <w:numPr>
          <w:ilvl w:val="0"/>
          <w:numId w:val="26"/>
        </w:numPr>
        <w:ind w:firstLineChars="0"/>
      </w:pPr>
      <w:r>
        <w:rPr>
          <w:rFonts w:hint="eastAsia"/>
        </w:rPr>
        <w:t>系统范围的数据一致；</w:t>
      </w:r>
    </w:p>
    <w:p w14:paraId="20820E2F" w14:textId="608663F9" w:rsidR="00FD2986" w:rsidRDefault="00B30EBA" w:rsidP="00FD2986">
      <w:pPr>
        <w:pStyle w:val="a3"/>
        <w:numPr>
          <w:ilvl w:val="0"/>
          <w:numId w:val="26"/>
        </w:numPr>
        <w:ind w:firstLineChars="0"/>
      </w:pPr>
      <w:r>
        <w:rPr>
          <w:rFonts w:hint="eastAsia"/>
        </w:rPr>
        <w:t>支持多master</w:t>
      </w:r>
      <w:r w:rsidR="00FD2986">
        <w:rPr>
          <w:rFonts w:hint="eastAsia"/>
        </w:rPr>
        <w:t>；</w:t>
      </w:r>
    </w:p>
    <w:p w14:paraId="652D7357" w14:textId="77777777" w:rsidR="00FD2986" w:rsidRDefault="00FD2986" w:rsidP="00FD2986">
      <w:pPr>
        <w:pStyle w:val="a3"/>
        <w:numPr>
          <w:ilvl w:val="0"/>
          <w:numId w:val="26"/>
        </w:numPr>
        <w:ind w:firstLineChars="0"/>
      </w:pPr>
      <w:r>
        <w:rPr>
          <w:rFonts w:hint="eastAsia"/>
        </w:rPr>
        <w:t>错误检测和错误信号；</w:t>
      </w:r>
    </w:p>
    <w:p w14:paraId="5413FB1E" w14:textId="350D0F06" w:rsidR="00FD2986" w:rsidRDefault="003B0291" w:rsidP="00FD2986">
      <w:pPr>
        <w:pStyle w:val="a3"/>
        <w:numPr>
          <w:ilvl w:val="0"/>
          <w:numId w:val="26"/>
        </w:numPr>
        <w:ind w:firstLineChars="0"/>
      </w:pPr>
      <w:r>
        <w:rPr>
          <w:rFonts w:hint="eastAsia"/>
        </w:rPr>
        <w:t>总线空闲时</w:t>
      </w:r>
      <w:r w:rsidR="00FD2986">
        <w:rPr>
          <w:rFonts w:hint="eastAsia"/>
        </w:rPr>
        <w:t>自动重传消息；</w:t>
      </w:r>
    </w:p>
    <w:p w14:paraId="0B37A5DE" w14:textId="67B2D106" w:rsidR="0062459B" w:rsidRDefault="0062459B" w:rsidP="00A511EC"/>
    <w:p w14:paraId="5209C2E6" w14:textId="5B86C4B9" w:rsidR="00A511EC" w:rsidRDefault="00A511EC" w:rsidP="00A511EC"/>
    <w:p w14:paraId="5C35DEDF" w14:textId="19B3FFE9" w:rsidR="00A511EC" w:rsidRDefault="00A511EC" w:rsidP="00A511EC"/>
    <w:p w14:paraId="296D3A87" w14:textId="77777777" w:rsidR="00A511EC" w:rsidRDefault="00A511EC" w:rsidP="00A511EC"/>
    <w:p w14:paraId="733B97BE" w14:textId="50394E61" w:rsidR="00494104" w:rsidRDefault="00494104" w:rsidP="003479AF"/>
    <w:p w14:paraId="4F02FD0A" w14:textId="3DBB18D7" w:rsidR="00F12FCE" w:rsidRDefault="00494104" w:rsidP="00E414DA">
      <w:pPr>
        <w:pStyle w:val="3"/>
      </w:pPr>
      <w:r>
        <w:lastRenderedPageBreak/>
        <w:t xml:space="preserve">2  </w:t>
      </w:r>
      <w:r w:rsidR="00E414DA">
        <w:rPr>
          <w:rFonts w:hint="eastAsia"/>
        </w:rPr>
        <w:t>CAN总线分层</w:t>
      </w:r>
    </w:p>
    <w:p w14:paraId="1262057C" w14:textId="600DA919" w:rsidR="00F12FCE" w:rsidRDefault="000B0139" w:rsidP="000B0139">
      <w:pPr>
        <w:pStyle w:val="4"/>
      </w:pPr>
      <w:r>
        <w:rPr>
          <w:rFonts w:hint="eastAsia"/>
        </w:rPr>
        <w:t>2</w:t>
      </w:r>
      <w:r>
        <w:t xml:space="preserve">.1  </w:t>
      </w:r>
      <w:r>
        <w:rPr>
          <w:rFonts w:hint="eastAsia"/>
        </w:rPr>
        <w:t>CAN协议分层</w:t>
      </w:r>
    </w:p>
    <w:p w14:paraId="2D240A09" w14:textId="1C599B25" w:rsidR="00E414DA" w:rsidRDefault="00E20A89" w:rsidP="006F643E">
      <w:pPr>
        <w:pStyle w:val="a3"/>
        <w:numPr>
          <w:ilvl w:val="0"/>
          <w:numId w:val="27"/>
        </w:numPr>
        <w:ind w:firstLineChars="0"/>
      </w:pPr>
      <w:r>
        <w:rPr>
          <w:rFonts w:hint="eastAsia"/>
        </w:rPr>
        <w:t>物理层：</w:t>
      </w:r>
      <w:r w:rsidR="003C3C8E" w:rsidRPr="003C3C8E">
        <w:rPr>
          <w:rFonts w:hint="eastAsia"/>
        </w:rPr>
        <w:t>物理层定义了信号实际传输的方式</w:t>
      </w:r>
      <w:r w:rsidR="003C3C8E">
        <w:rPr>
          <w:rFonts w:hint="eastAsia"/>
        </w:rPr>
        <w:t>；</w:t>
      </w:r>
      <w:r w:rsidR="006F643E">
        <w:rPr>
          <w:rFonts w:hint="eastAsia"/>
        </w:rPr>
        <w:t>包含信号电平以及</w:t>
      </w:r>
      <w:r w:rsidR="006F643E">
        <w:t>传输介质</w:t>
      </w:r>
      <w:r w:rsidR="006F643E">
        <w:rPr>
          <w:rFonts w:hint="eastAsia"/>
        </w:rPr>
        <w:t>；</w:t>
      </w:r>
    </w:p>
    <w:p w14:paraId="34A1A9F1" w14:textId="1F282C50" w:rsidR="00563962" w:rsidRDefault="00E909B5" w:rsidP="00E909B5">
      <w:pPr>
        <w:pStyle w:val="a3"/>
        <w:numPr>
          <w:ilvl w:val="0"/>
          <w:numId w:val="27"/>
        </w:numPr>
        <w:ind w:firstLineChars="0"/>
      </w:pPr>
      <w:r>
        <w:rPr>
          <w:rFonts w:hint="eastAsia"/>
        </w:rPr>
        <w:t>传输层：</w:t>
      </w:r>
      <w:r>
        <w:t>CAN协议的核心</w:t>
      </w:r>
      <w:r>
        <w:rPr>
          <w:rFonts w:hint="eastAsia"/>
        </w:rPr>
        <w:t>；</w:t>
      </w:r>
      <w:r>
        <w:t>将接收到的消息呈现给</w:t>
      </w:r>
      <w:proofErr w:type="gramStart"/>
      <w:r>
        <w:t>对象层并接受</w:t>
      </w:r>
      <w:proofErr w:type="gramEnd"/>
      <w:r>
        <w:t>要从对象层传输的消息</w:t>
      </w:r>
      <w:r>
        <w:rPr>
          <w:rFonts w:hint="eastAsia"/>
        </w:rPr>
        <w:t>；负责同步、消息帧、仲裁、确认、错误检测和信令以及故障约束；</w:t>
      </w:r>
    </w:p>
    <w:p w14:paraId="6338ADCF" w14:textId="143CE914" w:rsidR="00A93673" w:rsidRDefault="00A93673" w:rsidP="00E909B5">
      <w:pPr>
        <w:pStyle w:val="a3"/>
        <w:numPr>
          <w:ilvl w:val="0"/>
          <w:numId w:val="27"/>
        </w:numPr>
        <w:ind w:firstLineChars="0"/>
      </w:pPr>
      <w:r>
        <w:rPr>
          <w:rFonts w:hint="eastAsia"/>
        </w:rPr>
        <w:t>对象层：</w:t>
      </w:r>
      <w:r w:rsidR="00E21B89">
        <w:rPr>
          <w:rFonts w:hint="eastAsia"/>
        </w:rPr>
        <w:t>包含</w:t>
      </w:r>
      <w:r w:rsidR="00373745" w:rsidRPr="00373745">
        <w:rPr>
          <w:rFonts w:hint="eastAsia"/>
        </w:rPr>
        <w:t>消息过滤以及状态和消息处理</w:t>
      </w:r>
      <w:r w:rsidR="00373745">
        <w:rPr>
          <w:rFonts w:hint="eastAsia"/>
        </w:rPr>
        <w:t>；</w:t>
      </w:r>
    </w:p>
    <w:p w14:paraId="09185749" w14:textId="05D93A81" w:rsidR="00E414DA" w:rsidRDefault="00E414DA" w:rsidP="000158FC"/>
    <w:p w14:paraId="79A61611" w14:textId="73A974A5" w:rsidR="00E414DA" w:rsidRDefault="00E414DA" w:rsidP="000158FC"/>
    <w:p w14:paraId="46ECE27D" w14:textId="4A9DA8B8" w:rsidR="00E414DA" w:rsidRDefault="00596FBB" w:rsidP="00581FA7">
      <w:pPr>
        <w:pStyle w:val="4"/>
      </w:pPr>
      <w:r>
        <w:rPr>
          <w:rFonts w:hint="eastAsia"/>
        </w:rPr>
        <w:t>2</w:t>
      </w:r>
      <w:r>
        <w:t xml:space="preserve">.2  </w:t>
      </w:r>
      <w:r w:rsidR="00581FA7">
        <w:rPr>
          <w:rFonts w:hint="eastAsia"/>
        </w:rPr>
        <w:t>CAN</w:t>
      </w:r>
      <w:r w:rsidR="00084080">
        <w:rPr>
          <w:rFonts w:hint="eastAsia"/>
        </w:rPr>
        <w:t>特性</w:t>
      </w:r>
      <w:r w:rsidR="00581FA7">
        <w:rPr>
          <w:rFonts w:hint="eastAsia"/>
        </w:rPr>
        <w:t>概述</w:t>
      </w:r>
    </w:p>
    <w:p w14:paraId="58622674" w14:textId="44FCBAA7" w:rsidR="00E414DA" w:rsidRDefault="00BD2604" w:rsidP="00BD2604">
      <w:pPr>
        <w:pStyle w:val="a3"/>
        <w:numPr>
          <w:ilvl w:val="0"/>
          <w:numId w:val="28"/>
        </w:numPr>
        <w:ind w:firstLineChars="0"/>
      </w:pPr>
      <w:r>
        <w:rPr>
          <w:rFonts w:hint="eastAsia"/>
        </w:rPr>
        <w:t>消息：总线上的信息格式</w:t>
      </w:r>
      <w:r w:rsidR="00411993">
        <w:rPr>
          <w:rFonts w:hint="eastAsia"/>
        </w:rPr>
        <w:t>固定，</w:t>
      </w:r>
      <w:r>
        <w:rPr>
          <w:rFonts w:hint="eastAsia"/>
        </w:rPr>
        <w:t>但长度有限的消息发送</w:t>
      </w:r>
      <w:r w:rsidR="00411993">
        <w:rPr>
          <w:rFonts w:hint="eastAsia"/>
        </w:rPr>
        <w:t>；</w:t>
      </w:r>
      <w:r>
        <w:t>当总线空闲时，任何连接的单元都可以开始发送新消息</w:t>
      </w:r>
      <w:r w:rsidR="00D76B88">
        <w:rPr>
          <w:rFonts w:hint="eastAsia"/>
        </w:rPr>
        <w:t>；</w:t>
      </w:r>
    </w:p>
    <w:p w14:paraId="2E9176B4" w14:textId="45C9E252" w:rsidR="00D76B88" w:rsidRDefault="007510AF" w:rsidP="007510AF">
      <w:pPr>
        <w:pStyle w:val="a3"/>
        <w:numPr>
          <w:ilvl w:val="0"/>
          <w:numId w:val="28"/>
        </w:numPr>
        <w:ind w:firstLineChars="0"/>
      </w:pPr>
      <w:r>
        <w:rPr>
          <w:rFonts w:hint="eastAsia"/>
        </w:rPr>
        <w:t>比特率：</w:t>
      </w:r>
      <w:r>
        <w:t>CAN</w:t>
      </w:r>
      <w:r w:rsidR="00E53043">
        <w:rPr>
          <w:rFonts w:hint="eastAsia"/>
        </w:rPr>
        <w:t>总线</w:t>
      </w:r>
      <w:r>
        <w:t>的速度在不同的系统中可能会有所不同。然而，在给定的系统中，比特率是统一和固定的</w:t>
      </w:r>
      <w:r w:rsidR="00BD7B5C">
        <w:rPr>
          <w:rFonts w:hint="eastAsia"/>
        </w:rPr>
        <w:t>；</w:t>
      </w:r>
    </w:p>
    <w:p w14:paraId="6CFC348F" w14:textId="0087D25A" w:rsidR="00BD7B5C" w:rsidRDefault="006B7511" w:rsidP="006B7511">
      <w:pPr>
        <w:pStyle w:val="a3"/>
        <w:numPr>
          <w:ilvl w:val="0"/>
          <w:numId w:val="28"/>
        </w:numPr>
        <w:ind w:firstLineChars="0"/>
      </w:pPr>
      <w:r>
        <w:rPr>
          <w:rFonts w:hint="eastAsia"/>
        </w:rPr>
        <w:t>多master系统：当总线空闲时，任何单元都可以开始发送消息。具有最高优先级的单元获得总线访问权</w:t>
      </w:r>
      <w:r w:rsidR="00E7162D">
        <w:rPr>
          <w:rFonts w:hint="eastAsia"/>
        </w:rPr>
        <w:t>；</w:t>
      </w:r>
    </w:p>
    <w:p w14:paraId="0983EA58" w14:textId="2F7EC6BB" w:rsidR="00F11903" w:rsidRDefault="00084080" w:rsidP="00C53C79">
      <w:pPr>
        <w:pStyle w:val="a3"/>
        <w:numPr>
          <w:ilvl w:val="0"/>
          <w:numId w:val="28"/>
        </w:numPr>
        <w:ind w:firstLineChars="0"/>
        <w:rPr>
          <w:rFonts w:hint="eastAsia"/>
        </w:rPr>
      </w:pPr>
      <w:r>
        <w:rPr>
          <w:rFonts w:hint="eastAsia"/>
        </w:rPr>
        <w:t>安全：为了实现数据传输的最大安全性，在每个</w:t>
      </w:r>
      <w:r>
        <w:t>CAN节点中都实施了强大的错误检测、信令和自检</w:t>
      </w:r>
      <w:r w:rsidR="00467F24">
        <w:rPr>
          <w:rFonts w:hint="eastAsia"/>
        </w:rPr>
        <w:t>；</w:t>
      </w:r>
    </w:p>
    <w:p w14:paraId="3CCE609F" w14:textId="4B3DED50" w:rsidR="00F11903" w:rsidRDefault="00F11903" w:rsidP="00F11903">
      <w:pPr>
        <w:pStyle w:val="4"/>
      </w:pPr>
      <w:r>
        <w:rPr>
          <w:rFonts w:hint="eastAsia"/>
        </w:rPr>
        <w:t>2</w:t>
      </w:r>
      <w:r>
        <w:t xml:space="preserve">.3  </w:t>
      </w:r>
      <w:r w:rsidR="00D91115">
        <w:rPr>
          <w:rFonts w:hint="eastAsia"/>
        </w:rPr>
        <w:t>相关术语</w:t>
      </w:r>
    </w:p>
    <w:p w14:paraId="24811972" w14:textId="4351B495" w:rsidR="00F11903" w:rsidRDefault="003E663B" w:rsidP="00FF007C">
      <w:pPr>
        <w:pStyle w:val="a3"/>
        <w:numPr>
          <w:ilvl w:val="0"/>
          <w:numId w:val="31"/>
        </w:numPr>
        <w:ind w:firstLineChars="0"/>
      </w:pPr>
      <w:r>
        <w:rPr>
          <w:rFonts w:hint="eastAsia"/>
        </w:rPr>
        <w:t>信息</w:t>
      </w:r>
      <w:r w:rsidR="00FF007C">
        <w:rPr>
          <w:rFonts w:hint="eastAsia"/>
        </w:rPr>
        <w:t>路由</w:t>
      </w:r>
      <w:r w:rsidR="00FF007C">
        <w:rPr>
          <w:rFonts w:hint="eastAsia"/>
        </w:rPr>
        <w:t>：</w:t>
      </w:r>
      <w:r w:rsidR="00FF007C">
        <w:rPr>
          <w:rFonts w:hint="eastAsia"/>
        </w:rPr>
        <w:t>在</w:t>
      </w:r>
      <w:r w:rsidR="00FF007C">
        <w:t>CAN系统中，CAN节点不使用任何关于系统配置的信息</w:t>
      </w:r>
      <w:r w:rsidR="00FF007C">
        <w:rPr>
          <w:rFonts w:hint="eastAsia"/>
        </w:rPr>
        <w:t>。</w:t>
      </w:r>
      <w:r>
        <w:rPr>
          <w:rFonts w:hint="eastAsia"/>
        </w:rPr>
        <w:t>这样</w:t>
      </w:r>
      <w:r w:rsidRPr="003E663B">
        <w:rPr>
          <w:rFonts w:hint="eastAsia"/>
        </w:rPr>
        <w:t>可以将节点添加到</w:t>
      </w:r>
      <w:r>
        <w:rPr>
          <w:rFonts w:hint="eastAsia"/>
        </w:rPr>
        <w:t>CAN</w:t>
      </w:r>
      <w:r w:rsidRPr="003E663B">
        <w:t>网络中，而不需要更改任何节点和应用层的软硬件</w:t>
      </w:r>
      <w:r w:rsidR="005B49AA">
        <w:rPr>
          <w:rFonts w:hint="eastAsia"/>
        </w:rPr>
        <w:t>；</w:t>
      </w:r>
    </w:p>
    <w:p w14:paraId="30899604" w14:textId="5410CEFA" w:rsidR="005B49AA" w:rsidRDefault="00CA3E47" w:rsidP="005B7927">
      <w:pPr>
        <w:pStyle w:val="a3"/>
        <w:numPr>
          <w:ilvl w:val="0"/>
          <w:numId w:val="31"/>
        </w:numPr>
        <w:ind w:firstLineChars="0"/>
      </w:pPr>
      <w:r>
        <w:rPr>
          <w:rFonts w:hint="eastAsia"/>
        </w:rPr>
        <w:t>消息路由</w:t>
      </w:r>
      <w:r>
        <w:rPr>
          <w:rFonts w:hint="eastAsia"/>
        </w:rPr>
        <w:t>：</w:t>
      </w:r>
      <w:r>
        <w:t>消息的内容</w:t>
      </w:r>
      <w:r>
        <w:rPr>
          <w:rFonts w:hint="eastAsia"/>
        </w:rPr>
        <w:t>被称为</w:t>
      </w:r>
      <w:r>
        <w:t>标识符</w:t>
      </w:r>
      <w:r>
        <w:rPr>
          <w:rFonts w:hint="eastAsia"/>
        </w:rPr>
        <w:t>。</w:t>
      </w:r>
      <w:r w:rsidR="00650BFA">
        <w:rPr>
          <w:rFonts w:hint="eastAsia"/>
        </w:rPr>
        <w:t>标识过滤</w:t>
      </w:r>
      <w:r>
        <w:t>不</w:t>
      </w:r>
      <w:r w:rsidR="00650BFA">
        <w:rPr>
          <w:rFonts w:hint="eastAsia"/>
        </w:rPr>
        <w:t>会</w:t>
      </w:r>
      <w:r>
        <w:t>指示消息的目的地，而是描述数据的含义</w:t>
      </w:r>
      <w:r w:rsidR="00650BFA">
        <w:rPr>
          <w:rFonts w:hint="eastAsia"/>
        </w:rPr>
        <w:t>。</w:t>
      </w:r>
      <w:r>
        <w:t>网络中的所有节点都可以通过</w:t>
      </w:r>
      <w:r w:rsidR="005B7927">
        <w:rPr>
          <w:rFonts w:hint="eastAsia"/>
        </w:rPr>
        <w:t>消息</w:t>
      </w:r>
      <w:r>
        <w:t>来决定</w:t>
      </w:r>
      <w:r>
        <w:rPr>
          <w:rFonts w:hint="eastAsia"/>
        </w:rPr>
        <w:t>过滤数据是否由</w:t>
      </w:r>
      <w:r w:rsidR="005B7927">
        <w:rPr>
          <w:rFonts w:hint="eastAsia"/>
        </w:rPr>
        <w:t>接收并进行处理；</w:t>
      </w:r>
    </w:p>
    <w:p w14:paraId="23E12743" w14:textId="007A2687" w:rsidR="005B7927" w:rsidRDefault="007D2C44" w:rsidP="005B7927">
      <w:pPr>
        <w:pStyle w:val="a3"/>
        <w:numPr>
          <w:ilvl w:val="0"/>
          <w:numId w:val="31"/>
        </w:numPr>
        <w:ind w:firstLineChars="0"/>
      </w:pPr>
      <w:r w:rsidRPr="007D2C44">
        <w:rPr>
          <w:rFonts w:hint="eastAsia"/>
        </w:rPr>
        <w:t>数据一致性</w:t>
      </w:r>
      <w:r>
        <w:rPr>
          <w:rFonts w:hint="eastAsia"/>
        </w:rPr>
        <w:t>：</w:t>
      </w:r>
      <w:r w:rsidRPr="007D2C44">
        <w:t>在CAN网络中，可以保证消息同时被所有节点或不被节点接受。系统的数据一致性是通过组播和错误处理来实现的</w:t>
      </w:r>
      <w:r w:rsidR="00014F17">
        <w:rPr>
          <w:rFonts w:hint="eastAsia"/>
        </w:rPr>
        <w:t>；</w:t>
      </w:r>
    </w:p>
    <w:p w14:paraId="6924A8E3" w14:textId="71257F08" w:rsidR="00290B8B" w:rsidRDefault="00290B8B" w:rsidP="00290B8B">
      <w:pPr>
        <w:pStyle w:val="a3"/>
        <w:numPr>
          <w:ilvl w:val="0"/>
          <w:numId w:val="31"/>
        </w:numPr>
        <w:ind w:firstLineChars="0"/>
      </w:pPr>
      <w:r>
        <w:rPr>
          <w:rFonts w:hint="eastAsia"/>
        </w:rPr>
        <w:t>优先级</w:t>
      </w:r>
      <w:r>
        <w:rPr>
          <w:rFonts w:hint="eastAsia"/>
        </w:rPr>
        <w:t>：标识</w:t>
      </w:r>
      <w:r>
        <w:t>定义了总线访问期间的静态消息优先级</w:t>
      </w:r>
      <w:r>
        <w:rPr>
          <w:rFonts w:hint="eastAsia"/>
        </w:rPr>
        <w:t>；</w:t>
      </w:r>
    </w:p>
    <w:p w14:paraId="46875AC1" w14:textId="351B2FDE" w:rsidR="00290B8B" w:rsidRDefault="00F33CF8" w:rsidP="00266FB9">
      <w:pPr>
        <w:pStyle w:val="a3"/>
        <w:numPr>
          <w:ilvl w:val="0"/>
          <w:numId w:val="31"/>
        </w:numPr>
        <w:ind w:firstLineChars="0"/>
      </w:pPr>
      <w:r>
        <w:rPr>
          <w:rFonts w:hint="eastAsia"/>
        </w:rPr>
        <w:t>远程数据请求</w:t>
      </w:r>
      <w:r>
        <w:rPr>
          <w:rFonts w:hint="eastAsia"/>
        </w:rPr>
        <w:t>：</w:t>
      </w:r>
      <w:r w:rsidR="00266FB9">
        <w:rPr>
          <w:rFonts w:hint="eastAsia"/>
        </w:rPr>
        <w:t>节点</w:t>
      </w:r>
      <w:r>
        <w:rPr>
          <w:rFonts w:hint="eastAsia"/>
        </w:rPr>
        <w:t>通过发送远程</w:t>
      </w:r>
      <w:proofErr w:type="gramStart"/>
      <w:r>
        <w:rPr>
          <w:rFonts w:hint="eastAsia"/>
        </w:rPr>
        <w:t>帧</w:t>
      </w:r>
      <w:proofErr w:type="gramEnd"/>
      <w:r>
        <w:rPr>
          <w:rFonts w:hint="eastAsia"/>
        </w:rPr>
        <w:t>可以请求另一个节点发送相应的数据帧。数据帧和相应的</w:t>
      </w:r>
      <w:proofErr w:type="gramStart"/>
      <w:r>
        <w:rPr>
          <w:rFonts w:hint="eastAsia"/>
        </w:rPr>
        <w:t>远程帧由相同</w:t>
      </w:r>
      <w:proofErr w:type="gramEnd"/>
      <w:r>
        <w:rPr>
          <w:rFonts w:hint="eastAsia"/>
        </w:rPr>
        <w:t>的标识符命名</w:t>
      </w:r>
      <w:r w:rsidR="00266FB9">
        <w:rPr>
          <w:rFonts w:hint="eastAsia"/>
        </w:rPr>
        <w:t>；</w:t>
      </w:r>
    </w:p>
    <w:p w14:paraId="047BD7B9" w14:textId="0473DB47" w:rsidR="00F11903" w:rsidRDefault="003F278C" w:rsidP="004E4B16">
      <w:pPr>
        <w:pStyle w:val="a3"/>
        <w:numPr>
          <w:ilvl w:val="0"/>
          <w:numId w:val="31"/>
        </w:numPr>
        <w:ind w:firstLineChars="0"/>
      </w:pPr>
      <w:r>
        <w:rPr>
          <w:rFonts w:hint="eastAsia"/>
        </w:rPr>
        <w:t>仲裁：</w:t>
      </w:r>
      <w:r w:rsidRPr="003F278C">
        <w:rPr>
          <w:rFonts w:hint="eastAsia"/>
        </w:rPr>
        <w:t>当总线空闲时，任何单元都可以开始发送消息。如果有</w:t>
      </w:r>
      <w:r w:rsidRPr="003F278C">
        <w:t>2个或更多的单元同时开始传输消息，则使用</w:t>
      </w:r>
      <w:r w:rsidR="00C26951">
        <w:rPr>
          <w:rFonts w:hint="eastAsia"/>
        </w:rPr>
        <w:t>标识</w:t>
      </w:r>
      <w:r w:rsidRPr="003F278C">
        <w:t>通过按</w:t>
      </w:r>
      <w:proofErr w:type="gramStart"/>
      <w:r w:rsidRPr="003F278C">
        <w:t>位仲裁</w:t>
      </w:r>
      <w:proofErr w:type="gramEnd"/>
      <w:r w:rsidRPr="003F278C">
        <w:t>来解决总线访问冲突。仲裁机制保证既不损失信息，也不损失时间。如果具有相同标识符的数据帧和远端</w:t>
      </w:r>
      <w:proofErr w:type="gramStart"/>
      <w:r w:rsidRPr="003F278C">
        <w:t>帧</w:t>
      </w:r>
      <w:proofErr w:type="gramEnd"/>
      <w:r w:rsidRPr="003F278C">
        <w:t>同时初始化，则数据帧优先于远端帧。在仲裁期间，每个</w:t>
      </w:r>
      <w:r w:rsidRPr="003F278C">
        <w:lastRenderedPageBreak/>
        <w:t>发送器将传输的比特的水平与总线上监控的水平进行比较。如果这些水平是相等的，单位可以继续发送</w:t>
      </w:r>
      <w:r w:rsidR="00C26951">
        <w:rPr>
          <w:rFonts w:hint="eastAsia"/>
        </w:rPr>
        <w:t>；</w:t>
      </w:r>
    </w:p>
    <w:p w14:paraId="6BAFD303" w14:textId="56DA16E5" w:rsidR="00C26951" w:rsidRDefault="0015655E" w:rsidP="0015655E">
      <w:pPr>
        <w:pStyle w:val="a3"/>
        <w:numPr>
          <w:ilvl w:val="0"/>
          <w:numId w:val="31"/>
        </w:numPr>
        <w:ind w:firstLineChars="0"/>
      </w:pPr>
      <w:r>
        <w:rPr>
          <w:rFonts w:hint="eastAsia"/>
        </w:rPr>
        <w:t>确认</w:t>
      </w:r>
      <w:r>
        <w:rPr>
          <w:rFonts w:hint="eastAsia"/>
        </w:rPr>
        <w:t>：</w:t>
      </w:r>
      <w:r>
        <w:rPr>
          <w:rFonts w:hint="eastAsia"/>
        </w:rPr>
        <w:t>所有接收方都会检查接收到的消息的一致性，并将确认一致的消息并标记不一致的消息</w:t>
      </w:r>
      <w:r w:rsidR="00521880">
        <w:rPr>
          <w:rFonts w:hint="eastAsia"/>
        </w:rPr>
        <w:t>；</w:t>
      </w:r>
    </w:p>
    <w:p w14:paraId="07AD3F4A" w14:textId="4C74553F" w:rsidR="00521880" w:rsidRDefault="00521880" w:rsidP="00282F4A"/>
    <w:p w14:paraId="25F73206" w14:textId="77777777" w:rsidR="00282F4A" w:rsidRDefault="00282F4A" w:rsidP="00282F4A">
      <w:pPr>
        <w:rPr>
          <w:rFonts w:hint="eastAsia"/>
        </w:rPr>
      </w:pPr>
    </w:p>
    <w:p w14:paraId="370E887D" w14:textId="77777777" w:rsidR="00E376CB" w:rsidRDefault="00E376CB" w:rsidP="00C53C79">
      <w:pPr>
        <w:rPr>
          <w:rFonts w:hint="eastAsia"/>
        </w:rPr>
      </w:pPr>
    </w:p>
    <w:p w14:paraId="37552EFA" w14:textId="5042834D" w:rsidR="00C53C79" w:rsidRDefault="0009135B" w:rsidP="0009135B">
      <w:pPr>
        <w:pStyle w:val="3"/>
      </w:pPr>
      <w:r>
        <w:rPr>
          <w:rFonts w:hint="eastAsia"/>
        </w:rPr>
        <w:t>3</w:t>
      </w:r>
      <w:r>
        <w:t xml:space="preserve">  </w:t>
      </w:r>
      <w:r w:rsidR="003F3F19">
        <w:rPr>
          <w:rFonts w:hint="eastAsia"/>
        </w:rPr>
        <w:t>消息传输</w:t>
      </w:r>
    </w:p>
    <w:p w14:paraId="19A32466" w14:textId="40B505D0" w:rsidR="00C53C79" w:rsidRDefault="006E563F" w:rsidP="006E563F">
      <w:pPr>
        <w:pStyle w:val="4"/>
      </w:pPr>
      <w:r>
        <w:rPr>
          <w:rFonts w:hint="eastAsia"/>
        </w:rPr>
        <w:t>3</w:t>
      </w:r>
      <w:r>
        <w:t xml:space="preserve">.1  </w:t>
      </w:r>
      <w:r>
        <w:rPr>
          <w:rFonts w:hint="eastAsia"/>
        </w:rPr>
        <w:t>消息格式</w:t>
      </w:r>
    </w:p>
    <w:p w14:paraId="57655187" w14:textId="015DD479" w:rsidR="0056461F" w:rsidRDefault="0056461F" w:rsidP="0056461F">
      <w:r w:rsidRPr="0056461F">
        <w:rPr>
          <w:rFonts w:hint="eastAsia"/>
        </w:rPr>
        <w:t>消息传输由四种不同的</w:t>
      </w:r>
      <w:proofErr w:type="gramStart"/>
      <w:r w:rsidRPr="0056461F">
        <w:rPr>
          <w:rFonts w:hint="eastAsia"/>
        </w:rPr>
        <w:t>帧类型</w:t>
      </w:r>
      <w:proofErr w:type="gramEnd"/>
      <w:r w:rsidRPr="0056461F">
        <w:rPr>
          <w:rFonts w:hint="eastAsia"/>
        </w:rPr>
        <w:t>表示和控制</w:t>
      </w:r>
      <w:r>
        <w:rPr>
          <w:rFonts w:hint="eastAsia"/>
        </w:rPr>
        <w:t>：</w:t>
      </w:r>
    </w:p>
    <w:p w14:paraId="483A5079" w14:textId="74A69BE2" w:rsidR="0056461F" w:rsidRDefault="0056461F" w:rsidP="0056461F">
      <w:pPr>
        <w:pStyle w:val="a3"/>
        <w:numPr>
          <w:ilvl w:val="0"/>
          <w:numId w:val="29"/>
        </w:numPr>
        <w:ind w:firstLineChars="0"/>
      </w:pPr>
      <w:r w:rsidRPr="0056461F">
        <w:t>数据帧</w:t>
      </w:r>
      <w:r w:rsidR="00485B2A">
        <w:rPr>
          <w:rFonts w:hint="eastAsia"/>
        </w:rPr>
        <w:t>：</w:t>
      </w:r>
      <w:r w:rsidRPr="0056461F">
        <w:t>将数据从发送端传送到接收端</w:t>
      </w:r>
      <w:r w:rsidR="004A7EC2">
        <w:rPr>
          <w:rFonts w:hint="eastAsia"/>
        </w:rPr>
        <w:t>；</w:t>
      </w:r>
    </w:p>
    <w:p w14:paraId="019B81E1" w14:textId="29D6FB0B" w:rsidR="0056461F" w:rsidRDefault="0056461F" w:rsidP="0056461F">
      <w:pPr>
        <w:pStyle w:val="a3"/>
        <w:numPr>
          <w:ilvl w:val="0"/>
          <w:numId w:val="29"/>
        </w:numPr>
        <w:ind w:firstLineChars="0"/>
      </w:pPr>
      <w:r w:rsidRPr="0056461F">
        <w:t>远程帧</w:t>
      </w:r>
      <w:r w:rsidR="007D7A2B">
        <w:rPr>
          <w:rFonts w:hint="eastAsia"/>
        </w:rPr>
        <w:t>：</w:t>
      </w:r>
      <w:r w:rsidRPr="0056461F">
        <w:t>由总线单元传输以请求传输具有相同标识符的数据帧</w:t>
      </w:r>
      <w:r w:rsidR="005B0686">
        <w:rPr>
          <w:rFonts w:hint="eastAsia"/>
        </w:rPr>
        <w:t>；</w:t>
      </w:r>
    </w:p>
    <w:p w14:paraId="30851661" w14:textId="02F573C7" w:rsidR="0056461F" w:rsidRDefault="005A2753" w:rsidP="0056461F">
      <w:pPr>
        <w:pStyle w:val="a3"/>
        <w:numPr>
          <w:ilvl w:val="0"/>
          <w:numId w:val="29"/>
        </w:numPr>
        <w:ind w:firstLineChars="0"/>
      </w:pPr>
      <w:r w:rsidRPr="0056461F">
        <w:t>错误帧</w:t>
      </w:r>
      <w:r>
        <w:rPr>
          <w:rFonts w:hint="eastAsia"/>
        </w:rPr>
        <w:t>：</w:t>
      </w:r>
      <w:r w:rsidR="0056461F" w:rsidRPr="0056461F">
        <w:t>在检测总线错误时，任何单元都要发送一个错误帧</w:t>
      </w:r>
      <w:r w:rsidR="00DF0238">
        <w:rPr>
          <w:rFonts w:hint="eastAsia"/>
        </w:rPr>
        <w:t>；</w:t>
      </w:r>
    </w:p>
    <w:p w14:paraId="0C9269BC" w14:textId="39C1B173" w:rsidR="00C53C79" w:rsidRDefault="0056461F" w:rsidP="0056461F">
      <w:pPr>
        <w:pStyle w:val="a3"/>
        <w:numPr>
          <w:ilvl w:val="0"/>
          <w:numId w:val="29"/>
        </w:numPr>
        <w:ind w:firstLineChars="0"/>
      </w:pPr>
      <w:r w:rsidRPr="0056461F">
        <w:t>过载帧</w:t>
      </w:r>
      <w:r w:rsidR="000B15F2">
        <w:rPr>
          <w:rFonts w:hint="eastAsia"/>
        </w:rPr>
        <w:t>：</w:t>
      </w:r>
      <w:r w:rsidRPr="0056461F">
        <w:t>用于在前面和后面的</w:t>
      </w:r>
      <w:r w:rsidR="0072623A">
        <w:rPr>
          <w:rFonts w:hint="eastAsia"/>
        </w:rPr>
        <w:t>数据</w:t>
      </w:r>
      <w:r w:rsidRPr="0056461F">
        <w:t>或</w:t>
      </w:r>
      <w:r w:rsidR="0072623A">
        <w:rPr>
          <w:rFonts w:hint="eastAsia"/>
        </w:rPr>
        <w:t>远程</w:t>
      </w:r>
      <w:proofErr w:type="gramStart"/>
      <w:r w:rsidRPr="0056461F">
        <w:t>帧</w:t>
      </w:r>
      <w:proofErr w:type="gramEnd"/>
      <w:r w:rsidRPr="0056461F">
        <w:t>之间提供额外的延迟。数据帧和远程</w:t>
      </w:r>
      <w:proofErr w:type="gramStart"/>
      <w:r w:rsidRPr="0056461F">
        <w:t>帧</w:t>
      </w:r>
      <w:proofErr w:type="gramEnd"/>
      <w:r w:rsidRPr="0056461F">
        <w:t>通过</w:t>
      </w:r>
      <w:proofErr w:type="gramStart"/>
      <w:r w:rsidRPr="0056461F">
        <w:t>帧</w:t>
      </w:r>
      <w:proofErr w:type="gramEnd"/>
      <w:r w:rsidR="00CF5B81">
        <w:rPr>
          <w:rFonts w:hint="eastAsia"/>
        </w:rPr>
        <w:t>间隙</w:t>
      </w:r>
      <w:r w:rsidRPr="0056461F">
        <w:t>与前面的帧分开</w:t>
      </w:r>
      <w:r w:rsidR="00CF5B81">
        <w:rPr>
          <w:rFonts w:hint="eastAsia"/>
        </w:rPr>
        <w:t>；</w:t>
      </w:r>
    </w:p>
    <w:p w14:paraId="27F3A983" w14:textId="49BAC933" w:rsidR="00E414DA" w:rsidRDefault="00E414DA" w:rsidP="000158FC"/>
    <w:p w14:paraId="1DC595BA" w14:textId="77777777" w:rsidR="00E414DA" w:rsidRDefault="00E414DA" w:rsidP="000158FC"/>
    <w:p w14:paraId="2319CCBD" w14:textId="2FD042BB" w:rsidR="00F12FCE" w:rsidRDefault="00F12FCE" w:rsidP="000158FC"/>
    <w:p w14:paraId="639CD221" w14:textId="1AF0E088" w:rsidR="00F12FCE" w:rsidRDefault="00F12FCE" w:rsidP="000158FC"/>
    <w:p w14:paraId="25E29242" w14:textId="1C940011" w:rsidR="009F342E" w:rsidRDefault="009F342E" w:rsidP="009F342E">
      <w:pPr>
        <w:pStyle w:val="4"/>
      </w:pPr>
      <w:r>
        <w:rPr>
          <w:rFonts w:hint="eastAsia"/>
        </w:rPr>
        <w:t>3</w:t>
      </w:r>
      <w:r>
        <w:t xml:space="preserve">.2  </w:t>
      </w:r>
      <w:r>
        <w:rPr>
          <w:rFonts w:hint="eastAsia"/>
        </w:rPr>
        <w:t>数据帧</w:t>
      </w:r>
    </w:p>
    <w:p w14:paraId="41168D9C" w14:textId="2606616D" w:rsidR="009F342E" w:rsidRDefault="00B40C4D" w:rsidP="000158FC">
      <w:r w:rsidRPr="00B40C4D">
        <w:rPr>
          <w:noProof/>
        </w:rPr>
        <w:drawing>
          <wp:inline distT="0" distB="0" distL="0" distR="0" wp14:anchorId="5DD45415" wp14:editId="0E307B4A">
            <wp:extent cx="5274310" cy="3303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03905"/>
                    </a:xfrm>
                    <a:prstGeom prst="rect">
                      <a:avLst/>
                    </a:prstGeom>
                  </pic:spPr>
                </pic:pic>
              </a:graphicData>
            </a:graphic>
          </wp:inline>
        </w:drawing>
      </w:r>
    </w:p>
    <w:p w14:paraId="490896A7" w14:textId="69885118" w:rsidR="009F342E" w:rsidRDefault="009F342E" w:rsidP="000158FC"/>
    <w:p w14:paraId="2D9BEA0D" w14:textId="2C686622" w:rsidR="009F342E" w:rsidRDefault="00B97B79" w:rsidP="00697F1F">
      <w:pPr>
        <w:ind w:firstLineChars="200" w:firstLine="480"/>
      </w:pPr>
      <w:proofErr w:type="gramStart"/>
      <w:r>
        <w:rPr>
          <w:rFonts w:hint="eastAsia"/>
        </w:rPr>
        <w:t>数据帧由帧起始</w:t>
      </w:r>
      <w:proofErr w:type="gramEnd"/>
      <w:r w:rsidR="00697F1F">
        <w:rPr>
          <w:rFonts w:hint="eastAsia"/>
        </w:rPr>
        <w:t>域</w:t>
      </w:r>
      <w:r>
        <w:rPr>
          <w:rFonts w:hint="eastAsia"/>
        </w:rPr>
        <w:t>、仲裁域、控制域、数据域、</w:t>
      </w:r>
      <w:r>
        <w:t>CRC域，</w:t>
      </w:r>
      <w:r w:rsidR="006C5F08">
        <w:rPr>
          <w:rFonts w:hint="eastAsia"/>
        </w:rPr>
        <w:t>ACK</w:t>
      </w:r>
      <w:r>
        <w:t>域</w:t>
      </w:r>
      <w:r>
        <w:rPr>
          <w:rFonts w:hint="eastAsia"/>
        </w:rPr>
        <w:t>和</w:t>
      </w:r>
      <w:proofErr w:type="gramStart"/>
      <w:r>
        <w:t>帧结束</w:t>
      </w:r>
      <w:proofErr w:type="gramEnd"/>
      <w:r w:rsidR="009B5FAD">
        <w:rPr>
          <w:rFonts w:hint="eastAsia"/>
        </w:rPr>
        <w:t>域</w:t>
      </w:r>
      <w:r>
        <w:rPr>
          <w:rFonts w:hint="eastAsia"/>
        </w:rPr>
        <w:t>组成</w:t>
      </w:r>
      <w:r>
        <w:t>。</w:t>
      </w:r>
      <w:r w:rsidR="00042354">
        <w:rPr>
          <w:rFonts w:hint="eastAsia"/>
        </w:rPr>
        <w:t>数据域</w:t>
      </w:r>
      <w:r>
        <w:t>字段的长度可以是0。</w:t>
      </w:r>
    </w:p>
    <w:p w14:paraId="1E768FD9" w14:textId="45792DC8" w:rsidR="009F342E" w:rsidRDefault="009F342E" w:rsidP="000158FC"/>
    <w:p w14:paraId="54DE231A" w14:textId="40128EFD" w:rsidR="009F342E" w:rsidRPr="00042354" w:rsidRDefault="00BF753E" w:rsidP="00F016E5">
      <w:pPr>
        <w:ind w:firstLineChars="200" w:firstLine="480"/>
      </w:pPr>
      <w:r>
        <w:rPr>
          <w:rFonts w:hint="eastAsia"/>
        </w:rPr>
        <w:t>起始</w:t>
      </w:r>
      <w:proofErr w:type="gramStart"/>
      <w:r>
        <w:rPr>
          <w:rFonts w:hint="eastAsia"/>
        </w:rPr>
        <w:t>域</w:t>
      </w:r>
      <w:r>
        <w:t>标志</w:t>
      </w:r>
      <w:proofErr w:type="gramEnd"/>
      <w:r>
        <w:t>着数据帧和远程帧的开始。由一个</w:t>
      </w:r>
      <w:r>
        <w:rPr>
          <w:rFonts w:hint="eastAsia"/>
        </w:rPr>
        <w:t>明显</w:t>
      </w:r>
      <w:proofErr w:type="gramStart"/>
      <w:r>
        <w:rPr>
          <w:rFonts w:hint="eastAsia"/>
        </w:rPr>
        <w:t>电平位</w:t>
      </w:r>
      <w:proofErr w:type="gramEnd"/>
      <w:r>
        <w:rPr>
          <w:rFonts w:hint="eastAsia"/>
        </w:rPr>
        <w:t>组成。</w:t>
      </w:r>
      <w:r w:rsidR="001E4454">
        <w:rPr>
          <w:rFonts w:hint="eastAsia"/>
        </w:rPr>
        <w:t>节点</w:t>
      </w:r>
      <w:r>
        <w:rPr>
          <w:rFonts w:hint="eastAsia"/>
        </w:rPr>
        <w:t>只允许在总线空闲时开始传输</w:t>
      </w:r>
      <w:r>
        <w:t>。所有</w:t>
      </w:r>
      <w:r w:rsidR="00F0778F">
        <w:rPr>
          <w:rFonts w:hint="eastAsia"/>
        </w:rPr>
        <w:t>节</w:t>
      </w:r>
      <w:r>
        <w:t>点必须</w:t>
      </w:r>
      <w:r w:rsidR="00F016E5">
        <w:rPr>
          <w:rFonts w:hint="eastAsia"/>
        </w:rPr>
        <w:t>与进行传输的节点的起始域进行同步。</w:t>
      </w:r>
    </w:p>
    <w:p w14:paraId="2E5422D6" w14:textId="5599A2C9" w:rsidR="009F342E" w:rsidRDefault="0075505B" w:rsidP="000158FC">
      <w:r w:rsidRPr="0075505B">
        <w:rPr>
          <w:noProof/>
        </w:rPr>
        <w:drawing>
          <wp:inline distT="0" distB="0" distL="0" distR="0" wp14:anchorId="0206D33D" wp14:editId="14D3A574">
            <wp:extent cx="5274310" cy="2486025"/>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86025"/>
                    </a:xfrm>
                    <a:prstGeom prst="rect">
                      <a:avLst/>
                    </a:prstGeom>
                  </pic:spPr>
                </pic:pic>
              </a:graphicData>
            </a:graphic>
          </wp:inline>
        </w:drawing>
      </w:r>
    </w:p>
    <w:p w14:paraId="7E37B10D" w14:textId="39903822" w:rsidR="009F342E" w:rsidRDefault="009F342E" w:rsidP="000158FC"/>
    <w:p w14:paraId="6CC6464B" w14:textId="4EF1824B" w:rsidR="009F342E" w:rsidRDefault="009D04A1" w:rsidP="00AD2770">
      <w:pPr>
        <w:ind w:firstLineChars="200" w:firstLine="480"/>
      </w:pPr>
      <w:r>
        <w:rPr>
          <w:rFonts w:hint="eastAsia"/>
        </w:rPr>
        <w:t>仲裁</w:t>
      </w:r>
      <w:proofErr w:type="gramStart"/>
      <w:r>
        <w:rPr>
          <w:rFonts w:hint="eastAsia"/>
        </w:rPr>
        <w:t>域仲由</w:t>
      </w:r>
      <w:proofErr w:type="gramEnd"/>
      <w:r>
        <w:rPr>
          <w:rFonts w:hint="eastAsia"/>
        </w:rPr>
        <w:t>标识符和</w:t>
      </w:r>
      <w:r>
        <w:t>RTR</w:t>
      </w:r>
      <w:r w:rsidR="00CA143A">
        <w:rPr>
          <w:rFonts w:hint="eastAsia"/>
        </w:rPr>
        <w:t>位</w:t>
      </w:r>
      <w:r>
        <w:t>组成</w:t>
      </w:r>
      <w:r>
        <w:rPr>
          <w:rFonts w:hint="eastAsia"/>
        </w:rPr>
        <w:t>。</w:t>
      </w:r>
      <w:r w:rsidR="00E07CC7">
        <w:rPr>
          <w:rFonts w:hint="eastAsia"/>
        </w:rPr>
        <w:t>标识符</w:t>
      </w:r>
      <w:r w:rsidR="00E07CC7">
        <w:t>长度为11位。最低有效位是</w:t>
      </w:r>
      <w:r w:rsidR="00E07CC7">
        <w:rPr>
          <w:rFonts w:hint="eastAsia"/>
        </w:rPr>
        <w:t>第0位</w:t>
      </w:r>
      <w:r w:rsidR="00E07CC7">
        <w:t>。</w:t>
      </w:r>
      <w:r w:rsidR="00CA143A">
        <w:rPr>
          <w:rFonts w:hint="eastAsia"/>
        </w:rPr>
        <w:t>高</w:t>
      </w:r>
      <w:r w:rsidR="00E07CC7">
        <w:t>7位不能都是</w:t>
      </w:r>
      <w:r w:rsidR="00E8765F">
        <w:rPr>
          <w:rFonts w:hint="eastAsia"/>
        </w:rPr>
        <w:t>低电平</w:t>
      </w:r>
      <w:r w:rsidR="00E07CC7">
        <w:t>的。RTR</w:t>
      </w:r>
      <w:r w:rsidR="00CA143A">
        <w:rPr>
          <w:rFonts w:hint="eastAsia"/>
        </w:rPr>
        <w:t>位</w:t>
      </w:r>
      <w:r w:rsidR="007622CB">
        <w:rPr>
          <w:rFonts w:hint="eastAsia"/>
        </w:rPr>
        <w:t>为</w:t>
      </w:r>
      <w:r w:rsidR="00E07CC7">
        <w:rPr>
          <w:rFonts w:hint="eastAsia"/>
        </w:rPr>
        <w:t>远程传输请求位</w:t>
      </w:r>
      <w:r w:rsidR="007622CB">
        <w:rPr>
          <w:rFonts w:hint="eastAsia"/>
        </w:rPr>
        <w:t>。</w:t>
      </w:r>
      <w:r w:rsidR="00E07CC7">
        <w:rPr>
          <w:rFonts w:hint="eastAsia"/>
        </w:rPr>
        <w:t>在数据帧中，</w:t>
      </w:r>
      <w:r w:rsidR="00E07CC7">
        <w:t>RTR位必须</w:t>
      </w:r>
      <w:r w:rsidR="00BE4346">
        <w:rPr>
          <w:rFonts w:hint="eastAsia"/>
        </w:rPr>
        <w:t>为高电平</w:t>
      </w:r>
      <w:r w:rsidR="00E07CC7">
        <w:t>。在远程帧</w:t>
      </w:r>
      <w:r w:rsidR="007622CB">
        <w:rPr>
          <w:rFonts w:hint="eastAsia"/>
        </w:rPr>
        <w:t>内，</w:t>
      </w:r>
      <w:r w:rsidR="00E07CC7">
        <w:t>RTR</w:t>
      </w:r>
      <w:r w:rsidR="007622CB">
        <w:rPr>
          <w:rFonts w:hint="eastAsia"/>
        </w:rPr>
        <w:t>位</w:t>
      </w:r>
      <w:r w:rsidR="00E07CC7">
        <w:t>必须是</w:t>
      </w:r>
      <w:r w:rsidR="00673E92">
        <w:rPr>
          <w:rFonts w:hint="eastAsia"/>
        </w:rPr>
        <w:t>低电平</w:t>
      </w:r>
      <w:r w:rsidR="00E07CC7">
        <w:t>。</w:t>
      </w:r>
    </w:p>
    <w:p w14:paraId="3091AC4C" w14:textId="5F8BA9A3" w:rsidR="009F342E" w:rsidRDefault="009F342E" w:rsidP="000158FC"/>
    <w:p w14:paraId="0BF7BDBE" w14:textId="6D6A1AAB" w:rsidR="009F342E" w:rsidRDefault="00E90AAE" w:rsidP="00AD2770">
      <w:pPr>
        <w:ind w:firstLineChars="200" w:firstLine="480"/>
      </w:pPr>
      <w:r>
        <w:rPr>
          <w:rFonts w:hint="eastAsia"/>
        </w:rPr>
        <w:t>控制域由</w:t>
      </w:r>
      <w:r>
        <w:t>6位组成。包括</w:t>
      </w:r>
      <w:r>
        <w:rPr>
          <w:rFonts w:hint="eastAsia"/>
        </w:rPr>
        <w:t>数据长度</w:t>
      </w:r>
      <w:r>
        <w:t>和为将来扩展保留的两位。保留的比特必</w:t>
      </w:r>
      <w:r w:rsidR="00EE1BD0">
        <w:rPr>
          <w:rFonts w:hint="eastAsia"/>
        </w:rPr>
        <w:t>为高电平</w:t>
      </w:r>
      <w:r>
        <w:t>。</w:t>
      </w:r>
      <w:r>
        <w:rPr>
          <w:rFonts w:hint="eastAsia"/>
        </w:rPr>
        <w:t>接收器接受所有组合。</w:t>
      </w:r>
    </w:p>
    <w:p w14:paraId="62AC9810" w14:textId="125277BB" w:rsidR="009F342E" w:rsidRDefault="009F342E" w:rsidP="000158FC"/>
    <w:p w14:paraId="00C7F337" w14:textId="36896F5B" w:rsidR="009F342E" w:rsidRDefault="00937F42" w:rsidP="000158FC">
      <w:r w:rsidRPr="00937F42">
        <w:rPr>
          <w:noProof/>
        </w:rPr>
        <w:drawing>
          <wp:inline distT="0" distB="0" distL="0" distR="0" wp14:anchorId="5181CC4D" wp14:editId="278F11A2">
            <wp:extent cx="5274310" cy="179895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98955"/>
                    </a:xfrm>
                    <a:prstGeom prst="rect">
                      <a:avLst/>
                    </a:prstGeom>
                  </pic:spPr>
                </pic:pic>
              </a:graphicData>
            </a:graphic>
          </wp:inline>
        </w:drawing>
      </w:r>
    </w:p>
    <w:p w14:paraId="15355A12" w14:textId="3ACD11E9" w:rsidR="009F342E" w:rsidRPr="00AD2770" w:rsidRDefault="009F342E" w:rsidP="000158FC"/>
    <w:p w14:paraId="6834DDAA" w14:textId="4F28A5F6" w:rsidR="009F342E" w:rsidRDefault="009F342E" w:rsidP="000158FC"/>
    <w:p w14:paraId="6573BB16" w14:textId="396C6BE6" w:rsidR="009F342E" w:rsidRDefault="00BC26B7" w:rsidP="00BC26B7">
      <w:pPr>
        <w:ind w:firstLineChars="200" w:firstLine="480"/>
      </w:pPr>
      <w:r>
        <w:rPr>
          <w:rFonts w:hint="eastAsia"/>
        </w:rPr>
        <w:t>数据域由要在数据帧内传输的数据组成。可以包含</w:t>
      </w:r>
      <w:r>
        <w:t>0到8个字节，每个字节包含8位，首先传输MSB。</w:t>
      </w:r>
    </w:p>
    <w:p w14:paraId="76ADFBEE" w14:textId="77777777" w:rsidR="009F342E" w:rsidRDefault="009F342E" w:rsidP="000158FC"/>
    <w:p w14:paraId="416E867D" w14:textId="029C8F4A" w:rsidR="00F12FCE" w:rsidRPr="00BC26B7" w:rsidRDefault="00781403" w:rsidP="00F27C03">
      <w:pPr>
        <w:ind w:firstLineChars="200" w:firstLine="480"/>
      </w:pPr>
      <w:r>
        <w:t>ACK域有两位，包含ACK</w:t>
      </w:r>
      <w:r>
        <w:rPr>
          <w:rFonts w:hint="eastAsia"/>
        </w:rPr>
        <w:t>位</w:t>
      </w:r>
      <w:r>
        <w:t>和ACK分隔符。</w:t>
      </w:r>
      <w:r>
        <w:rPr>
          <w:rFonts w:hint="eastAsia"/>
        </w:rPr>
        <w:t>在</w:t>
      </w:r>
      <w:r>
        <w:t>ACK字段中，发</w:t>
      </w:r>
      <w:r w:rsidR="00AF51A4">
        <w:rPr>
          <w:rFonts w:hint="eastAsia"/>
        </w:rPr>
        <w:t>送</w:t>
      </w:r>
      <w:r w:rsidR="0055712F">
        <w:rPr>
          <w:rFonts w:hint="eastAsia"/>
        </w:rPr>
        <w:t>方</w:t>
      </w:r>
      <w:r>
        <w:t>发送两个</w:t>
      </w:r>
      <w:r w:rsidR="00BB48D9">
        <w:rPr>
          <w:rFonts w:hint="eastAsia"/>
        </w:rPr>
        <w:t>低电平</w:t>
      </w:r>
      <w:r>
        <w:t>比特。</w:t>
      </w:r>
      <w:r>
        <w:rPr>
          <w:rFonts w:hint="eastAsia"/>
        </w:rPr>
        <w:t>正确接收到有效消息的</w:t>
      </w:r>
      <w:r w:rsidR="00C17242">
        <w:rPr>
          <w:rFonts w:hint="eastAsia"/>
        </w:rPr>
        <w:t>接收方</w:t>
      </w:r>
      <w:r w:rsidR="008E5FA1">
        <w:rPr>
          <w:rFonts w:hint="eastAsia"/>
        </w:rPr>
        <w:t>通过在</w:t>
      </w:r>
      <w:r w:rsidR="008E5FA1">
        <w:t>ACK</w:t>
      </w:r>
      <w:r w:rsidR="008E5FA1">
        <w:t xml:space="preserve"> </w:t>
      </w:r>
      <w:r w:rsidR="008E5FA1">
        <w:rPr>
          <w:rFonts w:hint="eastAsia"/>
        </w:rPr>
        <w:t>SLOT</w:t>
      </w:r>
      <w:r w:rsidR="008E5FA1">
        <w:t>中发送一个</w:t>
      </w:r>
      <w:r w:rsidR="008E5FA1">
        <w:rPr>
          <w:rFonts w:hint="eastAsia"/>
        </w:rPr>
        <w:t>高</w:t>
      </w:r>
      <w:proofErr w:type="gramStart"/>
      <w:r w:rsidR="008E5FA1">
        <w:rPr>
          <w:rFonts w:hint="eastAsia"/>
        </w:rPr>
        <w:t>电平</w:t>
      </w:r>
      <w:r w:rsidR="008E5FA1">
        <w:lastRenderedPageBreak/>
        <w:t>位</w:t>
      </w:r>
      <w:proofErr w:type="gramEnd"/>
      <w:r>
        <w:t>将此消息报告给</w:t>
      </w:r>
      <w:r>
        <w:rPr>
          <w:rFonts w:hint="eastAsia"/>
        </w:rPr>
        <w:t>发</w:t>
      </w:r>
      <w:r w:rsidR="000C7D54">
        <w:rPr>
          <w:rFonts w:hint="eastAsia"/>
        </w:rPr>
        <w:t>送方</w:t>
      </w:r>
      <w:r w:rsidR="00564D4E">
        <w:rPr>
          <w:rFonts w:hint="eastAsia"/>
        </w:rPr>
        <w:t>。</w:t>
      </w:r>
    </w:p>
    <w:p w14:paraId="551C39A7" w14:textId="36DC8FE3" w:rsidR="00F12FCE" w:rsidRDefault="00F12FCE" w:rsidP="000158FC"/>
    <w:p w14:paraId="4688D799" w14:textId="063A66A7" w:rsidR="00F12FCE" w:rsidRDefault="00F12FCE" w:rsidP="000158FC"/>
    <w:p w14:paraId="0980B5A4" w14:textId="5503D9B0" w:rsidR="00F27C03" w:rsidRDefault="001E08B9" w:rsidP="000158FC">
      <w:r w:rsidRPr="001E08B9">
        <w:rPr>
          <w:noProof/>
        </w:rPr>
        <w:drawing>
          <wp:inline distT="0" distB="0" distL="0" distR="0" wp14:anchorId="0FC3234F" wp14:editId="4C2E5687">
            <wp:extent cx="4001058" cy="1790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1790950"/>
                    </a:xfrm>
                    <a:prstGeom prst="rect">
                      <a:avLst/>
                    </a:prstGeom>
                  </pic:spPr>
                </pic:pic>
              </a:graphicData>
            </a:graphic>
          </wp:inline>
        </w:drawing>
      </w:r>
    </w:p>
    <w:p w14:paraId="065FD7EF" w14:textId="25EBAA3E" w:rsidR="00F27C03" w:rsidRDefault="00F27C03" w:rsidP="000158FC"/>
    <w:p w14:paraId="5CEECBC3" w14:textId="3D59B525" w:rsidR="00F27C03" w:rsidRDefault="00F27C03" w:rsidP="000158FC"/>
    <w:p w14:paraId="358718DF" w14:textId="08765524" w:rsidR="00BC18F6" w:rsidRDefault="00BC18F6" w:rsidP="00BC18F6">
      <w:pPr>
        <w:ind w:firstLineChars="200" w:firstLine="480"/>
      </w:pPr>
      <w:r>
        <w:rPr>
          <w:rFonts w:hint="eastAsia"/>
        </w:rPr>
        <w:t>每个数据帧和远程</w:t>
      </w:r>
      <w:proofErr w:type="gramStart"/>
      <w:r>
        <w:rPr>
          <w:rFonts w:hint="eastAsia"/>
        </w:rPr>
        <w:t>帧</w:t>
      </w:r>
      <w:proofErr w:type="gramEnd"/>
      <w:r>
        <w:rPr>
          <w:rFonts w:hint="eastAsia"/>
        </w:rPr>
        <w:t>具有一个由</w:t>
      </w:r>
      <w:r w:rsidR="00B95429">
        <w:rPr>
          <w:rFonts w:hint="eastAsia"/>
        </w:rPr>
        <w:t>7</w:t>
      </w:r>
      <w:r>
        <w:rPr>
          <w:rFonts w:hint="eastAsia"/>
        </w:rPr>
        <w:t>个</w:t>
      </w:r>
      <w:r w:rsidR="00FB4825">
        <w:rPr>
          <w:rFonts w:hint="eastAsia"/>
        </w:rPr>
        <w:t>低</w:t>
      </w:r>
      <w:proofErr w:type="gramStart"/>
      <w:r w:rsidR="00FB4825">
        <w:rPr>
          <w:rFonts w:hint="eastAsia"/>
        </w:rPr>
        <w:t>电平</w:t>
      </w:r>
      <w:r>
        <w:rPr>
          <w:rFonts w:hint="eastAsia"/>
        </w:rPr>
        <w:t>位</w:t>
      </w:r>
      <w:proofErr w:type="gramEnd"/>
      <w:r>
        <w:rPr>
          <w:rFonts w:hint="eastAsia"/>
        </w:rPr>
        <w:t>组成的标志序列分隔。</w:t>
      </w:r>
    </w:p>
    <w:p w14:paraId="00B0B8FB" w14:textId="16B526B7" w:rsidR="00BC18F6" w:rsidRDefault="00BC18F6" w:rsidP="000158FC"/>
    <w:p w14:paraId="3E9AF06E" w14:textId="2D1A8796" w:rsidR="00BC18F6" w:rsidRDefault="00BC18F6" w:rsidP="000158FC"/>
    <w:p w14:paraId="6DD04EB2" w14:textId="2BBC31B8" w:rsidR="00BC18F6" w:rsidRDefault="00304E4D" w:rsidP="00304E4D">
      <w:pPr>
        <w:pStyle w:val="4"/>
      </w:pPr>
      <w:r>
        <w:rPr>
          <w:rFonts w:hint="eastAsia"/>
        </w:rPr>
        <w:t>3</w:t>
      </w:r>
      <w:r>
        <w:t xml:space="preserve">.3  </w:t>
      </w:r>
      <w:r>
        <w:rPr>
          <w:rFonts w:hint="eastAsia"/>
        </w:rPr>
        <w:t>远程</w:t>
      </w:r>
      <w:proofErr w:type="gramStart"/>
      <w:r>
        <w:rPr>
          <w:rFonts w:hint="eastAsia"/>
        </w:rPr>
        <w:t>帧</w:t>
      </w:r>
      <w:proofErr w:type="gramEnd"/>
    </w:p>
    <w:p w14:paraId="0D2C53E3" w14:textId="60744CFC" w:rsidR="00BC18F6" w:rsidRDefault="001064D4" w:rsidP="001064D4">
      <w:pPr>
        <w:ind w:firstLineChars="200" w:firstLine="480"/>
      </w:pPr>
      <w:r w:rsidRPr="001064D4">
        <w:rPr>
          <w:rFonts w:hint="eastAsia"/>
        </w:rPr>
        <w:t>作为某些数据的接收方</w:t>
      </w:r>
      <w:r w:rsidR="00F616E4">
        <w:rPr>
          <w:rFonts w:hint="eastAsia"/>
        </w:rPr>
        <w:t>，</w:t>
      </w:r>
      <w:r w:rsidRPr="001064D4">
        <w:rPr>
          <w:rFonts w:hint="eastAsia"/>
        </w:rPr>
        <w:t>可以通过发送</w:t>
      </w:r>
      <w:proofErr w:type="gramStart"/>
      <w:r>
        <w:rPr>
          <w:rFonts w:hint="eastAsia"/>
        </w:rPr>
        <w:t>远程帧</w:t>
      </w:r>
      <w:r w:rsidRPr="001064D4">
        <w:t>来启动</w:t>
      </w:r>
      <w:proofErr w:type="gramEnd"/>
      <w:r w:rsidRPr="001064D4">
        <w:t>源节点对相应数据的传输。一个远程</w:t>
      </w:r>
      <w:proofErr w:type="gramStart"/>
      <w:r w:rsidRPr="001064D4">
        <w:t>帧由帧</w:t>
      </w:r>
      <w:proofErr w:type="gramEnd"/>
      <w:r w:rsidRPr="001064D4">
        <w:t>起始域、仲裁域、控制域、CRC域、ACK域</w:t>
      </w:r>
      <w:r w:rsidR="00BF2EB5">
        <w:rPr>
          <w:rFonts w:hint="eastAsia"/>
        </w:rPr>
        <w:t>和</w:t>
      </w:r>
      <w:proofErr w:type="gramStart"/>
      <w:r w:rsidRPr="001064D4">
        <w:t>帧结束</w:t>
      </w:r>
      <w:proofErr w:type="gramEnd"/>
      <w:r w:rsidRPr="001064D4">
        <w:t>域</w:t>
      </w:r>
      <w:r w:rsidR="00BF2EB5">
        <w:rPr>
          <w:rFonts w:hint="eastAsia"/>
        </w:rPr>
        <w:t>组成</w:t>
      </w:r>
      <w:r w:rsidRPr="001064D4">
        <w:t>。与数据帧相反，远程帧的RTR位是</w:t>
      </w:r>
      <w:r w:rsidR="002557A1">
        <w:rPr>
          <w:rFonts w:hint="eastAsia"/>
        </w:rPr>
        <w:t>低电平</w:t>
      </w:r>
      <w:r w:rsidR="00C53A1C">
        <w:rPr>
          <w:rFonts w:hint="eastAsia"/>
        </w:rPr>
        <w:t>且</w:t>
      </w:r>
      <w:r w:rsidRPr="001064D4">
        <w:t>没有</w:t>
      </w:r>
      <w:r w:rsidR="003C1061">
        <w:rPr>
          <w:rFonts w:hint="eastAsia"/>
        </w:rPr>
        <w:t>数据域</w:t>
      </w:r>
      <w:r w:rsidRPr="001064D4">
        <w:t>字段</w:t>
      </w:r>
      <w:r w:rsidR="00DE0A6A">
        <w:rPr>
          <w:rFonts w:hint="eastAsia"/>
        </w:rPr>
        <w:t>。</w:t>
      </w:r>
    </w:p>
    <w:p w14:paraId="6B75720B" w14:textId="6DCC30FD" w:rsidR="00BC18F6" w:rsidRDefault="00BC18F6" w:rsidP="000158FC"/>
    <w:p w14:paraId="4D804F3F" w14:textId="4E6D0F1C" w:rsidR="00304E4D" w:rsidRDefault="00304E4D" w:rsidP="000158FC"/>
    <w:p w14:paraId="48E97C3D" w14:textId="25B952B1" w:rsidR="00304E4D" w:rsidRDefault="00703AC0" w:rsidP="000158FC">
      <w:r w:rsidRPr="00703AC0">
        <w:rPr>
          <w:noProof/>
        </w:rPr>
        <w:drawing>
          <wp:inline distT="0" distB="0" distL="0" distR="0" wp14:anchorId="51A61B01" wp14:editId="1F8A216D">
            <wp:extent cx="5274310" cy="3462020"/>
            <wp:effectExtent l="0" t="0" r="254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62020"/>
                    </a:xfrm>
                    <a:prstGeom prst="rect">
                      <a:avLst/>
                    </a:prstGeom>
                  </pic:spPr>
                </pic:pic>
              </a:graphicData>
            </a:graphic>
          </wp:inline>
        </w:drawing>
      </w:r>
    </w:p>
    <w:p w14:paraId="59FE2F46" w14:textId="07687729" w:rsidR="00304E4D" w:rsidRDefault="00304E4D" w:rsidP="000158FC"/>
    <w:p w14:paraId="4DB0147E" w14:textId="770F133E" w:rsidR="00304E4D" w:rsidRDefault="00304E4D" w:rsidP="000158FC"/>
    <w:p w14:paraId="186219D4" w14:textId="2132E090" w:rsidR="00304E4D" w:rsidRDefault="008A210B" w:rsidP="008A210B">
      <w:pPr>
        <w:pStyle w:val="4"/>
      </w:pPr>
      <w:r>
        <w:rPr>
          <w:rFonts w:hint="eastAsia"/>
        </w:rPr>
        <w:t>3</w:t>
      </w:r>
      <w:r>
        <w:t xml:space="preserve">.4  </w:t>
      </w:r>
      <w:r>
        <w:rPr>
          <w:rFonts w:hint="eastAsia"/>
        </w:rPr>
        <w:t>错误</w:t>
      </w:r>
      <w:proofErr w:type="gramStart"/>
      <w:r>
        <w:rPr>
          <w:rFonts w:hint="eastAsia"/>
        </w:rPr>
        <w:t>帧</w:t>
      </w:r>
      <w:proofErr w:type="gramEnd"/>
    </w:p>
    <w:p w14:paraId="4BABF6CA" w14:textId="2A42656A" w:rsidR="00304E4D" w:rsidRDefault="00D2758C" w:rsidP="00D2758C">
      <w:pPr>
        <w:ind w:firstLineChars="200" w:firstLine="480"/>
      </w:pPr>
      <w:proofErr w:type="gramStart"/>
      <w:r>
        <w:rPr>
          <w:rFonts w:hint="eastAsia"/>
        </w:rPr>
        <w:t>错误帧</w:t>
      </w:r>
      <w:r w:rsidRPr="00D2758C">
        <w:t>由两个</w:t>
      </w:r>
      <w:proofErr w:type="gramEnd"/>
      <w:r w:rsidRPr="00D2758C">
        <w:t>不同的字段组成。第一个字段由来自不同</w:t>
      </w:r>
      <w:r w:rsidR="009C0FDD">
        <w:rPr>
          <w:rFonts w:hint="eastAsia"/>
        </w:rPr>
        <w:t>节点</w:t>
      </w:r>
      <w:r w:rsidRPr="00D2758C">
        <w:t>的</w:t>
      </w:r>
      <w:r w:rsidR="004B5F48">
        <w:rPr>
          <w:rFonts w:hint="eastAsia"/>
        </w:rPr>
        <w:t>错误</w:t>
      </w:r>
      <w:r w:rsidRPr="00D2758C">
        <w:t>标志</w:t>
      </w:r>
      <w:r w:rsidR="006860ED">
        <w:rPr>
          <w:rFonts w:hint="eastAsia"/>
        </w:rPr>
        <w:t>组</w:t>
      </w:r>
      <w:r w:rsidRPr="00D2758C">
        <w:t>成。第二个字段是</w:t>
      </w:r>
      <w:r w:rsidR="00F953E2">
        <w:rPr>
          <w:rFonts w:hint="eastAsia"/>
        </w:rPr>
        <w:t>错误分隔符</w:t>
      </w:r>
      <w:r w:rsidRPr="00D2758C">
        <w:t>。</w:t>
      </w:r>
    </w:p>
    <w:p w14:paraId="4D9D4081" w14:textId="24C0632A" w:rsidR="008A210B" w:rsidRDefault="008A210B" w:rsidP="000158FC"/>
    <w:p w14:paraId="03A914FC" w14:textId="0896A90B" w:rsidR="008A210B" w:rsidRDefault="008A210B" w:rsidP="000158FC"/>
    <w:p w14:paraId="16DFC5E4" w14:textId="2AFB2E7E" w:rsidR="008A210B" w:rsidRDefault="00AB3554" w:rsidP="000158FC">
      <w:r w:rsidRPr="00AB3554">
        <w:rPr>
          <w:noProof/>
        </w:rPr>
        <w:drawing>
          <wp:inline distT="0" distB="0" distL="0" distR="0" wp14:anchorId="01335A8A" wp14:editId="10605956">
            <wp:extent cx="5274310" cy="1880870"/>
            <wp:effectExtent l="0" t="0" r="254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80870"/>
                    </a:xfrm>
                    <a:prstGeom prst="rect">
                      <a:avLst/>
                    </a:prstGeom>
                  </pic:spPr>
                </pic:pic>
              </a:graphicData>
            </a:graphic>
          </wp:inline>
        </w:drawing>
      </w:r>
    </w:p>
    <w:p w14:paraId="19A2620E" w14:textId="0598800B" w:rsidR="008A210B" w:rsidRDefault="008A210B" w:rsidP="000158FC"/>
    <w:p w14:paraId="4674C803" w14:textId="092A06C4" w:rsidR="008A210B" w:rsidRDefault="008A210B" w:rsidP="000158FC"/>
    <w:p w14:paraId="47BD8B6A" w14:textId="0F96556A" w:rsidR="00BE5007" w:rsidRDefault="00BE5007" w:rsidP="003C6728">
      <w:pPr>
        <w:ind w:firstLineChars="200" w:firstLine="480"/>
      </w:pPr>
      <w:r>
        <w:rPr>
          <w:rFonts w:hint="eastAsia"/>
        </w:rPr>
        <w:t>错误标志</w:t>
      </w:r>
      <w:r w:rsidR="006102FA">
        <w:rPr>
          <w:rFonts w:hint="eastAsia"/>
        </w:rPr>
        <w:t>分为</w:t>
      </w:r>
      <w:r>
        <w:t>主动错误标志和被动错误标志。</w:t>
      </w:r>
      <w:r w:rsidR="0087785C">
        <w:rPr>
          <w:rFonts w:hint="eastAsia"/>
        </w:rPr>
        <w:t>错误活跃</w:t>
      </w:r>
      <w:r w:rsidR="0087785C" w:rsidRPr="0087785C">
        <w:t>标志由六个连续的</w:t>
      </w:r>
      <w:r w:rsidR="001C6218">
        <w:rPr>
          <w:rFonts w:hint="eastAsia"/>
        </w:rPr>
        <w:t>高</w:t>
      </w:r>
      <w:proofErr w:type="gramStart"/>
      <w:r w:rsidR="001C6218">
        <w:rPr>
          <w:rFonts w:hint="eastAsia"/>
        </w:rPr>
        <w:t>电平</w:t>
      </w:r>
      <w:r w:rsidR="0087785C" w:rsidRPr="0087785C">
        <w:t>位</w:t>
      </w:r>
      <w:proofErr w:type="gramEnd"/>
      <w:r w:rsidR="0087785C" w:rsidRPr="0087785C">
        <w:t>组成。</w:t>
      </w:r>
      <w:r w:rsidR="00A4680D" w:rsidRPr="00A4680D">
        <w:rPr>
          <w:rFonts w:hint="eastAsia"/>
        </w:rPr>
        <w:t>被动错误标志由六个连续的</w:t>
      </w:r>
      <w:r w:rsidR="00A4680D">
        <w:rPr>
          <w:rFonts w:hint="eastAsia"/>
        </w:rPr>
        <w:t>低</w:t>
      </w:r>
      <w:proofErr w:type="gramStart"/>
      <w:r w:rsidR="00A4680D">
        <w:rPr>
          <w:rFonts w:hint="eastAsia"/>
        </w:rPr>
        <w:t>电平</w:t>
      </w:r>
      <w:r w:rsidR="00A4680D" w:rsidRPr="00A4680D">
        <w:rPr>
          <w:rFonts w:hint="eastAsia"/>
        </w:rPr>
        <w:t>位</w:t>
      </w:r>
      <w:proofErr w:type="gramEnd"/>
      <w:r w:rsidR="00A4680D" w:rsidRPr="00A4680D">
        <w:rPr>
          <w:rFonts w:hint="eastAsia"/>
        </w:rPr>
        <w:t>组成，除非被来自其他节点的</w:t>
      </w:r>
      <w:r w:rsidR="00A4680D">
        <w:rPr>
          <w:rFonts w:hint="eastAsia"/>
        </w:rPr>
        <w:t>高</w:t>
      </w:r>
      <w:proofErr w:type="gramStart"/>
      <w:r w:rsidR="00A4680D">
        <w:rPr>
          <w:rFonts w:hint="eastAsia"/>
        </w:rPr>
        <w:t>电平</w:t>
      </w:r>
      <w:r w:rsidR="00A4680D" w:rsidRPr="00A4680D">
        <w:rPr>
          <w:rFonts w:hint="eastAsia"/>
        </w:rPr>
        <w:t>位</w:t>
      </w:r>
      <w:proofErr w:type="gramEnd"/>
      <w:r w:rsidR="00A4680D" w:rsidRPr="00A4680D">
        <w:rPr>
          <w:rFonts w:hint="eastAsia"/>
        </w:rPr>
        <w:t>覆盖</w:t>
      </w:r>
      <w:r w:rsidR="00A4680D">
        <w:rPr>
          <w:rFonts w:hint="eastAsia"/>
        </w:rPr>
        <w:t>。</w:t>
      </w:r>
    </w:p>
    <w:p w14:paraId="64758481" w14:textId="3832C534" w:rsidR="008A210B" w:rsidRDefault="008A210B" w:rsidP="000158FC"/>
    <w:p w14:paraId="5FE8B112" w14:textId="5033599D" w:rsidR="008A210B" w:rsidRDefault="00C22614" w:rsidP="00770C6C">
      <w:pPr>
        <w:ind w:firstLineChars="300" w:firstLine="720"/>
      </w:pPr>
      <w:r w:rsidRPr="00C22614">
        <w:rPr>
          <w:rFonts w:hint="eastAsia"/>
        </w:rPr>
        <w:t>错误活跃</w:t>
      </w:r>
      <w:r w:rsidR="007C7CEE">
        <w:rPr>
          <w:rFonts w:hint="eastAsia"/>
        </w:rPr>
        <w:t>节点</w:t>
      </w:r>
      <w:r w:rsidRPr="00C22614">
        <w:rPr>
          <w:rFonts w:hint="eastAsia"/>
        </w:rPr>
        <w:t>检测到错误情况时，通过发送</w:t>
      </w:r>
      <w:r w:rsidR="00C72878" w:rsidRPr="00C22614">
        <w:rPr>
          <w:rFonts w:hint="eastAsia"/>
        </w:rPr>
        <w:t>错误</w:t>
      </w:r>
      <w:r w:rsidRPr="00C22614">
        <w:rPr>
          <w:rFonts w:hint="eastAsia"/>
        </w:rPr>
        <w:t>活跃标志发出信号。</w:t>
      </w:r>
    </w:p>
    <w:p w14:paraId="6A897AA0" w14:textId="4F2C694C" w:rsidR="008A210B" w:rsidRDefault="008A210B" w:rsidP="000158FC"/>
    <w:p w14:paraId="75D0557C" w14:textId="546C5DD2" w:rsidR="00B15B64" w:rsidRDefault="00B15B64" w:rsidP="000158FC"/>
    <w:p w14:paraId="6A85D2A3" w14:textId="6AC26B8B" w:rsidR="00B15B64" w:rsidRDefault="00B15B64" w:rsidP="00B15B64">
      <w:pPr>
        <w:ind w:firstLineChars="200" w:firstLine="480"/>
      </w:pPr>
      <w:r>
        <w:rPr>
          <w:rFonts w:hint="eastAsia"/>
        </w:rPr>
        <w:t>错误分隔符</w:t>
      </w:r>
      <w:r>
        <w:t>由八个</w:t>
      </w:r>
      <w:r>
        <w:rPr>
          <w:rFonts w:hint="eastAsia"/>
        </w:rPr>
        <w:t>低</w:t>
      </w:r>
      <w:proofErr w:type="gramStart"/>
      <w:r>
        <w:rPr>
          <w:rFonts w:hint="eastAsia"/>
        </w:rPr>
        <w:t>电平</w:t>
      </w:r>
      <w:r>
        <w:t>位</w:t>
      </w:r>
      <w:proofErr w:type="gramEnd"/>
      <w:r>
        <w:t>组成。</w:t>
      </w:r>
      <w:r>
        <w:rPr>
          <w:rFonts w:hint="eastAsia"/>
        </w:rPr>
        <w:t>发送错误标志后，每个</w:t>
      </w:r>
      <w:r>
        <w:rPr>
          <w:rFonts w:hint="eastAsia"/>
        </w:rPr>
        <w:t>节点</w:t>
      </w:r>
      <w:r>
        <w:rPr>
          <w:rFonts w:hint="eastAsia"/>
        </w:rPr>
        <w:t>发送</w:t>
      </w:r>
      <w:r>
        <w:rPr>
          <w:rFonts w:hint="eastAsia"/>
        </w:rPr>
        <w:t>低</w:t>
      </w:r>
      <w:proofErr w:type="gramStart"/>
      <w:r>
        <w:rPr>
          <w:rFonts w:hint="eastAsia"/>
        </w:rPr>
        <w:t>电平</w:t>
      </w:r>
      <w:r>
        <w:rPr>
          <w:rFonts w:hint="eastAsia"/>
        </w:rPr>
        <w:t>位</w:t>
      </w:r>
      <w:proofErr w:type="gramEnd"/>
      <w:r>
        <w:rPr>
          <w:rFonts w:hint="eastAsia"/>
        </w:rPr>
        <w:t>并监视总线，直到检测到</w:t>
      </w:r>
      <w:r>
        <w:rPr>
          <w:rFonts w:hint="eastAsia"/>
        </w:rPr>
        <w:t>低</w:t>
      </w:r>
      <w:proofErr w:type="gramStart"/>
      <w:r>
        <w:rPr>
          <w:rFonts w:hint="eastAsia"/>
        </w:rPr>
        <w:t>电平</w:t>
      </w:r>
      <w:r>
        <w:rPr>
          <w:rFonts w:hint="eastAsia"/>
        </w:rPr>
        <w:t>位</w:t>
      </w:r>
      <w:proofErr w:type="gramEnd"/>
      <w:r>
        <w:rPr>
          <w:rFonts w:hint="eastAsia"/>
        </w:rPr>
        <w:t>之后</w:t>
      </w:r>
      <w:r>
        <w:rPr>
          <w:rFonts w:hint="eastAsia"/>
        </w:rPr>
        <w:t>。</w:t>
      </w:r>
    </w:p>
    <w:p w14:paraId="3FA4A384" w14:textId="2A21C7A3" w:rsidR="00B15B64" w:rsidRDefault="00B15B64" w:rsidP="00B15B64"/>
    <w:p w14:paraId="6CF47308" w14:textId="77777777" w:rsidR="00B15B64" w:rsidRDefault="00B15B64" w:rsidP="00B15B64">
      <w:pPr>
        <w:rPr>
          <w:rFonts w:hint="eastAsia"/>
        </w:rPr>
      </w:pPr>
    </w:p>
    <w:p w14:paraId="20841220" w14:textId="77777777" w:rsidR="00B15B64" w:rsidRPr="002D59F7" w:rsidRDefault="00B15B64" w:rsidP="000158FC">
      <w:pPr>
        <w:rPr>
          <w:rFonts w:hint="eastAsia"/>
        </w:rPr>
      </w:pPr>
    </w:p>
    <w:p w14:paraId="3D1DD547" w14:textId="03FE126F" w:rsidR="00BC18F6" w:rsidRDefault="00672130" w:rsidP="00672130">
      <w:pPr>
        <w:pStyle w:val="4"/>
        <w:rPr>
          <w:shd w:val="clear" w:color="auto" w:fill="FFFFFF"/>
        </w:rPr>
      </w:pPr>
      <w:r>
        <w:rPr>
          <w:rFonts w:hint="eastAsia"/>
          <w:shd w:val="clear" w:color="auto" w:fill="FFFFFF"/>
        </w:rPr>
        <w:t>3</w:t>
      </w:r>
      <w:r>
        <w:rPr>
          <w:shd w:val="clear" w:color="auto" w:fill="FFFFFF"/>
        </w:rPr>
        <w:t xml:space="preserve">.5  </w:t>
      </w:r>
      <w:r>
        <w:rPr>
          <w:rFonts w:hint="eastAsia"/>
          <w:shd w:val="clear" w:color="auto" w:fill="FFFFFF"/>
        </w:rPr>
        <w:t>过载</w:t>
      </w:r>
      <w:proofErr w:type="gramStart"/>
      <w:r>
        <w:rPr>
          <w:rFonts w:hint="eastAsia"/>
          <w:shd w:val="clear" w:color="auto" w:fill="FFFFFF"/>
        </w:rPr>
        <w:t>帧</w:t>
      </w:r>
      <w:proofErr w:type="gramEnd"/>
    </w:p>
    <w:p w14:paraId="510639CB" w14:textId="45D6C88D" w:rsidR="00672130" w:rsidRDefault="00E3178A" w:rsidP="00E3178A">
      <w:pPr>
        <w:ind w:firstLineChars="200" w:firstLine="480"/>
      </w:pPr>
      <w:r>
        <w:rPr>
          <w:rFonts w:hint="eastAsia"/>
        </w:rPr>
        <w:t>过载</w:t>
      </w:r>
      <w:proofErr w:type="gramStart"/>
      <w:r>
        <w:rPr>
          <w:rFonts w:hint="eastAsia"/>
        </w:rPr>
        <w:t>帧</w:t>
      </w:r>
      <w:proofErr w:type="gramEnd"/>
      <w:r>
        <w:rPr>
          <w:rFonts w:hint="eastAsia"/>
        </w:rPr>
        <w:t>包含两个位字段过载标志和过载分隔符。</w:t>
      </w:r>
    </w:p>
    <w:p w14:paraId="2CD670AA" w14:textId="39ACF908" w:rsidR="00860123" w:rsidRDefault="00860123" w:rsidP="00860123"/>
    <w:p w14:paraId="3BDA887D" w14:textId="49B3026B" w:rsidR="00860123" w:rsidRDefault="00860123" w:rsidP="00860123"/>
    <w:p w14:paraId="7370A8FF" w14:textId="0C5D9E8E" w:rsidR="00860123" w:rsidRDefault="00860123" w:rsidP="00860123">
      <w:r>
        <w:rPr>
          <w:rFonts w:hint="eastAsia"/>
        </w:rPr>
        <w:t>有两种过载情况</w:t>
      </w:r>
      <w:r>
        <w:rPr>
          <w:rFonts w:hint="eastAsia"/>
        </w:rPr>
        <w:t>：</w:t>
      </w:r>
    </w:p>
    <w:p w14:paraId="7E9862B5" w14:textId="700FFA8D" w:rsidR="00176D5E" w:rsidRDefault="00176D5E" w:rsidP="00176D5E">
      <w:pPr>
        <w:pStyle w:val="a3"/>
        <w:numPr>
          <w:ilvl w:val="0"/>
          <w:numId w:val="33"/>
        </w:numPr>
        <w:ind w:firstLineChars="0"/>
      </w:pPr>
      <w:r w:rsidRPr="00176D5E">
        <w:rPr>
          <w:rFonts w:hint="eastAsia"/>
        </w:rPr>
        <w:t>接收</w:t>
      </w:r>
      <w:r>
        <w:rPr>
          <w:rFonts w:hint="eastAsia"/>
        </w:rPr>
        <w:t>方</w:t>
      </w:r>
      <w:r w:rsidRPr="00176D5E">
        <w:rPr>
          <w:rFonts w:hint="eastAsia"/>
        </w:rPr>
        <w:t>的内部要求下一个数据帧或远程</w:t>
      </w:r>
      <w:proofErr w:type="gramStart"/>
      <w:r w:rsidRPr="00176D5E">
        <w:rPr>
          <w:rFonts w:hint="eastAsia"/>
        </w:rPr>
        <w:t>帧</w:t>
      </w:r>
      <w:proofErr w:type="gramEnd"/>
      <w:r w:rsidRPr="00176D5E">
        <w:rPr>
          <w:rFonts w:hint="eastAsia"/>
        </w:rPr>
        <w:t>延迟</w:t>
      </w:r>
      <w:r>
        <w:rPr>
          <w:rFonts w:hint="eastAsia"/>
        </w:rPr>
        <w:t>；</w:t>
      </w:r>
    </w:p>
    <w:p w14:paraId="300BD681" w14:textId="7CC43A42" w:rsidR="000A18B1" w:rsidRDefault="00C95B60" w:rsidP="00176D5E">
      <w:pPr>
        <w:pStyle w:val="a3"/>
        <w:numPr>
          <w:ilvl w:val="0"/>
          <w:numId w:val="33"/>
        </w:numPr>
        <w:ind w:firstLineChars="0"/>
        <w:rPr>
          <w:rFonts w:hint="eastAsia"/>
        </w:rPr>
      </w:pPr>
      <w:r>
        <w:rPr>
          <w:rFonts w:hint="eastAsia"/>
        </w:rPr>
        <w:t>在间断期间检测到高电平；</w:t>
      </w:r>
    </w:p>
    <w:p w14:paraId="3BD7CBFE" w14:textId="60B99C26" w:rsidR="00860123" w:rsidRDefault="00860123" w:rsidP="00860123"/>
    <w:p w14:paraId="4BA84594" w14:textId="77777777" w:rsidR="00860123" w:rsidRDefault="00860123" w:rsidP="00860123">
      <w:pPr>
        <w:rPr>
          <w:rFonts w:hint="eastAsia"/>
        </w:rPr>
      </w:pPr>
    </w:p>
    <w:p w14:paraId="7749526C" w14:textId="52EBEB6D" w:rsidR="00E3178A" w:rsidRDefault="00E3178A" w:rsidP="00E3178A"/>
    <w:p w14:paraId="3FB3878B" w14:textId="1D4A9F13" w:rsidR="00E3178A" w:rsidRDefault="00652A1F" w:rsidP="00D32057">
      <w:pPr>
        <w:ind w:firstLineChars="200" w:firstLine="480"/>
      </w:pPr>
      <w:r>
        <w:rPr>
          <w:rFonts w:hint="eastAsia"/>
        </w:rPr>
        <w:t>由于过载条件</w:t>
      </w:r>
      <w:r w:rsidR="00852CFA">
        <w:t>1</w:t>
      </w:r>
      <w:r>
        <w:t>导致的过载帧的开始只允许在预期的间歇的第一个比特时间开始，而过载</w:t>
      </w:r>
      <w:r>
        <w:rPr>
          <w:rFonts w:hint="eastAsia"/>
        </w:rPr>
        <w:t>由于过载条件</w:t>
      </w:r>
      <w:r>
        <w:t>2</w:t>
      </w:r>
      <w:proofErr w:type="gramStart"/>
      <w:r>
        <w:t>的帧在检测</w:t>
      </w:r>
      <w:proofErr w:type="gramEnd"/>
      <w:r>
        <w:t>到</w:t>
      </w:r>
      <w:r w:rsidR="001945AD">
        <w:rPr>
          <w:rFonts w:hint="eastAsia"/>
        </w:rPr>
        <w:t>高</w:t>
      </w:r>
      <w:proofErr w:type="gramStart"/>
      <w:r w:rsidR="001945AD">
        <w:rPr>
          <w:rFonts w:hint="eastAsia"/>
        </w:rPr>
        <w:t>电平</w:t>
      </w:r>
      <w:r>
        <w:t>位</w:t>
      </w:r>
      <w:proofErr w:type="gramEnd"/>
      <w:r>
        <w:t>后开始</w:t>
      </w:r>
      <w:proofErr w:type="gramStart"/>
      <w:r>
        <w:t>一</w:t>
      </w:r>
      <w:proofErr w:type="gramEnd"/>
      <w:r>
        <w:t>个位。</w:t>
      </w:r>
    </w:p>
    <w:p w14:paraId="23C9ECA9" w14:textId="1488D89A" w:rsidR="00672130" w:rsidRPr="00652A1F" w:rsidRDefault="00672130" w:rsidP="00672130">
      <w:pPr>
        <w:rPr>
          <w:rFonts w:hint="eastAsia"/>
        </w:rPr>
      </w:pPr>
    </w:p>
    <w:p w14:paraId="60EA512D" w14:textId="798BBA1A" w:rsidR="00672130" w:rsidRDefault="00B75A17" w:rsidP="00672130">
      <w:r w:rsidRPr="00B75A17">
        <w:rPr>
          <w:noProof/>
        </w:rPr>
        <w:drawing>
          <wp:inline distT="0" distB="0" distL="0" distR="0" wp14:anchorId="006F5EB3" wp14:editId="15510DF8">
            <wp:extent cx="5274310" cy="1572895"/>
            <wp:effectExtent l="0" t="0" r="254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2895"/>
                    </a:xfrm>
                    <a:prstGeom prst="rect">
                      <a:avLst/>
                    </a:prstGeom>
                  </pic:spPr>
                </pic:pic>
              </a:graphicData>
            </a:graphic>
          </wp:inline>
        </w:drawing>
      </w:r>
    </w:p>
    <w:p w14:paraId="63571CC2" w14:textId="77777777" w:rsidR="00672130" w:rsidRPr="00672130" w:rsidRDefault="00672130" w:rsidP="00672130"/>
    <w:p w14:paraId="33CBFAEF" w14:textId="4012EDEC" w:rsidR="00B75A17" w:rsidRDefault="006A514D" w:rsidP="00A916AE">
      <w:pPr>
        <w:ind w:firstLineChars="200" w:firstLine="480"/>
        <w:rPr>
          <w:rFonts w:cs="Segoe UI" w:hint="eastAsia"/>
          <w:color w:val="2A2B2E"/>
          <w:kern w:val="0"/>
          <w:shd w:val="clear" w:color="auto" w:fill="FFFFFF"/>
        </w:rPr>
      </w:pPr>
      <w:r w:rsidRPr="006A514D">
        <w:rPr>
          <w:rFonts w:cs="Segoe UI" w:hint="eastAsia"/>
          <w:color w:val="2A2B2E"/>
          <w:kern w:val="0"/>
          <w:shd w:val="clear" w:color="auto" w:fill="FFFFFF"/>
        </w:rPr>
        <w:t>最多可以产生两个</w:t>
      </w:r>
      <w:proofErr w:type="gramStart"/>
      <w:r w:rsidRPr="006A514D">
        <w:rPr>
          <w:rFonts w:cs="Segoe UI" w:hint="eastAsia"/>
          <w:color w:val="2A2B2E"/>
          <w:kern w:val="0"/>
          <w:shd w:val="clear" w:color="auto" w:fill="FFFFFF"/>
        </w:rPr>
        <w:t>过载帧来延迟</w:t>
      </w:r>
      <w:proofErr w:type="gramEnd"/>
      <w:r w:rsidRPr="006A514D">
        <w:rPr>
          <w:rFonts w:cs="Segoe UI" w:hint="eastAsia"/>
          <w:color w:val="2A2B2E"/>
          <w:kern w:val="0"/>
          <w:shd w:val="clear" w:color="auto" w:fill="FFFFFF"/>
        </w:rPr>
        <w:t>下一个</w:t>
      </w:r>
      <w:r>
        <w:rPr>
          <w:rFonts w:cs="Segoe UI" w:hint="eastAsia"/>
          <w:color w:val="2A2B2E"/>
          <w:kern w:val="0"/>
          <w:shd w:val="clear" w:color="auto" w:fill="FFFFFF"/>
        </w:rPr>
        <w:t>数据或远程帧。</w:t>
      </w:r>
      <w:r w:rsidRPr="006A514D">
        <w:rPr>
          <w:rFonts w:cs="Segoe UI" w:hint="eastAsia"/>
          <w:color w:val="2A2B2E"/>
          <w:kern w:val="0"/>
          <w:shd w:val="clear" w:color="auto" w:fill="FFFFFF"/>
        </w:rPr>
        <w:t>过载标志由六个</w:t>
      </w:r>
      <w:r w:rsidR="002E658B">
        <w:rPr>
          <w:rFonts w:cs="Segoe UI" w:hint="eastAsia"/>
          <w:color w:val="2A2B2E"/>
          <w:kern w:val="0"/>
          <w:shd w:val="clear" w:color="auto" w:fill="FFFFFF"/>
        </w:rPr>
        <w:t>高</w:t>
      </w:r>
      <w:proofErr w:type="gramStart"/>
      <w:r w:rsidR="002E658B">
        <w:rPr>
          <w:rFonts w:cs="Segoe UI" w:hint="eastAsia"/>
          <w:color w:val="2A2B2E"/>
          <w:kern w:val="0"/>
          <w:shd w:val="clear" w:color="auto" w:fill="FFFFFF"/>
        </w:rPr>
        <w:t>电平</w:t>
      </w:r>
      <w:r w:rsidRPr="006A514D">
        <w:rPr>
          <w:rFonts w:cs="Segoe UI" w:hint="eastAsia"/>
          <w:color w:val="2A2B2E"/>
          <w:kern w:val="0"/>
          <w:shd w:val="clear" w:color="auto" w:fill="FFFFFF"/>
        </w:rPr>
        <w:t>位</w:t>
      </w:r>
      <w:proofErr w:type="gramEnd"/>
      <w:r w:rsidRPr="006A514D">
        <w:rPr>
          <w:rFonts w:cs="Segoe UI" w:hint="eastAsia"/>
          <w:color w:val="2A2B2E"/>
          <w:kern w:val="0"/>
          <w:shd w:val="clear" w:color="auto" w:fill="FFFFFF"/>
        </w:rPr>
        <w:t>组成。</w:t>
      </w:r>
    </w:p>
    <w:p w14:paraId="7DC9576D" w14:textId="39BDCE7A" w:rsidR="00B75A17" w:rsidRDefault="00B75A17" w:rsidP="000158FC">
      <w:pPr>
        <w:rPr>
          <w:rFonts w:cs="Segoe UI"/>
          <w:color w:val="2A2B2E"/>
          <w:kern w:val="0"/>
          <w:shd w:val="clear" w:color="auto" w:fill="FFFFFF"/>
        </w:rPr>
      </w:pPr>
    </w:p>
    <w:p w14:paraId="658DE7BC" w14:textId="33AE4A6A" w:rsidR="00CE6126" w:rsidRDefault="00203D52" w:rsidP="003F2833">
      <w:pPr>
        <w:ind w:firstLineChars="200" w:firstLine="480"/>
        <w:rPr>
          <w:rFonts w:cs="Segoe UI" w:hint="eastAsia"/>
          <w:color w:val="2A2B2E"/>
          <w:kern w:val="0"/>
          <w:shd w:val="clear" w:color="auto" w:fill="FFFFFF"/>
        </w:rPr>
      </w:pPr>
      <w:r>
        <w:rPr>
          <w:rFonts w:cs="Segoe UI" w:hint="eastAsia"/>
          <w:color w:val="2A2B2E"/>
          <w:kern w:val="0"/>
          <w:shd w:val="clear" w:color="auto" w:fill="FFFFFF"/>
        </w:rPr>
        <w:t>重载分隔符</w:t>
      </w:r>
      <w:r w:rsidRPr="00203D52">
        <w:rPr>
          <w:rFonts w:cs="Segoe UI"/>
          <w:color w:val="2A2B2E"/>
          <w:kern w:val="0"/>
          <w:shd w:val="clear" w:color="auto" w:fill="FFFFFF"/>
        </w:rPr>
        <w:t>由八个</w:t>
      </w:r>
      <w:r>
        <w:rPr>
          <w:rFonts w:cs="Segoe UI" w:hint="eastAsia"/>
          <w:color w:val="2A2B2E"/>
          <w:kern w:val="0"/>
          <w:shd w:val="clear" w:color="auto" w:fill="FFFFFF"/>
        </w:rPr>
        <w:t>低</w:t>
      </w:r>
      <w:proofErr w:type="gramStart"/>
      <w:r>
        <w:rPr>
          <w:rFonts w:cs="Segoe UI" w:hint="eastAsia"/>
          <w:color w:val="2A2B2E"/>
          <w:kern w:val="0"/>
          <w:shd w:val="clear" w:color="auto" w:fill="FFFFFF"/>
        </w:rPr>
        <w:t>电平</w:t>
      </w:r>
      <w:r w:rsidRPr="00203D52">
        <w:rPr>
          <w:rFonts w:cs="Segoe UI"/>
          <w:color w:val="2A2B2E"/>
          <w:kern w:val="0"/>
          <w:shd w:val="clear" w:color="auto" w:fill="FFFFFF"/>
        </w:rPr>
        <w:t>位</w:t>
      </w:r>
      <w:proofErr w:type="gramEnd"/>
      <w:r w:rsidRPr="00203D52">
        <w:rPr>
          <w:rFonts w:cs="Segoe UI"/>
          <w:color w:val="2A2B2E"/>
          <w:kern w:val="0"/>
          <w:shd w:val="clear" w:color="auto" w:fill="FFFFFF"/>
        </w:rPr>
        <w:t>组成。</w:t>
      </w:r>
      <w:r w:rsidRPr="00203D52">
        <w:rPr>
          <w:rFonts w:cs="Segoe UI" w:hint="eastAsia"/>
          <w:color w:val="2A2B2E"/>
          <w:kern w:val="0"/>
          <w:shd w:val="clear" w:color="auto" w:fill="FFFFFF"/>
        </w:rPr>
        <w:t>重载分隔符与错误分隔符的形式相同。在传输过载标志后，该</w:t>
      </w:r>
      <w:r w:rsidR="00C53D25">
        <w:rPr>
          <w:rFonts w:cs="Segoe UI" w:hint="eastAsia"/>
          <w:color w:val="2A2B2E"/>
          <w:kern w:val="0"/>
          <w:shd w:val="clear" w:color="auto" w:fill="FFFFFF"/>
        </w:rPr>
        <w:t>节点</w:t>
      </w:r>
      <w:r w:rsidRPr="00203D52">
        <w:rPr>
          <w:rFonts w:cs="Segoe UI" w:hint="eastAsia"/>
          <w:color w:val="2A2B2E"/>
          <w:kern w:val="0"/>
          <w:shd w:val="clear" w:color="auto" w:fill="FFFFFF"/>
        </w:rPr>
        <w:t>监视总线，直到</w:t>
      </w:r>
      <w:proofErr w:type="gramStart"/>
      <w:r w:rsidRPr="00203D52">
        <w:rPr>
          <w:rFonts w:cs="Segoe UI" w:hint="eastAsia"/>
          <w:color w:val="2A2B2E"/>
          <w:kern w:val="0"/>
          <w:shd w:val="clear" w:color="auto" w:fill="FFFFFF"/>
        </w:rPr>
        <w:t>检测</w:t>
      </w:r>
      <w:r w:rsidR="00C53D25">
        <w:rPr>
          <w:rFonts w:cs="Segoe UI" w:hint="eastAsia"/>
          <w:color w:val="2A2B2E"/>
          <w:kern w:val="0"/>
          <w:shd w:val="clear" w:color="auto" w:fill="FFFFFF"/>
        </w:rPr>
        <w:t>高</w:t>
      </w:r>
      <w:proofErr w:type="gramEnd"/>
      <w:r w:rsidR="00C53D25">
        <w:rPr>
          <w:rFonts w:cs="Segoe UI" w:hint="eastAsia"/>
          <w:color w:val="2A2B2E"/>
          <w:kern w:val="0"/>
          <w:shd w:val="clear" w:color="auto" w:fill="FFFFFF"/>
        </w:rPr>
        <w:t>电平转到低电平。</w:t>
      </w:r>
      <w:r w:rsidRPr="00203D52">
        <w:rPr>
          <w:rFonts w:cs="Segoe UI" w:hint="eastAsia"/>
          <w:color w:val="2A2B2E"/>
          <w:kern w:val="0"/>
          <w:shd w:val="clear" w:color="auto" w:fill="FFFFFF"/>
        </w:rPr>
        <w:t>每个</w:t>
      </w:r>
      <w:r w:rsidR="00A540CD">
        <w:rPr>
          <w:rFonts w:cs="Segoe UI" w:hint="eastAsia"/>
          <w:color w:val="2A2B2E"/>
          <w:kern w:val="0"/>
          <w:shd w:val="clear" w:color="auto" w:fill="FFFFFF"/>
        </w:rPr>
        <w:t>总线节点</w:t>
      </w:r>
      <w:r w:rsidRPr="00203D52">
        <w:rPr>
          <w:rFonts w:cs="Segoe UI" w:hint="eastAsia"/>
          <w:color w:val="2A2B2E"/>
          <w:kern w:val="0"/>
          <w:shd w:val="clear" w:color="auto" w:fill="FFFFFF"/>
        </w:rPr>
        <w:t>已经完成了发送过载标志，</w:t>
      </w:r>
      <w:r w:rsidR="003F2833">
        <w:rPr>
          <w:rFonts w:cs="Segoe UI" w:hint="eastAsia"/>
          <w:color w:val="2A2B2E"/>
          <w:kern w:val="0"/>
          <w:shd w:val="clear" w:color="auto" w:fill="FFFFFF"/>
        </w:rPr>
        <w:t>然后</w:t>
      </w:r>
      <w:r w:rsidRPr="00203D52">
        <w:rPr>
          <w:rFonts w:cs="Segoe UI" w:hint="eastAsia"/>
          <w:color w:val="2A2B2E"/>
          <w:kern w:val="0"/>
          <w:shd w:val="clear" w:color="auto" w:fill="FFFFFF"/>
        </w:rPr>
        <w:t>所有</w:t>
      </w:r>
      <w:r w:rsidR="003F2833">
        <w:rPr>
          <w:rFonts w:cs="Segoe UI" w:hint="eastAsia"/>
          <w:color w:val="2A2B2E"/>
          <w:kern w:val="0"/>
          <w:shd w:val="clear" w:color="auto" w:fill="FFFFFF"/>
        </w:rPr>
        <w:t>节点</w:t>
      </w:r>
      <w:r w:rsidRPr="00203D52">
        <w:rPr>
          <w:rFonts w:cs="Segoe UI" w:hint="eastAsia"/>
          <w:color w:val="2A2B2E"/>
          <w:kern w:val="0"/>
          <w:shd w:val="clear" w:color="auto" w:fill="FFFFFF"/>
        </w:rPr>
        <w:t>开始</w:t>
      </w:r>
      <w:r w:rsidR="003F2833">
        <w:rPr>
          <w:rFonts w:cs="Segoe UI" w:hint="eastAsia"/>
          <w:color w:val="2A2B2E"/>
          <w:kern w:val="0"/>
          <w:shd w:val="clear" w:color="auto" w:fill="FFFFFF"/>
        </w:rPr>
        <w:t>重合</w:t>
      </w:r>
      <w:r w:rsidRPr="00203D52">
        <w:rPr>
          <w:rFonts w:cs="Segoe UI" w:hint="eastAsia"/>
          <w:color w:val="2A2B2E"/>
          <w:kern w:val="0"/>
          <w:shd w:val="clear" w:color="auto" w:fill="FFFFFF"/>
        </w:rPr>
        <w:t>传输另外七个</w:t>
      </w:r>
      <w:r w:rsidR="003F2833">
        <w:rPr>
          <w:rFonts w:cs="Segoe UI" w:hint="eastAsia"/>
          <w:color w:val="2A2B2E"/>
          <w:kern w:val="0"/>
          <w:shd w:val="clear" w:color="auto" w:fill="FFFFFF"/>
        </w:rPr>
        <w:t>低电平。</w:t>
      </w:r>
    </w:p>
    <w:p w14:paraId="6CFFED46" w14:textId="0F667CE5" w:rsidR="00CE6126" w:rsidRDefault="00CE6126" w:rsidP="000158FC">
      <w:pPr>
        <w:rPr>
          <w:rFonts w:cs="Segoe UI"/>
          <w:color w:val="2A2B2E"/>
          <w:kern w:val="0"/>
          <w:shd w:val="clear" w:color="auto" w:fill="FFFFFF"/>
        </w:rPr>
      </w:pPr>
    </w:p>
    <w:p w14:paraId="69D21071" w14:textId="77777777" w:rsidR="00C15055" w:rsidRDefault="00C15055" w:rsidP="000158FC">
      <w:pPr>
        <w:rPr>
          <w:rFonts w:cs="Segoe UI" w:hint="eastAsia"/>
          <w:color w:val="2A2B2E"/>
          <w:kern w:val="0"/>
          <w:shd w:val="clear" w:color="auto" w:fill="FFFFFF"/>
        </w:rPr>
      </w:pPr>
    </w:p>
    <w:p w14:paraId="20B07AFF" w14:textId="4F80DFF5" w:rsidR="00B75A17" w:rsidRDefault="00B023AC" w:rsidP="00B023AC">
      <w:pPr>
        <w:pStyle w:val="4"/>
        <w:rPr>
          <w:shd w:val="clear" w:color="auto" w:fill="FFFFFF"/>
        </w:rPr>
      </w:pPr>
      <w:r>
        <w:rPr>
          <w:rFonts w:hint="eastAsia"/>
          <w:shd w:val="clear" w:color="auto" w:fill="FFFFFF"/>
        </w:rPr>
        <w:t>3</w:t>
      </w:r>
      <w:r>
        <w:rPr>
          <w:shd w:val="clear" w:color="auto" w:fill="FFFFFF"/>
        </w:rPr>
        <w:t xml:space="preserve">.6  </w:t>
      </w:r>
      <w:r w:rsidR="00CD68F1">
        <w:rPr>
          <w:rFonts w:hint="eastAsia"/>
          <w:shd w:val="clear" w:color="auto" w:fill="FFFFFF"/>
        </w:rPr>
        <w:t>消息验证</w:t>
      </w:r>
    </w:p>
    <w:p w14:paraId="02A75D2E" w14:textId="3EE363DA" w:rsidR="00D2488A" w:rsidRDefault="003B0F54" w:rsidP="003B0F54">
      <w:pPr>
        <w:ind w:firstLineChars="200" w:firstLine="480"/>
        <w:rPr>
          <w:rFonts w:cs="Segoe UI"/>
          <w:color w:val="2A2B2E"/>
          <w:kern w:val="0"/>
          <w:shd w:val="clear" w:color="auto" w:fill="FFFFFF"/>
        </w:rPr>
      </w:pPr>
      <w:r w:rsidRPr="003B0F54">
        <w:rPr>
          <w:rFonts w:cs="Segoe UI" w:hint="eastAsia"/>
          <w:color w:val="2A2B2E"/>
          <w:kern w:val="0"/>
          <w:shd w:val="clear" w:color="auto" w:fill="FFFFFF"/>
        </w:rPr>
        <w:t>消息被视为有效的时间点对于消息的发送</w:t>
      </w:r>
      <w:r w:rsidR="00D2488A">
        <w:rPr>
          <w:rFonts w:cs="Segoe UI" w:hint="eastAsia"/>
          <w:color w:val="2A2B2E"/>
          <w:kern w:val="0"/>
          <w:shd w:val="clear" w:color="auto" w:fill="FFFFFF"/>
        </w:rPr>
        <w:t>方</w:t>
      </w:r>
      <w:r w:rsidRPr="003B0F54">
        <w:rPr>
          <w:rFonts w:cs="Segoe UI" w:hint="eastAsia"/>
          <w:color w:val="2A2B2E"/>
          <w:kern w:val="0"/>
          <w:shd w:val="clear" w:color="auto" w:fill="FFFFFF"/>
        </w:rPr>
        <w:t>和接收</w:t>
      </w:r>
      <w:r w:rsidR="00D2488A">
        <w:rPr>
          <w:rFonts w:cs="Segoe UI" w:hint="eastAsia"/>
          <w:color w:val="2A2B2E"/>
          <w:kern w:val="0"/>
          <w:shd w:val="clear" w:color="auto" w:fill="FFFFFF"/>
        </w:rPr>
        <w:t>方</w:t>
      </w:r>
      <w:r w:rsidRPr="003B0F54">
        <w:rPr>
          <w:rFonts w:cs="Segoe UI" w:hint="eastAsia"/>
          <w:color w:val="2A2B2E"/>
          <w:kern w:val="0"/>
          <w:shd w:val="clear" w:color="auto" w:fill="FFFFFF"/>
        </w:rPr>
        <w:t>是不同的。</w:t>
      </w:r>
    </w:p>
    <w:p w14:paraId="4BC01697" w14:textId="77777777" w:rsidR="00D2488A" w:rsidRDefault="00D2488A" w:rsidP="00D2488A">
      <w:pPr>
        <w:rPr>
          <w:rFonts w:cs="Segoe UI"/>
          <w:color w:val="2A2B2E"/>
          <w:kern w:val="0"/>
          <w:shd w:val="clear" w:color="auto" w:fill="FFFFFF"/>
        </w:rPr>
      </w:pPr>
    </w:p>
    <w:p w14:paraId="5FC7BC27" w14:textId="77777777" w:rsidR="00BD2149" w:rsidRDefault="003B0F54" w:rsidP="00BD2149">
      <w:pPr>
        <w:ind w:firstLineChars="200" w:firstLine="480"/>
        <w:rPr>
          <w:rFonts w:cs="Segoe UI"/>
          <w:color w:val="2A2B2E"/>
          <w:kern w:val="0"/>
          <w:shd w:val="clear" w:color="auto" w:fill="FFFFFF"/>
        </w:rPr>
      </w:pPr>
      <w:r w:rsidRPr="003B0F54">
        <w:rPr>
          <w:rFonts w:cs="Segoe UI" w:hint="eastAsia"/>
          <w:color w:val="2A2B2E"/>
          <w:kern w:val="0"/>
          <w:shd w:val="clear" w:color="auto" w:fill="FFFFFF"/>
        </w:rPr>
        <w:t>发送</w:t>
      </w:r>
      <w:r w:rsidR="003E07A7">
        <w:rPr>
          <w:rFonts w:cs="Segoe UI" w:hint="eastAsia"/>
          <w:color w:val="2A2B2E"/>
          <w:kern w:val="0"/>
          <w:shd w:val="clear" w:color="auto" w:fill="FFFFFF"/>
        </w:rPr>
        <w:t>方：</w:t>
      </w:r>
      <w:r w:rsidRPr="003B0F54">
        <w:rPr>
          <w:rFonts w:cs="Segoe UI"/>
          <w:color w:val="2A2B2E"/>
          <w:kern w:val="0"/>
          <w:shd w:val="clear" w:color="auto" w:fill="FFFFFF"/>
        </w:rPr>
        <w:t>如果</w:t>
      </w:r>
      <w:proofErr w:type="gramStart"/>
      <w:r w:rsidRPr="003B0F54">
        <w:rPr>
          <w:rFonts w:cs="Segoe UI"/>
          <w:color w:val="2A2B2E"/>
          <w:kern w:val="0"/>
          <w:shd w:val="clear" w:color="auto" w:fill="FFFFFF"/>
        </w:rPr>
        <w:t>在</w:t>
      </w:r>
      <w:r w:rsidR="00420AA8">
        <w:rPr>
          <w:rFonts w:cs="Segoe UI" w:hint="eastAsia"/>
          <w:color w:val="2A2B2E"/>
          <w:kern w:val="0"/>
          <w:shd w:val="clear" w:color="auto" w:fill="FFFFFF"/>
        </w:rPr>
        <w:t>帧结束域</w:t>
      </w:r>
      <w:r w:rsidRPr="003B0F54">
        <w:rPr>
          <w:rFonts w:cs="Segoe UI"/>
          <w:color w:val="2A2B2E"/>
          <w:kern w:val="0"/>
          <w:shd w:val="clear" w:color="auto" w:fill="FFFFFF"/>
        </w:rPr>
        <w:t>之前</w:t>
      </w:r>
      <w:proofErr w:type="gramEnd"/>
      <w:r w:rsidRPr="003B0F54">
        <w:rPr>
          <w:rFonts w:cs="Segoe UI"/>
          <w:color w:val="2A2B2E"/>
          <w:kern w:val="0"/>
          <w:shd w:val="clear" w:color="auto" w:fill="FFFFFF"/>
        </w:rPr>
        <w:t>没有错误，则消息对发送</w:t>
      </w:r>
      <w:r w:rsidR="00065E16">
        <w:rPr>
          <w:rFonts w:cs="Segoe UI" w:hint="eastAsia"/>
          <w:color w:val="2A2B2E"/>
          <w:kern w:val="0"/>
          <w:shd w:val="clear" w:color="auto" w:fill="FFFFFF"/>
        </w:rPr>
        <w:t>方</w:t>
      </w:r>
      <w:r w:rsidRPr="003B0F54">
        <w:rPr>
          <w:rFonts w:cs="Segoe UI"/>
          <w:color w:val="2A2B2E"/>
          <w:kern w:val="0"/>
          <w:shd w:val="clear" w:color="auto" w:fill="FFFFFF"/>
        </w:rPr>
        <w:t>是有效的。如果消息损坏，将根据优先级自动进行重传。为了能够与其他消息竞争总线访问，必须在总线空闲时立即开始重传。</w:t>
      </w:r>
    </w:p>
    <w:p w14:paraId="26D3AE07" w14:textId="77777777" w:rsidR="00BD2149" w:rsidRDefault="00BD2149" w:rsidP="00D2488A">
      <w:pPr>
        <w:rPr>
          <w:rFonts w:cs="Segoe UI"/>
          <w:color w:val="2A2B2E"/>
          <w:kern w:val="0"/>
          <w:shd w:val="clear" w:color="auto" w:fill="FFFFFF"/>
        </w:rPr>
      </w:pPr>
    </w:p>
    <w:p w14:paraId="1188F4B9" w14:textId="77777777" w:rsidR="00BD2149" w:rsidRDefault="00BD2149" w:rsidP="00D2488A">
      <w:pPr>
        <w:rPr>
          <w:rFonts w:cs="Segoe UI"/>
          <w:color w:val="2A2B2E"/>
          <w:kern w:val="0"/>
          <w:shd w:val="clear" w:color="auto" w:fill="FFFFFF"/>
        </w:rPr>
      </w:pPr>
    </w:p>
    <w:p w14:paraId="0A9CA048" w14:textId="2136458A" w:rsidR="00B75A17" w:rsidRDefault="003B0F54" w:rsidP="00BD2149">
      <w:pPr>
        <w:ind w:firstLineChars="200" w:firstLine="480"/>
        <w:rPr>
          <w:rFonts w:cs="Segoe UI"/>
          <w:color w:val="2A2B2E"/>
          <w:kern w:val="0"/>
          <w:shd w:val="clear" w:color="auto" w:fill="FFFFFF"/>
        </w:rPr>
      </w:pPr>
      <w:r w:rsidRPr="003B0F54">
        <w:rPr>
          <w:rFonts w:cs="Segoe UI"/>
          <w:color w:val="2A2B2E"/>
          <w:kern w:val="0"/>
          <w:shd w:val="clear" w:color="auto" w:fill="FFFFFF"/>
        </w:rPr>
        <w:t>接收方</w:t>
      </w:r>
      <w:r w:rsidR="00080D06">
        <w:rPr>
          <w:rFonts w:cs="Segoe UI" w:hint="eastAsia"/>
          <w:color w:val="2A2B2E"/>
          <w:kern w:val="0"/>
          <w:shd w:val="clear" w:color="auto" w:fill="FFFFFF"/>
        </w:rPr>
        <w:t>：</w:t>
      </w:r>
      <w:r w:rsidRPr="003B0F54">
        <w:rPr>
          <w:rFonts w:cs="Segoe UI"/>
          <w:color w:val="2A2B2E"/>
          <w:kern w:val="0"/>
          <w:shd w:val="clear" w:color="auto" w:fill="FFFFFF"/>
        </w:rPr>
        <w:t>如果</w:t>
      </w:r>
      <w:proofErr w:type="gramStart"/>
      <w:r w:rsidRPr="003B0F54">
        <w:rPr>
          <w:rFonts w:cs="Segoe UI"/>
          <w:color w:val="2A2B2E"/>
          <w:kern w:val="0"/>
          <w:shd w:val="clear" w:color="auto" w:fill="FFFFFF"/>
        </w:rPr>
        <w:t>在</w:t>
      </w:r>
      <w:r w:rsidR="007776B9">
        <w:rPr>
          <w:rFonts w:cs="Segoe UI" w:hint="eastAsia"/>
          <w:color w:val="2A2B2E"/>
          <w:kern w:val="0"/>
          <w:shd w:val="clear" w:color="auto" w:fill="FFFFFF"/>
        </w:rPr>
        <w:t>帧结束</w:t>
      </w:r>
      <w:proofErr w:type="gramEnd"/>
      <w:r w:rsidR="007776B9">
        <w:rPr>
          <w:rFonts w:cs="Segoe UI" w:hint="eastAsia"/>
          <w:color w:val="2A2B2E"/>
          <w:kern w:val="0"/>
          <w:shd w:val="clear" w:color="auto" w:fill="FFFFFF"/>
        </w:rPr>
        <w:t>域</w:t>
      </w:r>
      <w:r w:rsidRPr="003B0F54">
        <w:rPr>
          <w:rFonts w:cs="Segoe UI"/>
          <w:color w:val="2A2B2E"/>
          <w:kern w:val="0"/>
          <w:shd w:val="clear" w:color="auto" w:fill="FFFFFF"/>
        </w:rPr>
        <w:t>的最后一个比特之前没有错误，消息对接收方是有效的。</w:t>
      </w:r>
    </w:p>
    <w:p w14:paraId="4771B4B8" w14:textId="702EDE3E" w:rsidR="00B75A17" w:rsidRDefault="00B75A17" w:rsidP="000158FC">
      <w:pPr>
        <w:rPr>
          <w:rFonts w:cs="Segoe UI"/>
          <w:color w:val="2A2B2E"/>
          <w:kern w:val="0"/>
          <w:shd w:val="clear" w:color="auto" w:fill="FFFFFF"/>
        </w:rPr>
      </w:pPr>
    </w:p>
    <w:p w14:paraId="5110E3D6" w14:textId="4759F4AE" w:rsidR="00B75A17" w:rsidRDefault="00B75A17" w:rsidP="000158FC">
      <w:pPr>
        <w:rPr>
          <w:rFonts w:cs="Segoe UI"/>
          <w:color w:val="2A2B2E"/>
          <w:kern w:val="0"/>
          <w:shd w:val="clear" w:color="auto" w:fill="FFFFFF"/>
        </w:rPr>
      </w:pPr>
    </w:p>
    <w:p w14:paraId="610C9F36" w14:textId="58C17D61" w:rsidR="004730BF" w:rsidRDefault="00684E57" w:rsidP="00684E57">
      <w:pPr>
        <w:pStyle w:val="4"/>
        <w:rPr>
          <w:shd w:val="clear" w:color="auto" w:fill="FFFFFF"/>
        </w:rPr>
      </w:pPr>
      <w:r>
        <w:rPr>
          <w:rFonts w:hint="eastAsia"/>
          <w:shd w:val="clear" w:color="auto" w:fill="FFFFFF"/>
        </w:rPr>
        <w:t>3</w:t>
      </w:r>
      <w:r>
        <w:rPr>
          <w:shd w:val="clear" w:color="auto" w:fill="FFFFFF"/>
        </w:rPr>
        <w:t xml:space="preserve">.7  </w:t>
      </w:r>
      <w:r>
        <w:rPr>
          <w:rFonts w:hint="eastAsia"/>
          <w:shd w:val="clear" w:color="auto" w:fill="FFFFFF"/>
        </w:rPr>
        <w:t>编码</w:t>
      </w:r>
    </w:p>
    <w:p w14:paraId="7E9A39AF" w14:textId="77777777" w:rsidR="00900C42" w:rsidRDefault="000E5542" w:rsidP="00EB5A92">
      <w:pPr>
        <w:ind w:firstLineChars="200" w:firstLine="480"/>
        <w:rPr>
          <w:rFonts w:cs="Segoe UI"/>
          <w:color w:val="2A2B2E"/>
          <w:kern w:val="0"/>
          <w:shd w:val="clear" w:color="auto" w:fill="FFFFFF"/>
        </w:rPr>
      </w:pPr>
      <w:proofErr w:type="gramStart"/>
      <w:r w:rsidRPr="000E5542">
        <w:rPr>
          <w:rFonts w:cs="Segoe UI"/>
          <w:color w:val="2A2B2E"/>
          <w:kern w:val="0"/>
          <w:shd w:val="clear" w:color="auto" w:fill="FFFFFF"/>
        </w:rPr>
        <w:t>帧</w:t>
      </w:r>
      <w:proofErr w:type="gramEnd"/>
      <w:r w:rsidRPr="000E5542">
        <w:rPr>
          <w:rFonts w:cs="Segoe UI"/>
          <w:color w:val="2A2B2E"/>
          <w:kern w:val="0"/>
          <w:shd w:val="clear" w:color="auto" w:fill="FFFFFF"/>
        </w:rPr>
        <w:t>起始</w:t>
      </w:r>
      <w:r>
        <w:rPr>
          <w:rFonts w:cs="Segoe UI" w:hint="eastAsia"/>
          <w:color w:val="2A2B2E"/>
          <w:kern w:val="0"/>
          <w:shd w:val="clear" w:color="auto" w:fill="FFFFFF"/>
        </w:rPr>
        <w:t>域、</w:t>
      </w:r>
      <w:r w:rsidRPr="000E5542">
        <w:rPr>
          <w:rFonts w:cs="Segoe UI"/>
          <w:color w:val="2A2B2E"/>
          <w:kern w:val="0"/>
          <w:shd w:val="clear" w:color="auto" w:fill="FFFFFF"/>
        </w:rPr>
        <w:t>仲裁域</w:t>
      </w:r>
      <w:r>
        <w:rPr>
          <w:rFonts w:cs="Segoe UI" w:hint="eastAsia"/>
          <w:color w:val="2A2B2E"/>
          <w:kern w:val="0"/>
          <w:shd w:val="clear" w:color="auto" w:fill="FFFFFF"/>
        </w:rPr>
        <w:t>、</w:t>
      </w:r>
      <w:r w:rsidRPr="000E5542">
        <w:rPr>
          <w:rFonts w:cs="Segoe UI"/>
          <w:color w:val="2A2B2E"/>
          <w:kern w:val="0"/>
          <w:shd w:val="clear" w:color="auto" w:fill="FFFFFF"/>
        </w:rPr>
        <w:t>控制域</w:t>
      </w:r>
      <w:r>
        <w:rPr>
          <w:rFonts w:cs="Segoe UI" w:hint="eastAsia"/>
          <w:color w:val="2A2B2E"/>
          <w:kern w:val="0"/>
          <w:shd w:val="clear" w:color="auto" w:fill="FFFFFF"/>
        </w:rPr>
        <w:t>、</w:t>
      </w:r>
      <w:r w:rsidRPr="000E5542">
        <w:rPr>
          <w:rFonts w:cs="Segoe UI" w:hint="eastAsia"/>
          <w:color w:val="2A2B2E"/>
          <w:kern w:val="0"/>
          <w:shd w:val="clear" w:color="auto" w:fill="FFFFFF"/>
        </w:rPr>
        <w:t>数据字段和</w:t>
      </w:r>
      <w:r w:rsidRPr="000E5542">
        <w:rPr>
          <w:rFonts w:cs="Segoe UI"/>
          <w:color w:val="2A2B2E"/>
          <w:kern w:val="0"/>
          <w:shd w:val="clear" w:color="auto" w:fill="FFFFFF"/>
        </w:rPr>
        <w:t>CRC序列采用位填充法编码。每当发送器在要传输的比特流中检测到五个连续的相同值的比特时，就自动在实际传输的比特流中插入一个</w:t>
      </w:r>
      <w:r w:rsidR="007F3A11">
        <w:rPr>
          <w:rFonts w:cs="Segoe UI" w:hint="eastAsia"/>
          <w:color w:val="2A2B2E"/>
          <w:kern w:val="0"/>
          <w:shd w:val="clear" w:color="auto" w:fill="FFFFFF"/>
        </w:rPr>
        <w:t>填</w:t>
      </w:r>
      <w:r w:rsidRPr="000E5542">
        <w:rPr>
          <w:rFonts w:cs="Segoe UI"/>
          <w:color w:val="2A2B2E"/>
          <w:kern w:val="0"/>
          <w:shd w:val="clear" w:color="auto" w:fill="FFFFFF"/>
        </w:rPr>
        <w:t>充比特。</w:t>
      </w:r>
    </w:p>
    <w:p w14:paraId="0D209220" w14:textId="77777777" w:rsidR="00900C42" w:rsidRDefault="00900C42" w:rsidP="00900C42">
      <w:pPr>
        <w:rPr>
          <w:rFonts w:cs="Segoe UI"/>
          <w:color w:val="2A2B2E"/>
          <w:kern w:val="0"/>
          <w:shd w:val="clear" w:color="auto" w:fill="FFFFFF"/>
        </w:rPr>
      </w:pPr>
    </w:p>
    <w:p w14:paraId="2ED1F60D" w14:textId="303F72B7" w:rsidR="004730BF" w:rsidRDefault="000E5542" w:rsidP="00900C42">
      <w:pPr>
        <w:ind w:firstLineChars="200" w:firstLine="480"/>
        <w:rPr>
          <w:rFonts w:cs="Segoe UI"/>
          <w:color w:val="2A2B2E"/>
          <w:kern w:val="0"/>
          <w:shd w:val="clear" w:color="auto" w:fill="FFFFFF"/>
        </w:rPr>
      </w:pPr>
      <w:r w:rsidRPr="000E5542">
        <w:rPr>
          <w:rFonts w:cs="Segoe UI" w:hint="eastAsia"/>
          <w:color w:val="2A2B2E"/>
          <w:kern w:val="0"/>
          <w:shd w:val="clear" w:color="auto" w:fill="FFFFFF"/>
        </w:rPr>
        <w:lastRenderedPageBreak/>
        <w:t>数据帧或远程帧的</w:t>
      </w:r>
      <w:proofErr w:type="gramStart"/>
      <w:r w:rsidRPr="000E5542">
        <w:rPr>
          <w:rFonts w:cs="Segoe UI" w:hint="eastAsia"/>
          <w:color w:val="2A2B2E"/>
          <w:kern w:val="0"/>
          <w:shd w:val="clear" w:color="auto" w:fill="FFFFFF"/>
        </w:rPr>
        <w:t>剩余位域</w:t>
      </w:r>
      <w:proofErr w:type="gramEnd"/>
      <w:r w:rsidRPr="000E5542">
        <w:rPr>
          <w:rFonts w:cs="Segoe UI"/>
          <w:color w:val="2A2B2E"/>
          <w:kern w:val="0"/>
          <w:shd w:val="clear" w:color="auto" w:fill="FFFFFF"/>
        </w:rPr>
        <w:t>是固定的形式，不是填充的。错误</w:t>
      </w:r>
      <w:r w:rsidR="00EB5A92">
        <w:rPr>
          <w:rFonts w:cs="Segoe UI" w:hint="eastAsia"/>
          <w:color w:val="2A2B2E"/>
          <w:kern w:val="0"/>
          <w:shd w:val="clear" w:color="auto" w:fill="FFFFFF"/>
        </w:rPr>
        <w:t>帧</w:t>
      </w:r>
      <w:r w:rsidRPr="000E5542">
        <w:rPr>
          <w:rFonts w:cs="Segoe UI"/>
          <w:color w:val="2A2B2E"/>
          <w:kern w:val="0"/>
          <w:shd w:val="clear" w:color="auto" w:fill="FFFFFF"/>
        </w:rPr>
        <w:t>和</w:t>
      </w:r>
      <w:r w:rsidR="00EB5A92">
        <w:rPr>
          <w:rFonts w:cs="Segoe UI" w:hint="eastAsia"/>
          <w:color w:val="2A2B2E"/>
          <w:kern w:val="0"/>
          <w:shd w:val="clear" w:color="auto" w:fill="FFFFFF"/>
        </w:rPr>
        <w:t>过载</w:t>
      </w:r>
      <w:proofErr w:type="gramStart"/>
      <w:r w:rsidR="00EB5A92">
        <w:rPr>
          <w:rFonts w:cs="Segoe UI" w:hint="eastAsia"/>
          <w:color w:val="2A2B2E"/>
          <w:kern w:val="0"/>
          <w:shd w:val="clear" w:color="auto" w:fill="FFFFFF"/>
        </w:rPr>
        <w:t>帧</w:t>
      </w:r>
      <w:proofErr w:type="gramEnd"/>
      <w:r w:rsidRPr="000E5542">
        <w:rPr>
          <w:rFonts w:cs="Segoe UI"/>
          <w:color w:val="2A2B2E"/>
          <w:kern w:val="0"/>
          <w:shd w:val="clear" w:color="auto" w:fill="FFFFFF"/>
        </w:rPr>
        <w:t>也是固定形式，不采用位填充的方式编码。</w:t>
      </w:r>
    </w:p>
    <w:p w14:paraId="71FA9FB4" w14:textId="36CDC0F1" w:rsidR="004730BF" w:rsidRDefault="004730BF" w:rsidP="000158FC">
      <w:pPr>
        <w:rPr>
          <w:rFonts w:cs="Segoe UI"/>
          <w:color w:val="2A2B2E"/>
          <w:kern w:val="0"/>
          <w:shd w:val="clear" w:color="auto" w:fill="FFFFFF"/>
        </w:rPr>
      </w:pPr>
    </w:p>
    <w:p w14:paraId="3A15D9F7" w14:textId="0BC56CC7" w:rsidR="00E11787" w:rsidRPr="00817D47" w:rsidRDefault="00817D47" w:rsidP="00E11787">
      <w:pPr>
        <w:ind w:firstLineChars="200" w:firstLine="480"/>
        <w:rPr>
          <w:rFonts w:cs="Segoe UI"/>
          <w:color w:val="2A2B2E"/>
          <w:kern w:val="0"/>
          <w:shd w:val="clear" w:color="auto" w:fill="FFFFFF"/>
        </w:rPr>
      </w:pPr>
      <w:r w:rsidRPr="00817D47">
        <w:rPr>
          <w:rFonts w:cs="Segoe UI" w:hint="eastAsia"/>
          <w:color w:val="2A2B2E"/>
          <w:kern w:val="0"/>
          <w:shd w:val="clear" w:color="auto" w:fill="FFFFFF"/>
        </w:rPr>
        <w:t>消息中的位流是根据非归零</w:t>
      </w:r>
      <w:r w:rsidRPr="00817D47">
        <w:rPr>
          <w:rFonts w:cs="Segoe UI"/>
          <w:color w:val="2A2B2E"/>
          <w:kern w:val="0"/>
          <w:shd w:val="clear" w:color="auto" w:fill="FFFFFF"/>
        </w:rPr>
        <w:t>(NRZ)方法编码。</w:t>
      </w:r>
      <w:r w:rsidRPr="00817D47">
        <w:rPr>
          <w:rFonts w:cs="Segoe UI" w:hint="eastAsia"/>
          <w:color w:val="2A2B2E"/>
          <w:kern w:val="0"/>
          <w:shd w:val="clear" w:color="auto" w:fill="FFFFFF"/>
        </w:rPr>
        <w:t>这意味着，在</w:t>
      </w:r>
      <w:r w:rsidR="004C17D0">
        <w:rPr>
          <w:rFonts w:cs="Segoe UI" w:hint="eastAsia"/>
          <w:color w:val="2A2B2E"/>
          <w:kern w:val="0"/>
          <w:shd w:val="clear" w:color="auto" w:fill="FFFFFF"/>
        </w:rPr>
        <w:t>传输</w:t>
      </w:r>
      <w:r w:rsidRPr="00817D47">
        <w:rPr>
          <w:rFonts w:cs="Segoe UI" w:hint="eastAsia"/>
          <w:color w:val="2A2B2E"/>
          <w:kern w:val="0"/>
          <w:shd w:val="clear" w:color="auto" w:fill="FFFFFF"/>
        </w:rPr>
        <w:t>时间内，生成的比特电平是</w:t>
      </w:r>
      <w:r w:rsidR="00E11787">
        <w:rPr>
          <w:rFonts w:cs="Segoe UI" w:hint="eastAsia"/>
          <w:color w:val="2A2B2E"/>
          <w:kern w:val="0"/>
          <w:shd w:val="clear" w:color="auto" w:fill="FFFFFF"/>
        </w:rPr>
        <w:t>正向电平或反向电平。</w:t>
      </w:r>
    </w:p>
    <w:p w14:paraId="00D9C65D" w14:textId="545CC75E" w:rsidR="00817D47" w:rsidRDefault="00817D47" w:rsidP="00817D47">
      <w:pPr>
        <w:rPr>
          <w:rFonts w:cs="Segoe UI"/>
          <w:color w:val="2A2B2E"/>
          <w:kern w:val="0"/>
          <w:shd w:val="clear" w:color="auto" w:fill="FFFFFF"/>
        </w:rPr>
      </w:pPr>
      <w:r w:rsidRPr="00817D47">
        <w:rPr>
          <w:rFonts w:cs="Segoe UI" w:hint="eastAsia"/>
          <w:color w:val="2A2B2E"/>
          <w:kern w:val="0"/>
          <w:shd w:val="clear" w:color="auto" w:fill="FFFFFF"/>
        </w:rPr>
        <w:t>”</w:t>
      </w:r>
    </w:p>
    <w:p w14:paraId="13D8AC40" w14:textId="77777777" w:rsidR="00817D47" w:rsidRPr="00EB5A92" w:rsidRDefault="00817D47" w:rsidP="000158FC">
      <w:pPr>
        <w:rPr>
          <w:rFonts w:cs="Segoe UI" w:hint="eastAsia"/>
          <w:color w:val="2A2B2E"/>
          <w:kern w:val="0"/>
          <w:shd w:val="clear" w:color="auto" w:fill="FFFFFF"/>
        </w:rPr>
      </w:pPr>
    </w:p>
    <w:p w14:paraId="62614038" w14:textId="47E98A79" w:rsidR="004730BF" w:rsidRDefault="004730BF" w:rsidP="000158FC">
      <w:pPr>
        <w:rPr>
          <w:rFonts w:cs="Segoe UI"/>
          <w:color w:val="2A2B2E"/>
          <w:kern w:val="0"/>
          <w:shd w:val="clear" w:color="auto" w:fill="FFFFFF"/>
        </w:rPr>
      </w:pPr>
    </w:p>
    <w:p w14:paraId="65720D89" w14:textId="2FBB1DFC" w:rsidR="004730BF" w:rsidRDefault="000145B9" w:rsidP="000145B9">
      <w:pPr>
        <w:pStyle w:val="3"/>
        <w:rPr>
          <w:shd w:val="clear" w:color="auto" w:fill="FFFFFF"/>
        </w:rPr>
      </w:pPr>
      <w:r>
        <w:rPr>
          <w:rFonts w:hint="eastAsia"/>
          <w:shd w:val="clear" w:color="auto" w:fill="FFFFFF"/>
        </w:rPr>
        <w:t>4</w:t>
      </w:r>
      <w:r>
        <w:rPr>
          <w:shd w:val="clear" w:color="auto" w:fill="FFFFFF"/>
        </w:rPr>
        <w:t xml:space="preserve">  </w:t>
      </w:r>
      <w:r>
        <w:rPr>
          <w:rFonts w:hint="eastAsia"/>
          <w:shd w:val="clear" w:color="auto" w:fill="FFFFFF"/>
        </w:rPr>
        <w:t>错误处理</w:t>
      </w:r>
    </w:p>
    <w:p w14:paraId="79F1CBC5" w14:textId="4A872365" w:rsidR="004730BF" w:rsidRDefault="009B3D61" w:rsidP="009B3D61">
      <w:pPr>
        <w:pStyle w:val="4"/>
        <w:rPr>
          <w:shd w:val="clear" w:color="auto" w:fill="FFFFFF"/>
        </w:rPr>
      </w:pPr>
      <w:r>
        <w:rPr>
          <w:rFonts w:hint="eastAsia"/>
          <w:shd w:val="clear" w:color="auto" w:fill="FFFFFF"/>
        </w:rPr>
        <w:t>4</w:t>
      </w:r>
      <w:r>
        <w:rPr>
          <w:shd w:val="clear" w:color="auto" w:fill="FFFFFF"/>
        </w:rPr>
        <w:t xml:space="preserve">.1  </w:t>
      </w:r>
      <w:r>
        <w:rPr>
          <w:rFonts w:hint="eastAsia"/>
          <w:shd w:val="clear" w:color="auto" w:fill="FFFFFF"/>
        </w:rPr>
        <w:t>错误检测</w:t>
      </w:r>
    </w:p>
    <w:p w14:paraId="23549B97" w14:textId="28C8BE27" w:rsidR="00B75A17" w:rsidRDefault="00593FB0" w:rsidP="00EF6C2E">
      <w:pPr>
        <w:pStyle w:val="a3"/>
        <w:numPr>
          <w:ilvl w:val="0"/>
          <w:numId w:val="30"/>
        </w:numPr>
        <w:ind w:firstLineChars="0"/>
        <w:rPr>
          <w:rFonts w:cs="Segoe UI"/>
          <w:color w:val="2A2B2E"/>
          <w:kern w:val="0"/>
          <w:shd w:val="clear" w:color="auto" w:fill="FFFFFF"/>
        </w:rPr>
      </w:pPr>
      <w:r>
        <w:rPr>
          <w:rFonts w:cs="Segoe UI" w:hint="eastAsia"/>
          <w:color w:val="2A2B2E"/>
          <w:kern w:val="0"/>
          <w:shd w:val="clear" w:color="auto" w:fill="FFFFFF"/>
        </w:rPr>
        <w:t>位</w:t>
      </w:r>
      <w:r w:rsidRPr="00593FB0">
        <w:rPr>
          <w:rFonts w:cs="Segoe UI" w:hint="eastAsia"/>
          <w:color w:val="2A2B2E"/>
          <w:kern w:val="0"/>
          <w:shd w:val="clear" w:color="auto" w:fill="FFFFFF"/>
        </w:rPr>
        <w:t>错误</w:t>
      </w:r>
      <w:r>
        <w:rPr>
          <w:rFonts w:cs="Segoe UI" w:hint="eastAsia"/>
          <w:color w:val="2A2B2E"/>
          <w:kern w:val="0"/>
          <w:shd w:val="clear" w:color="auto" w:fill="FFFFFF"/>
        </w:rPr>
        <w:t>：</w:t>
      </w:r>
      <w:r w:rsidRPr="00F73813">
        <w:rPr>
          <w:rFonts w:cs="Segoe UI" w:hint="eastAsia"/>
          <w:color w:val="2A2B2E"/>
          <w:kern w:val="0"/>
          <w:shd w:val="clear" w:color="auto" w:fill="FFFFFF"/>
        </w:rPr>
        <w:t>在总线上发送比特的单元也监视总线。当监控的</w:t>
      </w:r>
      <w:proofErr w:type="gramStart"/>
      <w:r w:rsidRPr="00F73813">
        <w:rPr>
          <w:rFonts w:cs="Segoe UI" w:hint="eastAsia"/>
          <w:color w:val="2A2B2E"/>
          <w:kern w:val="0"/>
          <w:shd w:val="clear" w:color="auto" w:fill="FFFFFF"/>
        </w:rPr>
        <w:t>比特值</w:t>
      </w:r>
      <w:proofErr w:type="gramEnd"/>
      <w:r w:rsidRPr="00F73813">
        <w:rPr>
          <w:rFonts w:cs="Segoe UI" w:hint="eastAsia"/>
          <w:color w:val="2A2B2E"/>
          <w:kern w:val="0"/>
          <w:shd w:val="clear" w:color="auto" w:fill="FFFFFF"/>
        </w:rPr>
        <w:t>与发送的</w:t>
      </w:r>
      <w:proofErr w:type="gramStart"/>
      <w:r w:rsidRPr="00F73813">
        <w:rPr>
          <w:rFonts w:cs="Segoe UI" w:hint="eastAsia"/>
          <w:color w:val="2A2B2E"/>
          <w:kern w:val="0"/>
          <w:shd w:val="clear" w:color="auto" w:fill="FFFFFF"/>
        </w:rPr>
        <w:t>比特值</w:t>
      </w:r>
      <w:proofErr w:type="gramEnd"/>
      <w:r w:rsidRPr="00F73813">
        <w:rPr>
          <w:rFonts w:cs="Segoe UI" w:hint="eastAsia"/>
          <w:color w:val="2A2B2E"/>
          <w:kern w:val="0"/>
          <w:shd w:val="clear" w:color="auto" w:fill="FFFFFF"/>
        </w:rPr>
        <w:t>不同时，必须在该比特时间检测到比特错误</w:t>
      </w:r>
      <w:r w:rsidR="00EF6C2E">
        <w:rPr>
          <w:rFonts w:cs="Segoe UI" w:hint="eastAsia"/>
          <w:color w:val="2A2B2E"/>
          <w:kern w:val="0"/>
          <w:shd w:val="clear" w:color="auto" w:fill="FFFFFF"/>
        </w:rPr>
        <w:t>；</w:t>
      </w:r>
    </w:p>
    <w:p w14:paraId="383396E4" w14:textId="72C1C30C" w:rsidR="00EF6C2E" w:rsidRDefault="00DE3190" w:rsidP="00EF6C2E">
      <w:pPr>
        <w:pStyle w:val="a3"/>
        <w:numPr>
          <w:ilvl w:val="0"/>
          <w:numId w:val="30"/>
        </w:numPr>
        <w:ind w:firstLineChars="0"/>
        <w:rPr>
          <w:rFonts w:cs="Segoe UI"/>
          <w:color w:val="2A2B2E"/>
          <w:kern w:val="0"/>
          <w:shd w:val="clear" w:color="auto" w:fill="FFFFFF"/>
        </w:rPr>
      </w:pPr>
      <w:r>
        <w:rPr>
          <w:rFonts w:cs="Segoe UI" w:hint="eastAsia"/>
          <w:color w:val="2A2B2E"/>
          <w:kern w:val="0"/>
          <w:shd w:val="clear" w:color="auto" w:fill="FFFFFF"/>
        </w:rPr>
        <w:t>填充错误：</w:t>
      </w:r>
      <w:proofErr w:type="gramStart"/>
      <w:r w:rsidR="00F61E22" w:rsidRPr="00F61E22">
        <w:rPr>
          <w:rFonts w:cs="Segoe UI" w:hint="eastAsia"/>
          <w:color w:val="2A2B2E"/>
          <w:kern w:val="0"/>
          <w:shd w:val="clear" w:color="auto" w:fill="FFFFFF"/>
        </w:rPr>
        <w:t>在用位填充</w:t>
      </w:r>
      <w:proofErr w:type="gramEnd"/>
      <w:r w:rsidR="00F61E22" w:rsidRPr="00F61E22">
        <w:rPr>
          <w:rFonts w:cs="Segoe UI" w:hint="eastAsia"/>
          <w:color w:val="2A2B2E"/>
          <w:kern w:val="0"/>
          <w:shd w:val="clear" w:color="auto" w:fill="FFFFFF"/>
        </w:rPr>
        <w:t>方法编码的消息字段中，必须在连续第</w:t>
      </w:r>
      <w:r w:rsidR="00F61E22" w:rsidRPr="00F61E22">
        <w:rPr>
          <w:rFonts w:cs="Segoe UI"/>
          <w:color w:val="2A2B2E"/>
          <w:kern w:val="0"/>
          <w:shd w:val="clear" w:color="auto" w:fill="FFFFFF"/>
        </w:rPr>
        <w:t>6个相等位的位时间检测到STUFF错误</w:t>
      </w:r>
      <w:r w:rsidR="00F61E22">
        <w:rPr>
          <w:rFonts w:cs="Segoe UI" w:hint="eastAsia"/>
          <w:color w:val="2A2B2E"/>
          <w:kern w:val="0"/>
          <w:shd w:val="clear" w:color="auto" w:fill="FFFFFF"/>
        </w:rPr>
        <w:t>；</w:t>
      </w:r>
    </w:p>
    <w:p w14:paraId="0E6488D1" w14:textId="4F556DA9" w:rsidR="00F61E22" w:rsidRDefault="00F34E4D" w:rsidP="0002283B">
      <w:pPr>
        <w:pStyle w:val="a3"/>
        <w:numPr>
          <w:ilvl w:val="0"/>
          <w:numId w:val="30"/>
        </w:numPr>
        <w:ind w:firstLineChars="0"/>
        <w:rPr>
          <w:rFonts w:cs="Segoe UI"/>
          <w:color w:val="2A2B2E"/>
          <w:kern w:val="0"/>
          <w:shd w:val="clear" w:color="auto" w:fill="FFFFFF"/>
        </w:rPr>
      </w:pPr>
      <w:r w:rsidRPr="00F34E4D">
        <w:rPr>
          <w:rFonts w:cs="Segoe UI"/>
          <w:color w:val="2A2B2E"/>
          <w:kern w:val="0"/>
          <w:shd w:val="clear" w:color="auto" w:fill="FFFFFF"/>
        </w:rPr>
        <w:t>CRC错误</w:t>
      </w:r>
      <w:r>
        <w:rPr>
          <w:rFonts w:cs="Segoe UI" w:hint="eastAsia"/>
          <w:color w:val="2A2B2E"/>
          <w:kern w:val="0"/>
          <w:shd w:val="clear" w:color="auto" w:fill="FFFFFF"/>
        </w:rPr>
        <w:t>：</w:t>
      </w:r>
      <w:r w:rsidRPr="0002283B">
        <w:rPr>
          <w:rFonts w:cs="Segoe UI"/>
          <w:color w:val="2A2B2E"/>
          <w:kern w:val="0"/>
          <w:shd w:val="clear" w:color="auto" w:fill="FFFFFF"/>
        </w:rPr>
        <w:t>CRC序列由发送</w:t>
      </w:r>
      <w:r w:rsidR="00F62145">
        <w:rPr>
          <w:rFonts w:cs="Segoe UI" w:hint="eastAsia"/>
          <w:color w:val="2A2B2E"/>
          <w:kern w:val="0"/>
          <w:shd w:val="clear" w:color="auto" w:fill="FFFFFF"/>
        </w:rPr>
        <w:t>方</w:t>
      </w:r>
      <w:r w:rsidRPr="0002283B">
        <w:rPr>
          <w:rFonts w:cs="Segoe UI"/>
          <w:color w:val="2A2B2E"/>
          <w:kern w:val="0"/>
          <w:shd w:val="clear" w:color="auto" w:fill="FFFFFF"/>
        </w:rPr>
        <w:t>CRC计算的结果组成。接收端以与发送端相同的方式计算CRC。如果计算结果与在CRC序列中接收到的结果不相同，则必须检测到CRC</w:t>
      </w:r>
      <w:r w:rsidR="0002283B">
        <w:rPr>
          <w:rFonts w:cs="Segoe UI" w:hint="eastAsia"/>
          <w:color w:val="2A2B2E"/>
          <w:kern w:val="0"/>
          <w:shd w:val="clear" w:color="auto" w:fill="FFFFFF"/>
        </w:rPr>
        <w:t>错误；</w:t>
      </w:r>
    </w:p>
    <w:p w14:paraId="2A3C7D18" w14:textId="29A2CA6D" w:rsidR="0002283B" w:rsidRDefault="005E1346" w:rsidP="00BB659D">
      <w:pPr>
        <w:pStyle w:val="a3"/>
        <w:numPr>
          <w:ilvl w:val="0"/>
          <w:numId w:val="30"/>
        </w:numPr>
        <w:ind w:firstLineChars="0"/>
        <w:rPr>
          <w:rFonts w:cs="Segoe UI"/>
          <w:color w:val="2A2B2E"/>
          <w:kern w:val="0"/>
          <w:shd w:val="clear" w:color="auto" w:fill="FFFFFF"/>
        </w:rPr>
      </w:pPr>
      <w:r>
        <w:rPr>
          <w:rFonts w:cs="Segoe UI" w:hint="eastAsia"/>
          <w:color w:val="2A2B2E"/>
          <w:kern w:val="0"/>
          <w:shd w:val="clear" w:color="auto" w:fill="FFFFFF"/>
        </w:rPr>
        <w:t>格式错误：</w:t>
      </w:r>
      <w:r w:rsidRPr="00BB659D">
        <w:rPr>
          <w:rFonts w:cs="Segoe UI" w:hint="eastAsia"/>
          <w:color w:val="2A2B2E"/>
          <w:kern w:val="0"/>
          <w:shd w:val="clear" w:color="auto" w:fill="FFFFFF"/>
        </w:rPr>
        <w:t>当固定</w:t>
      </w:r>
      <w:proofErr w:type="gramStart"/>
      <w:r w:rsidR="00BB659D">
        <w:rPr>
          <w:rFonts w:cs="Segoe UI" w:hint="eastAsia"/>
          <w:color w:val="2A2B2E"/>
          <w:kern w:val="0"/>
          <w:shd w:val="clear" w:color="auto" w:fill="FFFFFF"/>
        </w:rPr>
        <w:t>格式</w:t>
      </w:r>
      <w:r w:rsidRPr="00BB659D">
        <w:rPr>
          <w:rFonts w:cs="Segoe UI" w:hint="eastAsia"/>
          <w:color w:val="2A2B2E"/>
          <w:kern w:val="0"/>
          <w:shd w:val="clear" w:color="auto" w:fill="FFFFFF"/>
        </w:rPr>
        <w:t>位</w:t>
      </w:r>
      <w:proofErr w:type="gramEnd"/>
      <w:r w:rsidRPr="00BB659D">
        <w:rPr>
          <w:rFonts w:cs="Segoe UI" w:hint="eastAsia"/>
          <w:color w:val="2A2B2E"/>
          <w:kern w:val="0"/>
          <w:shd w:val="clear" w:color="auto" w:fill="FFFFFF"/>
        </w:rPr>
        <w:t>字段包含一个或多个非法位时，必须检测到</w:t>
      </w:r>
      <w:r w:rsidR="00BB659D">
        <w:rPr>
          <w:rFonts w:cs="Segoe UI" w:hint="eastAsia"/>
          <w:color w:val="2A2B2E"/>
          <w:kern w:val="0"/>
          <w:shd w:val="clear" w:color="auto" w:fill="FFFFFF"/>
        </w:rPr>
        <w:t>格式错误；</w:t>
      </w:r>
    </w:p>
    <w:p w14:paraId="653C8200" w14:textId="074E4DA0" w:rsidR="00BB659D" w:rsidRDefault="008F31A0" w:rsidP="00BB659D">
      <w:pPr>
        <w:pStyle w:val="a3"/>
        <w:numPr>
          <w:ilvl w:val="0"/>
          <w:numId w:val="30"/>
        </w:numPr>
        <w:ind w:firstLineChars="0"/>
        <w:rPr>
          <w:rFonts w:cs="Segoe UI"/>
          <w:color w:val="2A2B2E"/>
          <w:kern w:val="0"/>
          <w:shd w:val="clear" w:color="auto" w:fill="FFFFFF"/>
        </w:rPr>
      </w:pPr>
      <w:r>
        <w:rPr>
          <w:rFonts w:cs="Segoe UI" w:hint="eastAsia"/>
          <w:color w:val="2A2B2E"/>
          <w:kern w:val="0"/>
          <w:shd w:val="clear" w:color="auto" w:fill="FFFFFF"/>
        </w:rPr>
        <w:t>ACK错误：</w:t>
      </w:r>
      <w:r w:rsidRPr="008F31A0">
        <w:rPr>
          <w:rFonts w:cs="Segoe UI" w:hint="eastAsia"/>
          <w:color w:val="2A2B2E"/>
          <w:kern w:val="0"/>
          <w:shd w:val="clear" w:color="auto" w:fill="FFFFFF"/>
        </w:rPr>
        <w:t>当发送器在</w:t>
      </w:r>
      <w:r w:rsidRPr="008F31A0">
        <w:rPr>
          <w:rFonts w:cs="Segoe UI"/>
          <w:color w:val="2A2B2E"/>
          <w:kern w:val="0"/>
          <w:shd w:val="clear" w:color="auto" w:fill="FFFFFF"/>
        </w:rPr>
        <w:t>ACK</w:t>
      </w:r>
      <w:r w:rsidR="002B675E">
        <w:rPr>
          <w:rFonts w:cs="Segoe UI"/>
          <w:color w:val="2A2B2E"/>
          <w:kern w:val="0"/>
          <w:shd w:val="clear" w:color="auto" w:fill="FFFFFF"/>
        </w:rPr>
        <w:t xml:space="preserve"> </w:t>
      </w:r>
      <w:r w:rsidR="002B675E">
        <w:rPr>
          <w:rFonts w:cs="Segoe UI" w:hint="eastAsia"/>
          <w:color w:val="2A2B2E"/>
          <w:kern w:val="0"/>
          <w:shd w:val="clear" w:color="auto" w:fill="FFFFFF"/>
        </w:rPr>
        <w:t>SLOT</w:t>
      </w:r>
      <w:r w:rsidRPr="008F31A0">
        <w:rPr>
          <w:rFonts w:cs="Segoe UI"/>
          <w:color w:val="2A2B2E"/>
          <w:kern w:val="0"/>
          <w:shd w:val="clear" w:color="auto" w:fill="FFFFFF"/>
        </w:rPr>
        <w:t>中没有监视到</w:t>
      </w:r>
      <w:r w:rsidR="002B675E">
        <w:rPr>
          <w:rFonts w:cs="Segoe UI" w:hint="eastAsia"/>
          <w:color w:val="2A2B2E"/>
          <w:kern w:val="0"/>
          <w:shd w:val="clear" w:color="auto" w:fill="FFFFFF"/>
        </w:rPr>
        <w:t>高</w:t>
      </w:r>
      <w:proofErr w:type="gramStart"/>
      <w:r w:rsidR="002B675E">
        <w:rPr>
          <w:rFonts w:cs="Segoe UI" w:hint="eastAsia"/>
          <w:color w:val="2A2B2E"/>
          <w:kern w:val="0"/>
          <w:shd w:val="clear" w:color="auto" w:fill="FFFFFF"/>
        </w:rPr>
        <w:t>电平</w:t>
      </w:r>
      <w:r w:rsidRPr="008F31A0">
        <w:rPr>
          <w:rFonts w:cs="Segoe UI"/>
          <w:color w:val="2A2B2E"/>
          <w:kern w:val="0"/>
          <w:shd w:val="clear" w:color="auto" w:fill="FFFFFF"/>
        </w:rPr>
        <w:t>位</w:t>
      </w:r>
      <w:proofErr w:type="gramEnd"/>
      <w:r w:rsidRPr="008F31A0">
        <w:rPr>
          <w:rFonts w:cs="Segoe UI"/>
          <w:color w:val="2A2B2E"/>
          <w:kern w:val="0"/>
          <w:shd w:val="clear" w:color="auto" w:fill="FFFFFF"/>
        </w:rPr>
        <w:t>时，必须检测到</w:t>
      </w:r>
      <w:r>
        <w:rPr>
          <w:rFonts w:cs="Segoe UI" w:hint="eastAsia"/>
          <w:color w:val="2A2B2E"/>
          <w:kern w:val="0"/>
          <w:shd w:val="clear" w:color="auto" w:fill="FFFFFF"/>
        </w:rPr>
        <w:t>ACK错误；</w:t>
      </w:r>
    </w:p>
    <w:p w14:paraId="0579B61C" w14:textId="329654B4" w:rsidR="008F31A0" w:rsidRDefault="008F31A0" w:rsidP="008F31A0">
      <w:pPr>
        <w:rPr>
          <w:rFonts w:cs="Segoe UI"/>
          <w:color w:val="2A2B2E"/>
          <w:kern w:val="0"/>
          <w:shd w:val="clear" w:color="auto" w:fill="FFFFFF"/>
        </w:rPr>
      </w:pPr>
    </w:p>
    <w:p w14:paraId="7C18BC82" w14:textId="5C04CACD" w:rsidR="008F31A0" w:rsidRDefault="008F31A0" w:rsidP="008F31A0">
      <w:pPr>
        <w:rPr>
          <w:rFonts w:cs="Segoe UI" w:hint="eastAsia"/>
          <w:color w:val="2A2B2E"/>
          <w:kern w:val="0"/>
          <w:shd w:val="clear" w:color="auto" w:fill="FFFFFF"/>
        </w:rPr>
      </w:pPr>
    </w:p>
    <w:p w14:paraId="27DE325F" w14:textId="5052360C" w:rsidR="00CA1C2C" w:rsidRPr="00CA1C2C" w:rsidRDefault="009C02E9" w:rsidP="00CA1C2C">
      <w:pPr>
        <w:pStyle w:val="4"/>
        <w:rPr>
          <w:shd w:val="clear" w:color="auto" w:fill="FFFFFF"/>
        </w:rPr>
      </w:pPr>
      <w:r>
        <w:rPr>
          <w:shd w:val="clear" w:color="auto" w:fill="FFFFFF"/>
        </w:rPr>
        <w:t>4</w:t>
      </w:r>
      <w:r w:rsidR="00CA1C2C" w:rsidRPr="00CA1C2C">
        <w:rPr>
          <w:shd w:val="clear" w:color="auto" w:fill="FFFFFF"/>
        </w:rPr>
        <w:t>.2</w:t>
      </w:r>
      <w:r w:rsidR="00CA1C2C">
        <w:rPr>
          <w:shd w:val="clear" w:color="auto" w:fill="FFFFFF"/>
        </w:rPr>
        <w:t xml:space="preserve">  </w:t>
      </w:r>
      <w:r w:rsidR="00CA1C2C" w:rsidRPr="00CA1C2C">
        <w:rPr>
          <w:shd w:val="clear" w:color="auto" w:fill="FFFFFF"/>
        </w:rPr>
        <w:t>错误</w:t>
      </w:r>
      <w:r w:rsidR="00B23175">
        <w:rPr>
          <w:rFonts w:hint="eastAsia"/>
          <w:shd w:val="clear" w:color="auto" w:fill="FFFFFF"/>
        </w:rPr>
        <w:t>信号</w:t>
      </w:r>
    </w:p>
    <w:p w14:paraId="6F52079B" w14:textId="2104D214" w:rsidR="00CA1C2C" w:rsidRPr="00CA1C2C" w:rsidRDefault="00CA1C2C" w:rsidP="00B166ED">
      <w:pPr>
        <w:ind w:firstLineChars="200" w:firstLine="480"/>
        <w:rPr>
          <w:rFonts w:cs="Segoe UI"/>
          <w:color w:val="2A2B2E"/>
          <w:kern w:val="0"/>
          <w:shd w:val="clear" w:color="auto" w:fill="FFFFFF"/>
        </w:rPr>
      </w:pPr>
      <w:r w:rsidRPr="00CA1C2C">
        <w:rPr>
          <w:rFonts w:cs="Segoe UI" w:hint="eastAsia"/>
          <w:color w:val="2A2B2E"/>
          <w:kern w:val="0"/>
          <w:shd w:val="clear" w:color="auto" w:fill="FFFFFF"/>
        </w:rPr>
        <w:t>检测到错误情况的</w:t>
      </w:r>
      <w:r w:rsidR="00DD6B3E">
        <w:rPr>
          <w:rFonts w:cs="Segoe UI" w:hint="eastAsia"/>
          <w:color w:val="2A2B2E"/>
          <w:kern w:val="0"/>
          <w:shd w:val="clear" w:color="auto" w:fill="FFFFFF"/>
        </w:rPr>
        <w:t>节点</w:t>
      </w:r>
      <w:r w:rsidRPr="00CA1C2C">
        <w:rPr>
          <w:rFonts w:cs="Segoe UI" w:hint="eastAsia"/>
          <w:color w:val="2A2B2E"/>
          <w:kern w:val="0"/>
          <w:shd w:val="clear" w:color="auto" w:fill="FFFFFF"/>
        </w:rPr>
        <w:t>通过发送错误标志来发出信号。对于一个错误主动节点是主动错误标志，错误被动节点是被动</w:t>
      </w:r>
      <w:proofErr w:type="gramStart"/>
      <w:r w:rsidRPr="00CA1C2C">
        <w:rPr>
          <w:rFonts w:cs="Segoe UI" w:hint="eastAsia"/>
          <w:color w:val="2A2B2E"/>
          <w:kern w:val="0"/>
          <w:shd w:val="clear" w:color="auto" w:fill="FFFFFF"/>
        </w:rPr>
        <w:t>错误标志错误标志</w:t>
      </w:r>
      <w:proofErr w:type="gramEnd"/>
      <w:r w:rsidRPr="00CA1C2C">
        <w:rPr>
          <w:rFonts w:cs="Segoe UI" w:hint="eastAsia"/>
          <w:color w:val="2A2B2E"/>
          <w:kern w:val="0"/>
          <w:shd w:val="clear" w:color="auto" w:fill="FFFFFF"/>
        </w:rPr>
        <w:t>。每当</w:t>
      </w:r>
      <w:r w:rsidR="00F0135B">
        <w:rPr>
          <w:rFonts w:cs="Segoe UI" w:hint="eastAsia"/>
          <w:color w:val="2A2B2E"/>
          <w:kern w:val="0"/>
          <w:shd w:val="clear" w:color="auto" w:fill="FFFFFF"/>
        </w:rPr>
        <w:t>节点检测到</w:t>
      </w:r>
      <w:r w:rsidRPr="00CA1C2C">
        <w:rPr>
          <w:rFonts w:cs="Segoe UI" w:hint="eastAsia"/>
          <w:color w:val="2A2B2E"/>
          <w:kern w:val="0"/>
          <w:shd w:val="clear" w:color="auto" w:fill="FFFFFF"/>
        </w:rPr>
        <w:t>位错误，</w:t>
      </w:r>
      <w:r w:rsidR="00F0135B">
        <w:rPr>
          <w:rFonts w:cs="Segoe UI" w:hint="eastAsia"/>
          <w:color w:val="2A2B2E"/>
          <w:kern w:val="0"/>
          <w:shd w:val="clear" w:color="auto" w:fill="FFFFFF"/>
        </w:rPr>
        <w:t>STUFF</w:t>
      </w:r>
      <w:r w:rsidRPr="00CA1C2C">
        <w:rPr>
          <w:rFonts w:cs="Segoe UI" w:hint="eastAsia"/>
          <w:color w:val="2A2B2E"/>
          <w:kern w:val="0"/>
          <w:shd w:val="clear" w:color="auto" w:fill="FFFFFF"/>
        </w:rPr>
        <w:t>错误，</w:t>
      </w:r>
      <w:r w:rsidR="00F0135B">
        <w:rPr>
          <w:rFonts w:cs="Segoe UI" w:hint="eastAsia"/>
          <w:color w:val="2A2B2E"/>
          <w:kern w:val="0"/>
          <w:shd w:val="clear" w:color="auto" w:fill="FFFFFF"/>
        </w:rPr>
        <w:t>格式</w:t>
      </w:r>
      <w:r w:rsidRPr="00CA1C2C">
        <w:rPr>
          <w:rFonts w:cs="Segoe UI" w:hint="eastAsia"/>
          <w:color w:val="2A2B2E"/>
          <w:kern w:val="0"/>
          <w:shd w:val="clear" w:color="auto" w:fill="FFFFFF"/>
        </w:rPr>
        <w:t>错误或确认错误</w:t>
      </w:r>
      <w:r w:rsidR="00F0135B">
        <w:rPr>
          <w:rFonts w:cs="Segoe UI" w:hint="eastAsia"/>
          <w:color w:val="2A2B2E"/>
          <w:kern w:val="0"/>
          <w:shd w:val="clear" w:color="auto" w:fill="FFFFFF"/>
        </w:rPr>
        <w:t>时</w:t>
      </w:r>
      <w:r w:rsidRPr="00CA1C2C">
        <w:rPr>
          <w:rFonts w:cs="Segoe UI" w:hint="eastAsia"/>
          <w:color w:val="2A2B2E"/>
          <w:kern w:val="0"/>
          <w:shd w:val="clear" w:color="auto" w:fill="FFFFFF"/>
        </w:rPr>
        <w:t>发送一个错误</w:t>
      </w:r>
      <w:r w:rsidR="00F0135B">
        <w:rPr>
          <w:rFonts w:cs="Segoe UI" w:hint="eastAsia"/>
          <w:color w:val="2A2B2E"/>
          <w:kern w:val="0"/>
          <w:shd w:val="clear" w:color="auto" w:fill="FFFFFF"/>
        </w:rPr>
        <w:t>位。</w:t>
      </w:r>
    </w:p>
    <w:p w14:paraId="107CFCC2" w14:textId="77777777" w:rsidR="00B014D2" w:rsidRDefault="00B014D2" w:rsidP="00CA1C2C">
      <w:pPr>
        <w:rPr>
          <w:rFonts w:cs="Segoe UI"/>
          <w:color w:val="2A2B2E"/>
          <w:kern w:val="0"/>
          <w:shd w:val="clear" w:color="auto" w:fill="FFFFFF"/>
        </w:rPr>
      </w:pPr>
    </w:p>
    <w:p w14:paraId="3EE4F2D0" w14:textId="67DFFCBE" w:rsidR="008F31A0" w:rsidRDefault="00CA1C2C" w:rsidP="00B014D2">
      <w:pPr>
        <w:ind w:firstLineChars="200" w:firstLine="480"/>
        <w:rPr>
          <w:rFonts w:cs="Segoe UI"/>
          <w:color w:val="2A2B2E"/>
          <w:kern w:val="0"/>
          <w:shd w:val="clear" w:color="auto" w:fill="FFFFFF"/>
        </w:rPr>
      </w:pPr>
      <w:r w:rsidRPr="00CA1C2C">
        <w:rPr>
          <w:rFonts w:cs="Segoe UI"/>
          <w:color w:val="2A2B2E"/>
          <w:kern w:val="0"/>
          <w:shd w:val="clear" w:color="auto" w:fill="FFFFFF"/>
        </w:rPr>
        <w:t>FLAG在下一个位在相应的站点启动。</w:t>
      </w:r>
      <w:r w:rsidRPr="00CA1C2C">
        <w:rPr>
          <w:rFonts w:cs="Segoe UI" w:hint="eastAsia"/>
          <w:color w:val="2A2B2E"/>
          <w:kern w:val="0"/>
          <w:shd w:val="clear" w:color="auto" w:fill="FFFFFF"/>
        </w:rPr>
        <w:t>无论何时检测到</w:t>
      </w:r>
      <w:r w:rsidRPr="00CA1C2C">
        <w:rPr>
          <w:rFonts w:cs="Segoe UI"/>
          <w:color w:val="2A2B2E"/>
          <w:kern w:val="0"/>
          <w:shd w:val="clear" w:color="auto" w:fill="FFFFFF"/>
        </w:rPr>
        <w:t>CRC</w:t>
      </w:r>
      <w:r w:rsidR="00B014D2">
        <w:rPr>
          <w:rFonts w:cs="Segoe UI" w:hint="eastAsia"/>
          <w:color w:val="2A2B2E"/>
          <w:kern w:val="0"/>
          <w:shd w:val="clear" w:color="auto" w:fill="FFFFFF"/>
        </w:rPr>
        <w:t>错误，错误</w:t>
      </w:r>
      <w:r w:rsidRPr="00CA1C2C">
        <w:rPr>
          <w:rFonts w:cs="Segoe UI"/>
          <w:color w:val="2A2B2E"/>
          <w:kern w:val="0"/>
          <w:shd w:val="clear" w:color="auto" w:fill="FFFFFF"/>
        </w:rPr>
        <w:t>标志的传输从ACK分隔符后面的位开始，除非另一个错误条件的</w:t>
      </w:r>
      <w:r w:rsidR="00B577CE">
        <w:rPr>
          <w:rFonts w:cs="Segoe UI" w:hint="eastAsia"/>
          <w:color w:val="2A2B2E"/>
          <w:kern w:val="0"/>
          <w:shd w:val="clear" w:color="auto" w:fill="FFFFFF"/>
        </w:rPr>
        <w:t>错误</w:t>
      </w:r>
      <w:r w:rsidRPr="00CA1C2C">
        <w:rPr>
          <w:rFonts w:cs="Segoe UI"/>
          <w:color w:val="2A2B2E"/>
          <w:kern w:val="0"/>
          <w:shd w:val="clear" w:color="auto" w:fill="FFFFFF"/>
        </w:rPr>
        <w:t>标志已经开始</w:t>
      </w:r>
      <w:r w:rsidR="00B577CE">
        <w:rPr>
          <w:rFonts w:cs="Segoe UI" w:hint="eastAsia"/>
          <w:color w:val="2A2B2E"/>
          <w:kern w:val="0"/>
          <w:shd w:val="clear" w:color="auto" w:fill="FFFFFF"/>
        </w:rPr>
        <w:t>。</w:t>
      </w:r>
    </w:p>
    <w:p w14:paraId="7A2729DF" w14:textId="4B7E3D2F" w:rsidR="008F31A0" w:rsidRDefault="008F31A0" w:rsidP="008F31A0">
      <w:pPr>
        <w:rPr>
          <w:rFonts w:cs="Segoe UI"/>
          <w:color w:val="2A2B2E"/>
          <w:kern w:val="0"/>
          <w:shd w:val="clear" w:color="auto" w:fill="FFFFFF"/>
        </w:rPr>
      </w:pPr>
    </w:p>
    <w:p w14:paraId="58339B10" w14:textId="4ED08D14" w:rsidR="008F31A0" w:rsidRDefault="008F31A0" w:rsidP="008F31A0">
      <w:pPr>
        <w:rPr>
          <w:rFonts w:cs="Segoe UI" w:hint="eastAsia"/>
          <w:color w:val="2A2B2E"/>
          <w:kern w:val="0"/>
          <w:shd w:val="clear" w:color="auto" w:fill="FFFFFF"/>
        </w:rPr>
      </w:pPr>
    </w:p>
    <w:p w14:paraId="31C1110F" w14:textId="0C4D66E1" w:rsidR="008F31A0" w:rsidRDefault="00256253" w:rsidP="00256253">
      <w:pPr>
        <w:pStyle w:val="4"/>
        <w:rPr>
          <w:shd w:val="clear" w:color="auto" w:fill="FFFFFF"/>
        </w:rPr>
      </w:pPr>
      <w:r>
        <w:rPr>
          <w:rFonts w:hint="eastAsia"/>
          <w:shd w:val="clear" w:color="auto" w:fill="FFFFFF"/>
        </w:rPr>
        <w:t>4</w:t>
      </w:r>
      <w:r>
        <w:rPr>
          <w:shd w:val="clear" w:color="auto" w:fill="FFFFFF"/>
        </w:rPr>
        <w:t xml:space="preserve">.3  </w:t>
      </w:r>
      <w:r>
        <w:rPr>
          <w:rFonts w:hint="eastAsia"/>
          <w:shd w:val="clear" w:color="auto" w:fill="FFFFFF"/>
        </w:rPr>
        <w:t>错误约束</w:t>
      </w:r>
    </w:p>
    <w:p w14:paraId="7214E89A" w14:textId="272C4B4A" w:rsidR="008F31A0" w:rsidRDefault="008F31A0" w:rsidP="008F31A0">
      <w:pPr>
        <w:rPr>
          <w:rFonts w:cs="Segoe UI"/>
          <w:color w:val="2A2B2E"/>
          <w:kern w:val="0"/>
          <w:shd w:val="clear" w:color="auto" w:fill="FFFFFF"/>
        </w:rPr>
      </w:pPr>
    </w:p>
    <w:p w14:paraId="69512CB9" w14:textId="021DBE0A" w:rsidR="008F31A0" w:rsidRPr="008F31A0" w:rsidRDefault="00A26A94" w:rsidP="00A26A94">
      <w:pPr>
        <w:ind w:firstLineChars="200" w:firstLine="480"/>
        <w:rPr>
          <w:rFonts w:cs="Segoe UI"/>
          <w:color w:val="2A2B2E"/>
          <w:kern w:val="0"/>
          <w:shd w:val="clear" w:color="auto" w:fill="FFFFFF"/>
        </w:rPr>
      </w:pPr>
      <w:r>
        <w:rPr>
          <w:rFonts w:cs="Segoe UI" w:hint="eastAsia"/>
          <w:color w:val="2A2B2E"/>
          <w:kern w:val="0"/>
          <w:shd w:val="clear" w:color="auto" w:fill="FFFFFF"/>
        </w:rPr>
        <w:lastRenderedPageBreak/>
        <w:t>对于</w:t>
      </w:r>
      <w:r w:rsidR="00572782" w:rsidRPr="00572782">
        <w:rPr>
          <w:rFonts w:cs="Segoe UI" w:hint="eastAsia"/>
          <w:color w:val="2A2B2E"/>
          <w:kern w:val="0"/>
          <w:shd w:val="clear" w:color="auto" w:fill="FFFFFF"/>
        </w:rPr>
        <w:t>一个单元</w:t>
      </w:r>
      <w:r w:rsidR="00572782">
        <w:rPr>
          <w:rFonts w:cs="Segoe UI" w:hint="eastAsia"/>
          <w:color w:val="2A2B2E"/>
          <w:kern w:val="0"/>
          <w:shd w:val="clear" w:color="auto" w:fill="FFFFFF"/>
        </w:rPr>
        <w:t>的错误</w:t>
      </w:r>
      <w:r w:rsidR="00572782" w:rsidRPr="00572782">
        <w:rPr>
          <w:rFonts w:cs="Segoe UI" w:hint="eastAsia"/>
          <w:color w:val="2A2B2E"/>
          <w:kern w:val="0"/>
          <w:shd w:val="clear" w:color="auto" w:fill="FFFFFF"/>
        </w:rPr>
        <w:t>约束而言</w:t>
      </w:r>
      <w:r w:rsidR="00572782">
        <w:rPr>
          <w:rFonts w:cs="Segoe UI" w:hint="eastAsia"/>
          <w:color w:val="2A2B2E"/>
          <w:kern w:val="0"/>
          <w:shd w:val="clear" w:color="auto" w:fill="FFFFFF"/>
        </w:rPr>
        <w:t>，</w:t>
      </w:r>
      <w:r w:rsidR="00572782" w:rsidRPr="00572782">
        <w:rPr>
          <w:rFonts w:cs="Segoe UI" w:hint="eastAsia"/>
          <w:color w:val="2A2B2E"/>
          <w:kern w:val="0"/>
          <w:shd w:val="clear" w:color="auto" w:fill="FFFFFF"/>
        </w:rPr>
        <w:t>可能处于</w:t>
      </w:r>
      <w:r w:rsidR="00AA48DA">
        <w:rPr>
          <w:rFonts w:cs="Segoe UI" w:hint="eastAsia"/>
          <w:color w:val="2A2B2E"/>
          <w:kern w:val="0"/>
          <w:shd w:val="clear" w:color="auto" w:fill="FFFFFF"/>
        </w:rPr>
        <w:t>错误活动、错误不活动和总线关闭状态。</w:t>
      </w:r>
    </w:p>
    <w:p w14:paraId="137F494A" w14:textId="152B4CAA" w:rsidR="00B75A17" w:rsidRDefault="00B75A17" w:rsidP="000158FC">
      <w:pPr>
        <w:rPr>
          <w:rFonts w:cs="Segoe UI"/>
          <w:color w:val="2A2B2E"/>
          <w:kern w:val="0"/>
          <w:shd w:val="clear" w:color="auto" w:fill="FFFFFF"/>
        </w:rPr>
      </w:pPr>
    </w:p>
    <w:p w14:paraId="404DE45A" w14:textId="1BE10693" w:rsidR="0088540B" w:rsidRPr="0088540B" w:rsidRDefault="0088540B" w:rsidP="0088540B">
      <w:pPr>
        <w:ind w:firstLineChars="200" w:firstLine="480"/>
        <w:rPr>
          <w:rFonts w:cs="Segoe UI"/>
          <w:color w:val="2A2B2E"/>
          <w:kern w:val="0"/>
          <w:shd w:val="clear" w:color="auto" w:fill="FFFFFF"/>
        </w:rPr>
      </w:pPr>
      <w:r w:rsidRPr="0088540B">
        <w:rPr>
          <w:rFonts w:cs="Segoe UI" w:hint="eastAsia"/>
          <w:color w:val="2A2B2E"/>
          <w:kern w:val="0"/>
          <w:shd w:val="clear" w:color="auto" w:fill="FFFFFF"/>
        </w:rPr>
        <w:t>一个错误</w:t>
      </w:r>
      <w:r>
        <w:rPr>
          <w:rFonts w:cs="Segoe UI" w:hint="eastAsia"/>
          <w:color w:val="2A2B2E"/>
          <w:kern w:val="0"/>
          <w:shd w:val="clear" w:color="auto" w:fill="FFFFFF"/>
        </w:rPr>
        <w:t>活跃</w:t>
      </w:r>
      <w:r w:rsidRPr="0088540B">
        <w:rPr>
          <w:rFonts w:cs="Segoe UI" w:hint="eastAsia"/>
          <w:color w:val="2A2B2E"/>
          <w:kern w:val="0"/>
          <w:shd w:val="clear" w:color="auto" w:fill="FFFFFF"/>
        </w:rPr>
        <w:t>单元通常可以参与总线通信并发送一个</w:t>
      </w:r>
      <w:r>
        <w:rPr>
          <w:rFonts w:cs="Segoe UI" w:hint="eastAsia"/>
          <w:color w:val="2A2B2E"/>
          <w:kern w:val="0"/>
          <w:shd w:val="clear" w:color="auto" w:fill="FFFFFF"/>
        </w:rPr>
        <w:t>错误活跃标志位</w:t>
      </w:r>
      <w:r>
        <w:rPr>
          <w:rFonts w:cs="Segoe UI"/>
          <w:color w:val="2A2B2E"/>
          <w:kern w:val="0"/>
          <w:shd w:val="clear" w:color="auto" w:fill="FFFFFF"/>
        </w:rPr>
        <w:t>(</w:t>
      </w:r>
      <w:r>
        <w:rPr>
          <w:rFonts w:cs="Segoe UI" w:hint="eastAsia"/>
          <w:color w:val="2A2B2E"/>
          <w:kern w:val="0"/>
          <w:shd w:val="clear" w:color="auto" w:fill="FFFFFF"/>
        </w:rPr>
        <w:t>检测到错误</w:t>
      </w:r>
      <w:r>
        <w:rPr>
          <w:rFonts w:cs="Segoe UI"/>
          <w:color w:val="2A2B2E"/>
          <w:kern w:val="0"/>
          <w:shd w:val="clear" w:color="auto" w:fill="FFFFFF"/>
        </w:rPr>
        <w:t>)</w:t>
      </w:r>
      <w:r>
        <w:rPr>
          <w:rFonts w:cs="Segoe UI" w:hint="eastAsia"/>
          <w:color w:val="2A2B2E"/>
          <w:kern w:val="0"/>
          <w:shd w:val="clear" w:color="auto" w:fill="FFFFFF"/>
        </w:rPr>
        <w:t>。</w:t>
      </w:r>
    </w:p>
    <w:p w14:paraId="5D68D40F" w14:textId="2C314333" w:rsidR="002D59F7" w:rsidRDefault="002D59F7" w:rsidP="000158FC">
      <w:pPr>
        <w:rPr>
          <w:rFonts w:cs="Segoe UI"/>
          <w:color w:val="2A2B2E"/>
          <w:kern w:val="0"/>
          <w:shd w:val="clear" w:color="auto" w:fill="FFFFFF"/>
        </w:rPr>
      </w:pPr>
    </w:p>
    <w:p w14:paraId="78EBCE9F" w14:textId="0FC4BF93" w:rsidR="009B60C5" w:rsidRDefault="00C8439E" w:rsidP="00C8439E">
      <w:pPr>
        <w:ind w:firstLineChars="200" w:firstLine="480"/>
        <w:rPr>
          <w:rFonts w:cs="Segoe UI"/>
          <w:color w:val="2A2B2E"/>
          <w:kern w:val="0"/>
          <w:shd w:val="clear" w:color="auto" w:fill="FFFFFF"/>
        </w:rPr>
      </w:pPr>
      <w:r w:rsidRPr="00C8439E">
        <w:rPr>
          <w:rFonts w:cs="Segoe UI" w:hint="eastAsia"/>
          <w:color w:val="2A2B2E"/>
          <w:kern w:val="0"/>
          <w:shd w:val="clear" w:color="auto" w:fill="FFFFFF"/>
        </w:rPr>
        <w:t>错误被</w:t>
      </w:r>
      <w:r>
        <w:rPr>
          <w:rFonts w:cs="Segoe UI" w:hint="eastAsia"/>
          <w:color w:val="2A2B2E"/>
          <w:kern w:val="0"/>
          <w:shd w:val="clear" w:color="auto" w:fill="FFFFFF"/>
        </w:rPr>
        <w:t>动</w:t>
      </w:r>
      <w:r w:rsidRPr="00C8439E">
        <w:rPr>
          <w:rFonts w:cs="Segoe UI" w:hint="eastAsia"/>
          <w:color w:val="2A2B2E"/>
          <w:kern w:val="0"/>
          <w:shd w:val="clear" w:color="auto" w:fill="FFFFFF"/>
        </w:rPr>
        <w:t>单元不能发送</w:t>
      </w:r>
      <w:r w:rsidRPr="00C8439E">
        <w:rPr>
          <w:rFonts w:cs="Segoe UI"/>
          <w:color w:val="2A2B2E"/>
          <w:kern w:val="0"/>
          <w:shd w:val="clear" w:color="auto" w:fill="FFFFFF"/>
        </w:rPr>
        <w:t>错误</w:t>
      </w:r>
      <w:r>
        <w:rPr>
          <w:rFonts w:cs="Segoe UI" w:hint="eastAsia"/>
          <w:color w:val="2A2B2E"/>
          <w:kern w:val="0"/>
          <w:shd w:val="clear" w:color="auto" w:fill="FFFFFF"/>
        </w:rPr>
        <w:t>活跃</w:t>
      </w:r>
      <w:r w:rsidRPr="00C8439E">
        <w:rPr>
          <w:rFonts w:cs="Segoe UI"/>
          <w:color w:val="2A2B2E"/>
          <w:kern w:val="0"/>
          <w:shd w:val="clear" w:color="auto" w:fill="FFFFFF"/>
        </w:rPr>
        <w:t>标志</w:t>
      </w:r>
      <w:r>
        <w:rPr>
          <w:rFonts w:cs="Segoe UI" w:hint="eastAsia"/>
          <w:color w:val="2A2B2E"/>
          <w:kern w:val="0"/>
          <w:shd w:val="clear" w:color="auto" w:fill="FFFFFF"/>
        </w:rPr>
        <w:t>位</w:t>
      </w:r>
      <w:r w:rsidRPr="00C8439E">
        <w:rPr>
          <w:rFonts w:cs="Segoe UI"/>
          <w:color w:val="2A2B2E"/>
          <w:kern w:val="0"/>
          <w:shd w:val="clear" w:color="auto" w:fill="FFFFFF"/>
        </w:rPr>
        <w:t>。参与总线通信，但是当检测到错误时，只发送被动错误标志。</w:t>
      </w:r>
      <w:r w:rsidRPr="00C8439E">
        <w:rPr>
          <w:rFonts w:cs="Segoe UI" w:hint="eastAsia"/>
          <w:color w:val="2A2B2E"/>
          <w:kern w:val="0"/>
          <w:shd w:val="clear" w:color="auto" w:fill="FFFFFF"/>
        </w:rPr>
        <w:t>同样，在传输之后，错误被动单元将在启动</w:t>
      </w:r>
      <w:r>
        <w:rPr>
          <w:rFonts w:cs="Segoe UI" w:hint="eastAsia"/>
          <w:color w:val="2A2B2E"/>
          <w:kern w:val="0"/>
          <w:shd w:val="clear" w:color="auto" w:fill="FFFFFF"/>
        </w:rPr>
        <w:t>下</w:t>
      </w:r>
      <w:r w:rsidRPr="00C8439E">
        <w:rPr>
          <w:rFonts w:cs="Segoe UI" w:hint="eastAsia"/>
          <w:color w:val="2A2B2E"/>
          <w:kern w:val="0"/>
          <w:shd w:val="clear" w:color="auto" w:fill="FFFFFF"/>
        </w:rPr>
        <w:t>一步传输之前等待。</w:t>
      </w:r>
    </w:p>
    <w:p w14:paraId="25E63F85" w14:textId="0D1FA431" w:rsidR="009B60C5" w:rsidRDefault="009B60C5" w:rsidP="000158FC">
      <w:pPr>
        <w:rPr>
          <w:rFonts w:cs="Segoe UI"/>
          <w:color w:val="2A2B2E"/>
          <w:kern w:val="0"/>
          <w:shd w:val="clear" w:color="auto" w:fill="FFFFFF"/>
        </w:rPr>
      </w:pPr>
    </w:p>
    <w:p w14:paraId="11EA9B3C" w14:textId="0CBB4345" w:rsidR="009B60C5" w:rsidRPr="00B95D4B" w:rsidRDefault="00963637" w:rsidP="00963637">
      <w:pPr>
        <w:ind w:firstLineChars="200" w:firstLine="480"/>
        <w:rPr>
          <w:rFonts w:cs="Segoe UI"/>
          <w:color w:val="2A2B2E"/>
          <w:kern w:val="0"/>
          <w:shd w:val="clear" w:color="auto" w:fill="FFFFFF"/>
        </w:rPr>
      </w:pPr>
      <w:r>
        <w:rPr>
          <w:rFonts w:cs="Segoe UI" w:hint="eastAsia"/>
          <w:color w:val="2A2B2E"/>
          <w:kern w:val="0"/>
          <w:shd w:val="clear" w:color="auto" w:fill="FFFFFF"/>
        </w:rPr>
        <w:t>总线关闭</w:t>
      </w:r>
      <w:r w:rsidRPr="00963637">
        <w:rPr>
          <w:rFonts w:cs="Segoe UI" w:hint="eastAsia"/>
          <w:color w:val="2A2B2E"/>
          <w:kern w:val="0"/>
          <w:shd w:val="clear" w:color="auto" w:fill="FFFFFF"/>
        </w:rPr>
        <w:t>单元不允许对</w:t>
      </w:r>
      <w:r>
        <w:rPr>
          <w:rFonts w:cs="Segoe UI" w:hint="eastAsia"/>
          <w:color w:val="2A2B2E"/>
          <w:kern w:val="0"/>
          <w:shd w:val="clear" w:color="auto" w:fill="FFFFFF"/>
        </w:rPr>
        <w:t>总线</w:t>
      </w:r>
      <w:r w:rsidRPr="00963637">
        <w:rPr>
          <w:rFonts w:cs="Segoe UI" w:hint="eastAsia"/>
          <w:color w:val="2A2B2E"/>
          <w:kern w:val="0"/>
          <w:shd w:val="clear" w:color="auto" w:fill="FFFFFF"/>
        </w:rPr>
        <w:t>产生任何影响。</w:t>
      </w:r>
    </w:p>
    <w:p w14:paraId="14C1B087" w14:textId="659DE51C" w:rsidR="009B60C5" w:rsidRDefault="009B60C5" w:rsidP="000158FC">
      <w:pPr>
        <w:rPr>
          <w:rFonts w:cs="Segoe UI"/>
          <w:color w:val="2A2B2E"/>
          <w:kern w:val="0"/>
          <w:shd w:val="clear" w:color="auto" w:fill="FFFFFF"/>
        </w:rPr>
      </w:pPr>
    </w:p>
    <w:p w14:paraId="756B5A9B" w14:textId="51B30F6B" w:rsidR="009B60C5" w:rsidRDefault="009B60C5" w:rsidP="000158FC"/>
    <w:p w14:paraId="5D635B8E" w14:textId="3BBD71E9" w:rsidR="003D0C08" w:rsidRDefault="004F352B" w:rsidP="004F352B">
      <w:pPr>
        <w:pStyle w:val="3"/>
      </w:pPr>
      <w:r>
        <w:rPr>
          <w:rFonts w:hint="eastAsia"/>
        </w:rPr>
        <w:t>5</w:t>
      </w:r>
      <w:r>
        <w:t xml:space="preserve">  </w:t>
      </w:r>
      <w:r w:rsidR="00BC03F9">
        <w:rPr>
          <w:rFonts w:hint="eastAsia"/>
        </w:rPr>
        <w:t>位时序要求</w:t>
      </w:r>
    </w:p>
    <w:p w14:paraId="19587A3F" w14:textId="51900B0C" w:rsidR="003D0C08" w:rsidRDefault="00A3350A" w:rsidP="00A3350A">
      <w:pPr>
        <w:pStyle w:val="4"/>
      </w:pPr>
      <w:r>
        <w:rPr>
          <w:rFonts w:hint="eastAsia"/>
        </w:rPr>
        <w:t>5</w:t>
      </w:r>
      <w:r>
        <w:t xml:space="preserve">.1  </w:t>
      </w:r>
      <w:r>
        <w:rPr>
          <w:rFonts w:hint="eastAsia"/>
        </w:rPr>
        <w:t>相关术语</w:t>
      </w:r>
    </w:p>
    <w:p w14:paraId="7CAB2110" w14:textId="5AE17117" w:rsidR="003D0C08" w:rsidRDefault="00341C3A" w:rsidP="00341C3A">
      <w:pPr>
        <w:pStyle w:val="a3"/>
        <w:numPr>
          <w:ilvl w:val="0"/>
          <w:numId w:val="32"/>
        </w:numPr>
        <w:ind w:firstLineChars="0"/>
      </w:pPr>
      <w:r>
        <w:rPr>
          <w:rFonts w:hint="eastAsia"/>
        </w:rPr>
        <w:t>标</w:t>
      </w:r>
      <w:r>
        <w:rPr>
          <w:rFonts w:hint="eastAsia"/>
        </w:rPr>
        <w:t>准</w:t>
      </w:r>
      <w:r>
        <w:rPr>
          <w:rFonts w:hint="eastAsia"/>
        </w:rPr>
        <w:t>比特率</w:t>
      </w:r>
      <w:r>
        <w:rPr>
          <w:rFonts w:hint="eastAsia"/>
        </w:rPr>
        <w:t>：</w:t>
      </w:r>
      <w:r>
        <w:rPr>
          <w:rFonts w:hint="eastAsia"/>
        </w:rPr>
        <w:t>标</w:t>
      </w:r>
      <w:r>
        <w:rPr>
          <w:rFonts w:hint="eastAsia"/>
        </w:rPr>
        <w:t>准</w:t>
      </w:r>
      <w:r>
        <w:rPr>
          <w:rFonts w:hint="eastAsia"/>
        </w:rPr>
        <w:t>比特率是一个理想的发</w:t>
      </w:r>
      <w:r w:rsidR="0016309A">
        <w:rPr>
          <w:rFonts w:hint="eastAsia"/>
        </w:rPr>
        <w:t>送方</w:t>
      </w:r>
      <w:r>
        <w:rPr>
          <w:rFonts w:hint="eastAsia"/>
        </w:rPr>
        <w:t>在没有重新同步的情况下每秒传输的比特数</w:t>
      </w:r>
      <w:r w:rsidR="0016309A">
        <w:rPr>
          <w:rFonts w:hint="eastAsia"/>
        </w:rPr>
        <w:t>；</w:t>
      </w:r>
    </w:p>
    <w:p w14:paraId="15BC77B1" w14:textId="10BE4BC3" w:rsidR="0016309A" w:rsidRDefault="00A047E9" w:rsidP="00A047E9">
      <w:pPr>
        <w:pStyle w:val="a3"/>
        <w:numPr>
          <w:ilvl w:val="0"/>
          <w:numId w:val="32"/>
        </w:numPr>
        <w:ind w:firstLineChars="0"/>
      </w:pPr>
      <w:r>
        <w:rPr>
          <w:rFonts w:hint="eastAsia"/>
        </w:rPr>
        <w:t>同步</w:t>
      </w:r>
      <w:r>
        <w:rPr>
          <w:rFonts w:hint="eastAsia"/>
        </w:rPr>
        <w:t>段：</w:t>
      </w:r>
      <w:r>
        <w:rPr>
          <w:rFonts w:hint="eastAsia"/>
        </w:rPr>
        <w:t>这部分位时间用于同步总线上的各个节点。在这个区段内预计会有一个</w:t>
      </w:r>
      <w:r>
        <w:rPr>
          <w:rFonts w:hint="eastAsia"/>
        </w:rPr>
        <w:t>周期；</w:t>
      </w:r>
    </w:p>
    <w:p w14:paraId="6F6D307C" w14:textId="154755E1" w:rsidR="00A047E9" w:rsidRDefault="00944510" w:rsidP="008A3BDF">
      <w:pPr>
        <w:pStyle w:val="a3"/>
        <w:numPr>
          <w:ilvl w:val="0"/>
          <w:numId w:val="32"/>
        </w:numPr>
        <w:ind w:firstLineChars="0"/>
      </w:pPr>
      <w:r>
        <w:rPr>
          <w:rFonts w:hint="eastAsia"/>
        </w:rPr>
        <w:t>传播时间段：</w:t>
      </w:r>
      <w:r w:rsidR="008A3BDF">
        <w:rPr>
          <w:rFonts w:hint="eastAsia"/>
        </w:rPr>
        <w:t>这部分比特时间用于补偿网络中的物理延迟时间</w:t>
      </w:r>
      <w:r w:rsidR="008A3BDF">
        <w:rPr>
          <w:rFonts w:hint="eastAsia"/>
        </w:rPr>
        <w:t>，为</w:t>
      </w:r>
      <w:r w:rsidR="008A3BDF">
        <w:rPr>
          <w:rFonts w:hint="eastAsia"/>
        </w:rPr>
        <w:t>信号在总线上的传播时间、输入比较器延迟和输出驱动器延迟之和的两倍</w:t>
      </w:r>
      <w:r w:rsidR="008A3BDF">
        <w:rPr>
          <w:rFonts w:hint="eastAsia"/>
        </w:rPr>
        <w:t>；</w:t>
      </w:r>
    </w:p>
    <w:p w14:paraId="6CB6502F" w14:textId="0243CDCD" w:rsidR="008A3BDF" w:rsidRDefault="00BE7874" w:rsidP="008A3BDF">
      <w:pPr>
        <w:pStyle w:val="a3"/>
        <w:numPr>
          <w:ilvl w:val="0"/>
          <w:numId w:val="32"/>
        </w:numPr>
        <w:ind w:firstLineChars="0"/>
      </w:pPr>
      <w:r>
        <w:rPr>
          <w:rFonts w:hint="eastAsia"/>
        </w:rPr>
        <w:t>相位缓冲段1和相位缓冲段2：</w:t>
      </w:r>
      <w:r w:rsidR="006B26D3" w:rsidRPr="006B26D3">
        <w:rPr>
          <w:rFonts w:hint="eastAsia"/>
        </w:rPr>
        <w:t>这些相位缓冲</w:t>
      </w:r>
      <w:proofErr w:type="gramStart"/>
      <w:r w:rsidR="006B26D3" w:rsidRPr="006B26D3">
        <w:rPr>
          <w:rFonts w:hint="eastAsia"/>
        </w:rPr>
        <w:t>段用于</w:t>
      </w:r>
      <w:proofErr w:type="gramEnd"/>
      <w:r w:rsidR="006B26D3" w:rsidRPr="006B26D3">
        <w:rPr>
          <w:rFonts w:hint="eastAsia"/>
        </w:rPr>
        <w:t>补偿</w:t>
      </w:r>
      <w:r w:rsidR="00124E81">
        <w:rPr>
          <w:rFonts w:hint="eastAsia"/>
        </w:rPr>
        <w:t>时钟</w:t>
      </w:r>
      <w:r w:rsidR="006B26D3" w:rsidRPr="006B26D3">
        <w:rPr>
          <w:rFonts w:hint="eastAsia"/>
        </w:rPr>
        <w:t>边缘相位误差。这些</w:t>
      </w:r>
      <w:proofErr w:type="gramStart"/>
      <w:r w:rsidR="00646A18">
        <w:rPr>
          <w:rFonts w:hint="eastAsia"/>
        </w:rPr>
        <w:t>段</w:t>
      </w:r>
      <w:r w:rsidR="006B26D3" w:rsidRPr="006B26D3">
        <w:rPr>
          <w:rFonts w:hint="eastAsia"/>
        </w:rPr>
        <w:t>可以</w:t>
      </w:r>
      <w:proofErr w:type="gramEnd"/>
      <w:r w:rsidR="006B26D3" w:rsidRPr="006B26D3">
        <w:rPr>
          <w:rFonts w:hint="eastAsia"/>
        </w:rPr>
        <w:t>通过重新同步来延长或缩短</w:t>
      </w:r>
      <w:r w:rsidR="006B26D3">
        <w:rPr>
          <w:rFonts w:hint="eastAsia"/>
        </w:rPr>
        <w:t>；</w:t>
      </w:r>
    </w:p>
    <w:p w14:paraId="6A271869" w14:textId="77777777" w:rsidR="006B26D3" w:rsidRDefault="006B26D3" w:rsidP="00D041F2">
      <w:pPr>
        <w:rPr>
          <w:rFonts w:hint="eastAsia"/>
        </w:rPr>
      </w:pPr>
    </w:p>
    <w:p w14:paraId="1FCBEEE1" w14:textId="6D97F152" w:rsidR="003371D3" w:rsidRDefault="003371D3" w:rsidP="000158FC"/>
    <w:p w14:paraId="7911D0D8" w14:textId="3B85EAA0" w:rsidR="003371D3" w:rsidRDefault="003371D3" w:rsidP="000158FC"/>
    <w:p w14:paraId="144F6D8E" w14:textId="462AA4D8" w:rsidR="003371D3" w:rsidRDefault="003371D3" w:rsidP="000158FC"/>
    <w:p w14:paraId="6D02DE83" w14:textId="77777777" w:rsidR="003371D3" w:rsidRDefault="003371D3" w:rsidP="000158FC">
      <w:pPr>
        <w:rPr>
          <w:rFonts w:hint="eastAsia"/>
        </w:rPr>
      </w:pPr>
    </w:p>
    <w:p w14:paraId="100DB304" w14:textId="77777777" w:rsidR="003D0C08" w:rsidRPr="00963637" w:rsidRDefault="003D0C08" w:rsidP="000158FC">
      <w:pPr>
        <w:rPr>
          <w:rFonts w:hint="eastAsia"/>
        </w:rPr>
      </w:pPr>
    </w:p>
    <w:p w14:paraId="72383DB5" w14:textId="77777777" w:rsidR="00F27C03" w:rsidRPr="00F27C03" w:rsidRDefault="00F27C03" w:rsidP="000158FC"/>
    <w:sectPr w:rsidR="00F27C03" w:rsidRPr="00F27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7753A2"/>
    <w:multiLevelType w:val="hybridMultilevel"/>
    <w:tmpl w:val="841E03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9D11CA"/>
    <w:multiLevelType w:val="hybridMultilevel"/>
    <w:tmpl w:val="4ABEC278"/>
    <w:lvl w:ilvl="0" w:tplc="04090011">
      <w:start w:val="1"/>
      <w:numFmt w:val="decimal"/>
      <w:lvlText w:val="%1)"/>
      <w:lvlJc w:val="left"/>
      <w:pPr>
        <w:ind w:left="7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A87136"/>
    <w:multiLevelType w:val="hybridMultilevel"/>
    <w:tmpl w:val="4852FF9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AB668FD"/>
    <w:multiLevelType w:val="hybridMultilevel"/>
    <w:tmpl w:val="DFEAA0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ACB0C39"/>
    <w:multiLevelType w:val="hybridMultilevel"/>
    <w:tmpl w:val="2DE4E2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D8C37A5"/>
    <w:multiLevelType w:val="hybridMultilevel"/>
    <w:tmpl w:val="D80E2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0C055F"/>
    <w:multiLevelType w:val="hybridMultilevel"/>
    <w:tmpl w:val="56207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A901249"/>
    <w:multiLevelType w:val="hybridMultilevel"/>
    <w:tmpl w:val="66F067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2D427549"/>
    <w:multiLevelType w:val="hybridMultilevel"/>
    <w:tmpl w:val="8522CD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5472C51"/>
    <w:multiLevelType w:val="hybridMultilevel"/>
    <w:tmpl w:val="A754E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0F13C5"/>
    <w:multiLevelType w:val="hybridMultilevel"/>
    <w:tmpl w:val="5F0254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368078DE"/>
    <w:multiLevelType w:val="hybridMultilevel"/>
    <w:tmpl w:val="4482C42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5" w15:restartNumberingAfterBreak="0">
    <w:nsid w:val="3AE51362"/>
    <w:multiLevelType w:val="hybridMultilevel"/>
    <w:tmpl w:val="B62C61F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15:restartNumberingAfterBreak="0">
    <w:nsid w:val="4222518C"/>
    <w:multiLevelType w:val="hybridMultilevel"/>
    <w:tmpl w:val="54B896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47CD5207"/>
    <w:multiLevelType w:val="hybridMultilevel"/>
    <w:tmpl w:val="434666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20" w15:restartNumberingAfterBreak="0">
    <w:nsid w:val="50841BD7"/>
    <w:multiLevelType w:val="hybridMultilevel"/>
    <w:tmpl w:val="8ACAE8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1" w15:restartNumberingAfterBreak="0">
    <w:nsid w:val="55655B8E"/>
    <w:multiLevelType w:val="hybridMultilevel"/>
    <w:tmpl w:val="463A6F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847643B"/>
    <w:multiLevelType w:val="hybridMultilevel"/>
    <w:tmpl w:val="00F633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551D18"/>
    <w:multiLevelType w:val="hybridMultilevel"/>
    <w:tmpl w:val="9BE054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D5D7AE0"/>
    <w:multiLevelType w:val="hybridMultilevel"/>
    <w:tmpl w:val="35B6DB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62D01BB9"/>
    <w:multiLevelType w:val="hybridMultilevel"/>
    <w:tmpl w:val="FC1EC36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7F154A8"/>
    <w:multiLevelType w:val="hybridMultilevel"/>
    <w:tmpl w:val="09D453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6F5844F3"/>
    <w:multiLevelType w:val="hybridMultilevel"/>
    <w:tmpl w:val="E3141A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71C323B8"/>
    <w:multiLevelType w:val="hybridMultilevel"/>
    <w:tmpl w:val="DF6239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E332DD4"/>
    <w:multiLevelType w:val="hybridMultilevel"/>
    <w:tmpl w:val="B53E8A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19"/>
  </w:num>
  <w:num w:numId="2" w16cid:durableId="1218976865">
    <w:abstractNumId w:val="28"/>
  </w:num>
  <w:num w:numId="3" w16cid:durableId="114064199">
    <w:abstractNumId w:val="4"/>
  </w:num>
  <w:num w:numId="4" w16cid:durableId="111825131">
    <w:abstractNumId w:val="0"/>
  </w:num>
  <w:num w:numId="5" w16cid:durableId="638462707">
    <w:abstractNumId w:val="30"/>
  </w:num>
  <w:num w:numId="6" w16cid:durableId="107554420">
    <w:abstractNumId w:val="27"/>
  </w:num>
  <w:num w:numId="7" w16cid:durableId="969169499">
    <w:abstractNumId w:val="9"/>
  </w:num>
  <w:num w:numId="8" w16cid:durableId="1321276214">
    <w:abstractNumId w:val="17"/>
  </w:num>
  <w:num w:numId="9" w16cid:durableId="323973990">
    <w:abstractNumId w:val="20"/>
  </w:num>
  <w:num w:numId="10" w16cid:durableId="1406226935">
    <w:abstractNumId w:val="18"/>
  </w:num>
  <w:num w:numId="11" w16cid:durableId="1463815296">
    <w:abstractNumId w:val="11"/>
  </w:num>
  <w:num w:numId="12" w16cid:durableId="1846553636">
    <w:abstractNumId w:val="1"/>
  </w:num>
  <w:num w:numId="13" w16cid:durableId="350691078">
    <w:abstractNumId w:val="26"/>
  </w:num>
  <w:num w:numId="14" w16cid:durableId="1960139834">
    <w:abstractNumId w:val="29"/>
  </w:num>
  <w:num w:numId="15" w16cid:durableId="1444223312">
    <w:abstractNumId w:val="12"/>
  </w:num>
  <w:num w:numId="16" w16cid:durableId="1452019347">
    <w:abstractNumId w:val="22"/>
  </w:num>
  <w:num w:numId="17" w16cid:durableId="749274809">
    <w:abstractNumId w:val="2"/>
  </w:num>
  <w:num w:numId="18" w16cid:durableId="1329596485">
    <w:abstractNumId w:val="31"/>
  </w:num>
  <w:num w:numId="19" w16cid:durableId="1465847799">
    <w:abstractNumId w:val="8"/>
  </w:num>
  <w:num w:numId="20" w16cid:durableId="1864047623">
    <w:abstractNumId w:val="24"/>
  </w:num>
  <w:num w:numId="21" w16cid:durableId="2022538058">
    <w:abstractNumId w:val="7"/>
  </w:num>
  <w:num w:numId="22" w16cid:durableId="1566330597">
    <w:abstractNumId w:val="32"/>
  </w:num>
  <w:num w:numId="23" w16cid:durableId="87967626">
    <w:abstractNumId w:val="10"/>
  </w:num>
  <w:num w:numId="24" w16cid:durableId="1641687476">
    <w:abstractNumId w:val="3"/>
  </w:num>
  <w:num w:numId="25" w16cid:durableId="1366784548">
    <w:abstractNumId w:val="5"/>
  </w:num>
  <w:num w:numId="26" w16cid:durableId="842159247">
    <w:abstractNumId w:val="14"/>
  </w:num>
  <w:num w:numId="27" w16cid:durableId="783039699">
    <w:abstractNumId w:val="13"/>
  </w:num>
  <w:num w:numId="28" w16cid:durableId="590551250">
    <w:abstractNumId w:val="21"/>
  </w:num>
  <w:num w:numId="29" w16cid:durableId="1006900646">
    <w:abstractNumId w:val="15"/>
  </w:num>
  <w:num w:numId="30" w16cid:durableId="1818912696">
    <w:abstractNumId w:val="23"/>
  </w:num>
  <w:num w:numId="31" w16cid:durableId="983899092">
    <w:abstractNumId w:val="16"/>
  </w:num>
  <w:num w:numId="32" w16cid:durableId="1781796818">
    <w:abstractNumId w:val="6"/>
  </w:num>
  <w:num w:numId="33" w16cid:durableId="11982731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1849"/>
    <w:rsid w:val="00006F1A"/>
    <w:rsid w:val="00011CA1"/>
    <w:rsid w:val="00013596"/>
    <w:rsid w:val="000145B7"/>
    <w:rsid w:val="000145B9"/>
    <w:rsid w:val="00014F17"/>
    <w:rsid w:val="000158FC"/>
    <w:rsid w:val="000202E1"/>
    <w:rsid w:val="00020632"/>
    <w:rsid w:val="00020A74"/>
    <w:rsid w:val="000227C6"/>
    <w:rsid w:val="0002283B"/>
    <w:rsid w:val="00022A5E"/>
    <w:rsid w:val="00025221"/>
    <w:rsid w:val="000328E7"/>
    <w:rsid w:val="000334F6"/>
    <w:rsid w:val="00042354"/>
    <w:rsid w:val="00042432"/>
    <w:rsid w:val="00050D38"/>
    <w:rsid w:val="0006084D"/>
    <w:rsid w:val="00064CC4"/>
    <w:rsid w:val="00065E16"/>
    <w:rsid w:val="0007054C"/>
    <w:rsid w:val="00070F49"/>
    <w:rsid w:val="00077DE5"/>
    <w:rsid w:val="00080D06"/>
    <w:rsid w:val="00080E1C"/>
    <w:rsid w:val="0008128E"/>
    <w:rsid w:val="00081B1C"/>
    <w:rsid w:val="00082F3E"/>
    <w:rsid w:val="00084080"/>
    <w:rsid w:val="00084A31"/>
    <w:rsid w:val="000868CE"/>
    <w:rsid w:val="00090377"/>
    <w:rsid w:val="0009135B"/>
    <w:rsid w:val="000923C4"/>
    <w:rsid w:val="0009292A"/>
    <w:rsid w:val="00094D7E"/>
    <w:rsid w:val="000A0821"/>
    <w:rsid w:val="000A18B1"/>
    <w:rsid w:val="000B0139"/>
    <w:rsid w:val="000B15F2"/>
    <w:rsid w:val="000B215A"/>
    <w:rsid w:val="000B314D"/>
    <w:rsid w:val="000B482E"/>
    <w:rsid w:val="000C1C89"/>
    <w:rsid w:val="000C1E31"/>
    <w:rsid w:val="000C3F50"/>
    <w:rsid w:val="000C5C34"/>
    <w:rsid w:val="000C7B50"/>
    <w:rsid w:val="000C7D54"/>
    <w:rsid w:val="000D1272"/>
    <w:rsid w:val="000D2683"/>
    <w:rsid w:val="000D39C6"/>
    <w:rsid w:val="000E143F"/>
    <w:rsid w:val="000E3B8F"/>
    <w:rsid w:val="000E5542"/>
    <w:rsid w:val="000F175F"/>
    <w:rsid w:val="000F1F99"/>
    <w:rsid w:val="000F2648"/>
    <w:rsid w:val="000F31B8"/>
    <w:rsid w:val="000F5558"/>
    <w:rsid w:val="001008A0"/>
    <w:rsid w:val="001035BB"/>
    <w:rsid w:val="001052CC"/>
    <w:rsid w:val="001061E4"/>
    <w:rsid w:val="001064D4"/>
    <w:rsid w:val="001137DE"/>
    <w:rsid w:val="00113DDA"/>
    <w:rsid w:val="00114B4C"/>
    <w:rsid w:val="0011689A"/>
    <w:rsid w:val="00117B7B"/>
    <w:rsid w:val="001202CF"/>
    <w:rsid w:val="0012308C"/>
    <w:rsid w:val="00124E81"/>
    <w:rsid w:val="00124FD1"/>
    <w:rsid w:val="001303F9"/>
    <w:rsid w:val="0013253D"/>
    <w:rsid w:val="00135AEC"/>
    <w:rsid w:val="00141B8B"/>
    <w:rsid w:val="00155F61"/>
    <w:rsid w:val="0015655E"/>
    <w:rsid w:val="0016309A"/>
    <w:rsid w:val="00163F02"/>
    <w:rsid w:val="0016572F"/>
    <w:rsid w:val="00176360"/>
    <w:rsid w:val="00176754"/>
    <w:rsid w:val="00176D5E"/>
    <w:rsid w:val="00182637"/>
    <w:rsid w:val="00183136"/>
    <w:rsid w:val="00183D80"/>
    <w:rsid w:val="001847CD"/>
    <w:rsid w:val="00185C86"/>
    <w:rsid w:val="001923EC"/>
    <w:rsid w:val="001925FF"/>
    <w:rsid w:val="001945AD"/>
    <w:rsid w:val="00196FAE"/>
    <w:rsid w:val="001A6DF8"/>
    <w:rsid w:val="001B15F9"/>
    <w:rsid w:val="001B4F7A"/>
    <w:rsid w:val="001B55F2"/>
    <w:rsid w:val="001B76A2"/>
    <w:rsid w:val="001B79F9"/>
    <w:rsid w:val="001C1EE2"/>
    <w:rsid w:val="001C5FC2"/>
    <w:rsid w:val="001C6218"/>
    <w:rsid w:val="001D0045"/>
    <w:rsid w:val="001D184C"/>
    <w:rsid w:val="001D1CF1"/>
    <w:rsid w:val="001E08B9"/>
    <w:rsid w:val="001E34E4"/>
    <w:rsid w:val="001E4454"/>
    <w:rsid w:val="001E4E23"/>
    <w:rsid w:val="001F2DC4"/>
    <w:rsid w:val="001F41C9"/>
    <w:rsid w:val="001F44E5"/>
    <w:rsid w:val="002005C4"/>
    <w:rsid w:val="0020117C"/>
    <w:rsid w:val="00203D52"/>
    <w:rsid w:val="002108D6"/>
    <w:rsid w:val="002133AF"/>
    <w:rsid w:val="00214F77"/>
    <w:rsid w:val="00215562"/>
    <w:rsid w:val="00215726"/>
    <w:rsid w:val="002202A6"/>
    <w:rsid w:val="002214C6"/>
    <w:rsid w:val="0022169A"/>
    <w:rsid w:val="00230493"/>
    <w:rsid w:val="00230874"/>
    <w:rsid w:val="00231724"/>
    <w:rsid w:val="002333B2"/>
    <w:rsid w:val="00233DF9"/>
    <w:rsid w:val="0024125C"/>
    <w:rsid w:val="00241625"/>
    <w:rsid w:val="00241805"/>
    <w:rsid w:val="002557A1"/>
    <w:rsid w:val="002558FF"/>
    <w:rsid w:val="00255B67"/>
    <w:rsid w:val="00256253"/>
    <w:rsid w:val="00256938"/>
    <w:rsid w:val="00260F9E"/>
    <w:rsid w:val="00261BCB"/>
    <w:rsid w:val="0026203B"/>
    <w:rsid w:val="00262256"/>
    <w:rsid w:val="00263454"/>
    <w:rsid w:val="002637B4"/>
    <w:rsid w:val="00263C05"/>
    <w:rsid w:val="00266FB9"/>
    <w:rsid w:val="00271E0E"/>
    <w:rsid w:val="00272D23"/>
    <w:rsid w:val="00272FE5"/>
    <w:rsid w:val="002734BD"/>
    <w:rsid w:val="00275044"/>
    <w:rsid w:val="00277811"/>
    <w:rsid w:val="00277DF7"/>
    <w:rsid w:val="002820C0"/>
    <w:rsid w:val="00282F4A"/>
    <w:rsid w:val="00283398"/>
    <w:rsid w:val="00285DE2"/>
    <w:rsid w:val="00286CAC"/>
    <w:rsid w:val="0028713D"/>
    <w:rsid w:val="00290B8B"/>
    <w:rsid w:val="00293F86"/>
    <w:rsid w:val="00294253"/>
    <w:rsid w:val="002A264C"/>
    <w:rsid w:val="002A31E0"/>
    <w:rsid w:val="002A4E3C"/>
    <w:rsid w:val="002B0C1E"/>
    <w:rsid w:val="002B2085"/>
    <w:rsid w:val="002B301D"/>
    <w:rsid w:val="002B675E"/>
    <w:rsid w:val="002C0447"/>
    <w:rsid w:val="002C15FA"/>
    <w:rsid w:val="002C2B8C"/>
    <w:rsid w:val="002C54AD"/>
    <w:rsid w:val="002D0348"/>
    <w:rsid w:val="002D2033"/>
    <w:rsid w:val="002D59F7"/>
    <w:rsid w:val="002D6C2B"/>
    <w:rsid w:val="002E0B43"/>
    <w:rsid w:val="002E29E0"/>
    <w:rsid w:val="002E658B"/>
    <w:rsid w:val="002F018F"/>
    <w:rsid w:val="002F1AF2"/>
    <w:rsid w:val="002F2A91"/>
    <w:rsid w:val="003002C4"/>
    <w:rsid w:val="00300C7D"/>
    <w:rsid w:val="00302043"/>
    <w:rsid w:val="003031F1"/>
    <w:rsid w:val="00304E4D"/>
    <w:rsid w:val="0031196B"/>
    <w:rsid w:val="00320F86"/>
    <w:rsid w:val="0032299F"/>
    <w:rsid w:val="0032439F"/>
    <w:rsid w:val="00325FE3"/>
    <w:rsid w:val="00327E76"/>
    <w:rsid w:val="00332CA8"/>
    <w:rsid w:val="00334641"/>
    <w:rsid w:val="0033642E"/>
    <w:rsid w:val="00337127"/>
    <w:rsid w:val="003371D3"/>
    <w:rsid w:val="00341C3A"/>
    <w:rsid w:val="0034310B"/>
    <w:rsid w:val="00343CB9"/>
    <w:rsid w:val="003478DB"/>
    <w:rsid w:val="003479AF"/>
    <w:rsid w:val="0035001C"/>
    <w:rsid w:val="00352168"/>
    <w:rsid w:val="0035526A"/>
    <w:rsid w:val="00361C52"/>
    <w:rsid w:val="003649E3"/>
    <w:rsid w:val="00370401"/>
    <w:rsid w:val="003709D8"/>
    <w:rsid w:val="0037193E"/>
    <w:rsid w:val="00373327"/>
    <w:rsid w:val="00373745"/>
    <w:rsid w:val="00376424"/>
    <w:rsid w:val="00383518"/>
    <w:rsid w:val="0038628E"/>
    <w:rsid w:val="00386AEF"/>
    <w:rsid w:val="00390937"/>
    <w:rsid w:val="0039541C"/>
    <w:rsid w:val="003A18F3"/>
    <w:rsid w:val="003A1E0B"/>
    <w:rsid w:val="003A4398"/>
    <w:rsid w:val="003B0291"/>
    <w:rsid w:val="003B0F54"/>
    <w:rsid w:val="003B2AAD"/>
    <w:rsid w:val="003B4303"/>
    <w:rsid w:val="003B4958"/>
    <w:rsid w:val="003B4DD9"/>
    <w:rsid w:val="003B7383"/>
    <w:rsid w:val="003C0CDC"/>
    <w:rsid w:val="003C1061"/>
    <w:rsid w:val="003C1148"/>
    <w:rsid w:val="003C2250"/>
    <w:rsid w:val="003C3C8E"/>
    <w:rsid w:val="003C3C9C"/>
    <w:rsid w:val="003C66ED"/>
    <w:rsid w:val="003C6728"/>
    <w:rsid w:val="003C752A"/>
    <w:rsid w:val="003D0C08"/>
    <w:rsid w:val="003D3094"/>
    <w:rsid w:val="003D68B1"/>
    <w:rsid w:val="003D72BB"/>
    <w:rsid w:val="003E07A7"/>
    <w:rsid w:val="003E4F87"/>
    <w:rsid w:val="003E663B"/>
    <w:rsid w:val="003E716D"/>
    <w:rsid w:val="003E7438"/>
    <w:rsid w:val="003F0ABF"/>
    <w:rsid w:val="003F1C79"/>
    <w:rsid w:val="003F1F54"/>
    <w:rsid w:val="003F278C"/>
    <w:rsid w:val="003F2833"/>
    <w:rsid w:val="003F3F19"/>
    <w:rsid w:val="003F481F"/>
    <w:rsid w:val="003F4F10"/>
    <w:rsid w:val="003F6AB1"/>
    <w:rsid w:val="003F7A97"/>
    <w:rsid w:val="004022ED"/>
    <w:rsid w:val="00405D35"/>
    <w:rsid w:val="004110FF"/>
    <w:rsid w:val="00411993"/>
    <w:rsid w:val="00412518"/>
    <w:rsid w:val="0041266F"/>
    <w:rsid w:val="00416671"/>
    <w:rsid w:val="00417979"/>
    <w:rsid w:val="004202FC"/>
    <w:rsid w:val="004205D2"/>
    <w:rsid w:val="00420AA8"/>
    <w:rsid w:val="00421849"/>
    <w:rsid w:val="004226B4"/>
    <w:rsid w:val="00425B44"/>
    <w:rsid w:val="004301CF"/>
    <w:rsid w:val="004308EA"/>
    <w:rsid w:val="004335E3"/>
    <w:rsid w:val="00433EA2"/>
    <w:rsid w:val="00436069"/>
    <w:rsid w:val="004419A4"/>
    <w:rsid w:val="0044267B"/>
    <w:rsid w:val="00444CB8"/>
    <w:rsid w:val="00454C5A"/>
    <w:rsid w:val="004556E5"/>
    <w:rsid w:val="004601B3"/>
    <w:rsid w:val="004616D7"/>
    <w:rsid w:val="004620E0"/>
    <w:rsid w:val="00462AEA"/>
    <w:rsid w:val="00465EE8"/>
    <w:rsid w:val="00467A33"/>
    <w:rsid w:val="00467F24"/>
    <w:rsid w:val="00470BBF"/>
    <w:rsid w:val="0047106D"/>
    <w:rsid w:val="004730BF"/>
    <w:rsid w:val="004739F8"/>
    <w:rsid w:val="004762CB"/>
    <w:rsid w:val="0047785F"/>
    <w:rsid w:val="00480867"/>
    <w:rsid w:val="004817A5"/>
    <w:rsid w:val="004845BF"/>
    <w:rsid w:val="00484717"/>
    <w:rsid w:val="00484D77"/>
    <w:rsid w:val="00485B2A"/>
    <w:rsid w:val="00485CFE"/>
    <w:rsid w:val="00485F9C"/>
    <w:rsid w:val="004875D8"/>
    <w:rsid w:val="00490041"/>
    <w:rsid w:val="00490EA6"/>
    <w:rsid w:val="00494104"/>
    <w:rsid w:val="00494307"/>
    <w:rsid w:val="004A7EC2"/>
    <w:rsid w:val="004B3B2F"/>
    <w:rsid w:val="004B5AB7"/>
    <w:rsid w:val="004B5F48"/>
    <w:rsid w:val="004B706C"/>
    <w:rsid w:val="004C17D0"/>
    <w:rsid w:val="004C28B6"/>
    <w:rsid w:val="004C2BD1"/>
    <w:rsid w:val="004D01AB"/>
    <w:rsid w:val="004D26B9"/>
    <w:rsid w:val="004D46CB"/>
    <w:rsid w:val="004D5C02"/>
    <w:rsid w:val="004D6248"/>
    <w:rsid w:val="004D66F9"/>
    <w:rsid w:val="004E0A62"/>
    <w:rsid w:val="004E271E"/>
    <w:rsid w:val="004E5DF7"/>
    <w:rsid w:val="004E6986"/>
    <w:rsid w:val="004E74A1"/>
    <w:rsid w:val="004E7539"/>
    <w:rsid w:val="004E78A7"/>
    <w:rsid w:val="004F0EAA"/>
    <w:rsid w:val="004F1CF7"/>
    <w:rsid w:val="004F2467"/>
    <w:rsid w:val="004F2CCE"/>
    <w:rsid w:val="004F352B"/>
    <w:rsid w:val="004F4B15"/>
    <w:rsid w:val="004F632B"/>
    <w:rsid w:val="00504D5E"/>
    <w:rsid w:val="00506B71"/>
    <w:rsid w:val="00507609"/>
    <w:rsid w:val="00507676"/>
    <w:rsid w:val="0051727A"/>
    <w:rsid w:val="00517A49"/>
    <w:rsid w:val="00517D5E"/>
    <w:rsid w:val="00521880"/>
    <w:rsid w:val="00521D37"/>
    <w:rsid w:val="00522C21"/>
    <w:rsid w:val="00524E0A"/>
    <w:rsid w:val="005266E5"/>
    <w:rsid w:val="0052776A"/>
    <w:rsid w:val="0054402E"/>
    <w:rsid w:val="00550DCB"/>
    <w:rsid w:val="005523CC"/>
    <w:rsid w:val="00552636"/>
    <w:rsid w:val="00554099"/>
    <w:rsid w:val="00555357"/>
    <w:rsid w:val="0055712F"/>
    <w:rsid w:val="00561546"/>
    <w:rsid w:val="00563962"/>
    <w:rsid w:val="00563BA2"/>
    <w:rsid w:val="0056461F"/>
    <w:rsid w:val="00564D4E"/>
    <w:rsid w:val="00571718"/>
    <w:rsid w:val="00572782"/>
    <w:rsid w:val="00574191"/>
    <w:rsid w:val="00574F28"/>
    <w:rsid w:val="00581FA7"/>
    <w:rsid w:val="00582493"/>
    <w:rsid w:val="005840F9"/>
    <w:rsid w:val="005907AF"/>
    <w:rsid w:val="00591D8C"/>
    <w:rsid w:val="00593FB0"/>
    <w:rsid w:val="00594E21"/>
    <w:rsid w:val="00595931"/>
    <w:rsid w:val="00595A40"/>
    <w:rsid w:val="005966C4"/>
    <w:rsid w:val="00596FBB"/>
    <w:rsid w:val="005A160D"/>
    <w:rsid w:val="005A2753"/>
    <w:rsid w:val="005A5C6C"/>
    <w:rsid w:val="005B0686"/>
    <w:rsid w:val="005B0F6C"/>
    <w:rsid w:val="005B49AA"/>
    <w:rsid w:val="005B6656"/>
    <w:rsid w:val="005B7927"/>
    <w:rsid w:val="005C09EF"/>
    <w:rsid w:val="005C0C35"/>
    <w:rsid w:val="005C25D3"/>
    <w:rsid w:val="005C2D8B"/>
    <w:rsid w:val="005C678A"/>
    <w:rsid w:val="005D01C6"/>
    <w:rsid w:val="005D1117"/>
    <w:rsid w:val="005D254D"/>
    <w:rsid w:val="005D3772"/>
    <w:rsid w:val="005D61BB"/>
    <w:rsid w:val="005E071F"/>
    <w:rsid w:val="005E1110"/>
    <w:rsid w:val="005E1346"/>
    <w:rsid w:val="005F08AC"/>
    <w:rsid w:val="005F5FFD"/>
    <w:rsid w:val="00601D8E"/>
    <w:rsid w:val="0060272F"/>
    <w:rsid w:val="00602FD3"/>
    <w:rsid w:val="006035B5"/>
    <w:rsid w:val="0060456B"/>
    <w:rsid w:val="00604F0F"/>
    <w:rsid w:val="00607104"/>
    <w:rsid w:val="00607781"/>
    <w:rsid w:val="00610099"/>
    <w:rsid w:val="006102FA"/>
    <w:rsid w:val="00610916"/>
    <w:rsid w:val="0061647F"/>
    <w:rsid w:val="00616E67"/>
    <w:rsid w:val="006225A4"/>
    <w:rsid w:val="00622FC1"/>
    <w:rsid w:val="0062459B"/>
    <w:rsid w:val="0062685D"/>
    <w:rsid w:val="00630162"/>
    <w:rsid w:val="006325D0"/>
    <w:rsid w:val="0063671F"/>
    <w:rsid w:val="00636A2C"/>
    <w:rsid w:val="006432F7"/>
    <w:rsid w:val="00646A18"/>
    <w:rsid w:val="00650764"/>
    <w:rsid w:val="0065084A"/>
    <w:rsid w:val="00650927"/>
    <w:rsid w:val="00650BFA"/>
    <w:rsid w:val="006518AB"/>
    <w:rsid w:val="00652A1F"/>
    <w:rsid w:val="0065321D"/>
    <w:rsid w:val="0066119D"/>
    <w:rsid w:val="006616BC"/>
    <w:rsid w:val="00662387"/>
    <w:rsid w:val="00663CF0"/>
    <w:rsid w:val="006661D1"/>
    <w:rsid w:val="00667B9D"/>
    <w:rsid w:val="00672130"/>
    <w:rsid w:val="00673E92"/>
    <w:rsid w:val="00674745"/>
    <w:rsid w:val="00674E87"/>
    <w:rsid w:val="00676730"/>
    <w:rsid w:val="00676771"/>
    <w:rsid w:val="00681727"/>
    <w:rsid w:val="00682611"/>
    <w:rsid w:val="00684111"/>
    <w:rsid w:val="00684E57"/>
    <w:rsid w:val="006860ED"/>
    <w:rsid w:val="006925A7"/>
    <w:rsid w:val="00694CB4"/>
    <w:rsid w:val="006953BB"/>
    <w:rsid w:val="00695DD2"/>
    <w:rsid w:val="00696C06"/>
    <w:rsid w:val="00697584"/>
    <w:rsid w:val="00697F1F"/>
    <w:rsid w:val="006A198E"/>
    <w:rsid w:val="006A4FD7"/>
    <w:rsid w:val="006A514D"/>
    <w:rsid w:val="006A6280"/>
    <w:rsid w:val="006A6C21"/>
    <w:rsid w:val="006A7A0B"/>
    <w:rsid w:val="006B09D5"/>
    <w:rsid w:val="006B1771"/>
    <w:rsid w:val="006B26D3"/>
    <w:rsid w:val="006B36EB"/>
    <w:rsid w:val="006B71D9"/>
    <w:rsid w:val="006B7511"/>
    <w:rsid w:val="006C2518"/>
    <w:rsid w:val="006C42AB"/>
    <w:rsid w:val="006C458A"/>
    <w:rsid w:val="006C4869"/>
    <w:rsid w:val="006C5F08"/>
    <w:rsid w:val="006C7241"/>
    <w:rsid w:val="006D4B06"/>
    <w:rsid w:val="006D65F1"/>
    <w:rsid w:val="006D70A7"/>
    <w:rsid w:val="006E40F3"/>
    <w:rsid w:val="006E4F56"/>
    <w:rsid w:val="006E563F"/>
    <w:rsid w:val="006E662E"/>
    <w:rsid w:val="006F08DA"/>
    <w:rsid w:val="006F16D2"/>
    <w:rsid w:val="006F2788"/>
    <w:rsid w:val="006F643E"/>
    <w:rsid w:val="006F70B1"/>
    <w:rsid w:val="006F7234"/>
    <w:rsid w:val="00700B63"/>
    <w:rsid w:val="00703AC0"/>
    <w:rsid w:val="00703C4A"/>
    <w:rsid w:val="007051D9"/>
    <w:rsid w:val="0070728F"/>
    <w:rsid w:val="007107F4"/>
    <w:rsid w:val="00711696"/>
    <w:rsid w:val="00711BF5"/>
    <w:rsid w:val="007138F1"/>
    <w:rsid w:val="007154E2"/>
    <w:rsid w:val="00717C29"/>
    <w:rsid w:val="007229F6"/>
    <w:rsid w:val="0072379C"/>
    <w:rsid w:val="0072623A"/>
    <w:rsid w:val="00727C72"/>
    <w:rsid w:val="00732AE6"/>
    <w:rsid w:val="007331A2"/>
    <w:rsid w:val="0073361F"/>
    <w:rsid w:val="00737CAE"/>
    <w:rsid w:val="00740CFA"/>
    <w:rsid w:val="00741B01"/>
    <w:rsid w:val="007456A9"/>
    <w:rsid w:val="00746BDF"/>
    <w:rsid w:val="007510AF"/>
    <w:rsid w:val="0075505B"/>
    <w:rsid w:val="00755B0C"/>
    <w:rsid w:val="007576A2"/>
    <w:rsid w:val="007576B9"/>
    <w:rsid w:val="007622CB"/>
    <w:rsid w:val="0076415E"/>
    <w:rsid w:val="00764EE9"/>
    <w:rsid w:val="0076750F"/>
    <w:rsid w:val="00770668"/>
    <w:rsid w:val="00770C6C"/>
    <w:rsid w:val="00773908"/>
    <w:rsid w:val="00774B5B"/>
    <w:rsid w:val="00775002"/>
    <w:rsid w:val="007776B9"/>
    <w:rsid w:val="007808A7"/>
    <w:rsid w:val="00781403"/>
    <w:rsid w:val="0078185F"/>
    <w:rsid w:val="007823CB"/>
    <w:rsid w:val="00785536"/>
    <w:rsid w:val="0078702E"/>
    <w:rsid w:val="007929CD"/>
    <w:rsid w:val="007932F7"/>
    <w:rsid w:val="0079417C"/>
    <w:rsid w:val="00796640"/>
    <w:rsid w:val="00797ED9"/>
    <w:rsid w:val="007A158C"/>
    <w:rsid w:val="007A1632"/>
    <w:rsid w:val="007A41CC"/>
    <w:rsid w:val="007A4467"/>
    <w:rsid w:val="007A62F0"/>
    <w:rsid w:val="007B31FA"/>
    <w:rsid w:val="007C2C15"/>
    <w:rsid w:val="007C7861"/>
    <w:rsid w:val="007C7CEE"/>
    <w:rsid w:val="007D00CA"/>
    <w:rsid w:val="007D0547"/>
    <w:rsid w:val="007D1719"/>
    <w:rsid w:val="007D1952"/>
    <w:rsid w:val="007D2C44"/>
    <w:rsid w:val="007D396B"/>
    <w:rsid w:val="007D6623"/>
    <w:rsid w:val="007D7A2B"/>
    <w:rsid w:val="007E04EE"/>
    <w:rsid w:val="007E2FED"/>
    <w:rsid w:val="007E4B1E"/>
    <w:rsid w:val="007E5C89"/>
    <w:rsid w:val="007E75A4"/>
    <w:rsid w:val="007F3A11"/>
    <w:rsid w:val="007F474F"/>
    <w:rsid w:val="007F6C9E"/>
    <w:rsid w:val="007F74F3"/>
    <w:rsid w:val="008045D0"/>
    <w:rsid w:val="00805CA6"/>
    <w:rsid w:val="00810FFC"/>
    <w:rsid w:val="008113A1"/>
    <w:rsid w:val="00811E54"/>
    <w:rsid w:val="008124E8"/>
    <w:rsid w:val="0081306F"/>
    <w:rsid w:val="00816AF8"/>
    <w:rsid w:val="00817D47"/>
    <w:rsid w:val="00820C5F"/>
    <w:rsid w:val="008218AF"/>
    <w:rsid w:val="0082420B"/>
    <w:rsid w:val="00833F46"/>
    <w:rsid w:val="008442F3"/>
    <w:rsid w:val="00844CA1"/>
    <w:rsid w:val="0085132C"/>
    <w:rsid w:val="00852CFA"/>
    <w:rsid w:val="00856D33"/>
    <w:rsid w:val="00860123"/>
    <w:rsid w:val="00860130"/>
    <w:rsid w:val="00862300"/>
    <w:rsid w:val="008654D9"/>
    <w:rsid w:val="00865AE9"/>
    <w:rsid w:val="00867826"/>
    <w:rsid w:val="00867FB7"/>
    <w:rsid w:val="0087785C"/>
    <w:rsid w:val="0088298F"/>
    <w:rsid w:val="0088540B"/>
    <w:rsid w:val="00886EE2"/>
    <w:rsid w:val="00890E76"/>
    <w:rsid w:val="008937CA"/>
    <w:rsid w:val="0089403C"/>
    <w:rsid w:val="00896945"/>
    <w:rsid w:val="00896BF2"/>
    <w:rsid w:val="00897696"/>
    <w:rsid w:val="008A210B"/>
    <w:rsid w:val="008A3BDF"/>
    <w:rsid w:val="008A5DAC"/>
    <w:rsid w:val="008B01ED"/>
    <w:rsid w:val="008B1837"/>
    <w:rsid w:val="008B37B4"/>
    <w:rsid w:val="008B7D5C"/>
    <w:rsid w:val="008C2CBE"/>
    <w:rsid w:val="008C57A0"/>
    <w:rsid w:val="008D155A"/>
    <w:rsid w:val="008D1BC7"/>
    <w:rsid w:val="008D32CE"/>
    <w:rsid w:val="008D3814"/>
    <w:rsid w:val="008D3F24"/>
    <w:rsid w:val="008D500D"/>
    <w:rsid w:val="008D6C80"/>
    <w:rsid w:val="008E1F55"/>
    <w:rsid w:val="008E388D"/>
    <w:rsid w:val="008E5FA1"/>
    <w:rsid w:val="008F0FFC"/>
    <w:rsid w:val="008F2424"/>
    <w:rsid w:val="008F31A0"/>
    <w:rsid w:val="008F50EA"/>
    <w:rsid w:val="00900671"/>
    <w:rsid w:val="00900C42"/>
    <w:rsid w:val="00902CFB"/>
    <w:rsid w:val="00904F12"/>
    <w:rsid w:val="00905BD4"/>
    <w:rsid w:val="0090635A"/>
    <w:rsid w:val="00907D31"/>
    <w:rsid w:val="009167F9"/>
    <w:rsid w:val="009240D0"/>
    <w:rsid w:val="009251B7"/>
    <w:rsid w:val="00925503"/>
    <w:rsid w:val="00925B33"/>
    <w:rsid w:val="00930053"/>
    <w:rsid w:val="009325EF"/>
    <w:rsid w:val="00932966"/>
    <w:rsid w:val="00935A16"/>
    <w:rsid w:val="00937F42"/>
    <w:rsid w:val="00941800"/>
    <w:rsid w:val="009424D5"/>
    <w:rsid w:val="00944510"/>
    <w:rsid w:val="009455D9"/>
    <w:rsid w:val="009501AF"/>
    <w:rsid w:val="009506DC"/>
    <w:rsid w:val="009528DE"/>
    <w:rsid w:val="00963637"/>
    <w:rsid w:val="00967061"/>
    <w:rsid w:val="009677EE"/>
    <w:rsid w:val="009719BD"/>
    <w:rsid w:val="00972145"/>
    <w:rsid w:val="0097222D"/>
    <w:rsid w:val="009747A7"/>
    <w:rsid w:val="00975201"/>
    <w:rsid w:val="0098228E"/>
    <w:rsid w:val="00987357"/>
    <w:rsid w:val="00990920"/>
    <w:rsid w:val="00993B48"/>
    <w:rsid w:val="0099562D"/>
    <w:rsid w:val="009970DE"/>
    <w:rsid w:val="00997A98"/>
    <w:rsid w:val="009A2FA5"/>
    <w:rsid w:val="009A4CB2"/>
    <w:rsid w:val="009A6E7F"/>
    <w:rsid w:val="009A6FEF"/>
    <w:rsid w:val="009B3D61"/>
    <w:rsid w:val="009B5FAD"/>
    <w:rsid w:val="009B60C5"/>
    <w:rsid w:val="009C02E9"/>
    <w:rsid w:val="009C0FDD"/>
    <w:rsid w:val="009C1B8B"/>
    <w:rsid w:val="009C216F"/>
    <w:rsid w:val="009D032C"/>
    <w:rsid w:val="009D04A1"/>
    <w:rsid w:val="009D5C20"/>
    <w:rsid w:val="009E3E48"/>
    <w:rsid w:val="009E4809"/>
    <w:rsid w:val="009E4CCE"/>
    <w:rsid w:val="009E4D61"/>
    <w:rsid w:val="009E5150"/>
    <w:rsid w:val="009F342E"/>
    <w:rsid w:val="009F7C5D"/>
    <w:rsid w:val="00A01628"/>
    <w:rsid w:val="00A047E9"/>
    <w:rsid w:val="00A05F85"/>
    <w:rsid w:val="00A06F48"/>
    <w:rsid w:val="00A07045"/>
    <w:rsid w:val="00A15BAF"/>
    <w:rsid w:val="00A23095"/>
    <w:rsid w:val="00A2548A"/>
    <w:rsid w:val="00A26505"/>
    <w:rsid w:val="00A26A94"/>
    <w:rsid w:val="00A3350A"/>
    <w:rsid w:val="00A35DBC"/>
    <w:rsid w:val="00A35EF0"/>
    <w:rsid w:val="00A40ED7"/>
    <w:rsid w:val="00A433D8"/>
    <w:rsid w:val="00A46435"/>
    <w:rsid w:val="00A4680D"/>
    <w:rsid w:val="00A46FA1"/>
    <w:rsid w:val="00A511EC"/>
    <w:rsid w:val="00A52077"/>
    <w:rsid w:val="00A52679"/>
    <w:rsid w:val="00A540CD"/>
    <w:rsid w:val="00A54417"/>
    <w:rsid w:val="00A569F9"/>
    <w:rsid w:val="00A641E1"/>
    <w:rsid w:val="00A6576A"/>
    <w:rsid w:val="00A717E5"/>
    <w:rsid w:val="00A74BBE"/>
    <w:rsid w:val="00A75B39"/>
    <w:rsid w:val="00A80B16"/>
    <w:rsid w:val="00A82C29"/>
    <w:rsid w:val="00A916AE"/>
    <w:rsid w:val="00A92D3D"/>
    <w:rsid w:val="00A93673"/>
    <w:rsid w:val="00A941BA"/>
    <w:rsid w:val="00A95558"/>
    <w:rsid w:val="00A955A8"/>
    <w:rsid w:val="00AA100E"/>
    <w:rsid w:val="00AA1E69"/>
    <w:rsid w:val="00AA48DA"/>
    <w:rsid w:val="00AA627C"/>
    <w:rsid w:val="00AB180C"/>
    <w:rsid w:val="00AB2D95"/>
    <w:rsid w:val="00AB3554"/>
    <w:rsid w:val="00AB3BA0"/>
    <w:rsid w:val="00AB3CAE"/>
    <w:rsid w:val="00AB460B"/>
    <w:rsid w:val="00AB5DD3"/>
    <w:rsid w:val="00AB5F6B"/>
    <w:rsid w:val="00AC1B09"/>
    <w:rsid w:val="00AC2E58"/>
    <w:rsid w:val="00AC5259"/>
    <w:rsid w:val="00AD0669"/>
    <w:rsid w:val="00AD0859"/>
    <w:rsid w:val="00AD2770"/>
    <w:rsid w:val="00AD3065"/>
    <w:rsid w:val="00AD3DAC"/>
    <w:rsid w:val="00AE2261"/>
    <w:rsid w:val="00AE2DAA"/>
    <w:rsid w:val="00AE5C74"/>
    <w:rsid w:val="00AE6960"/>
    <w:rsid w:val="00AE6DE4"/>
    <w:rsid w:val="00AF10F1"/>
    <w:rsid w:val="00AF51A4"/>
    <w:rsid w:val="00AF5A64"/>
    <w:rsid w:val="00AF6C68"/>
    <w:rsid w:val="00B014D2"/>
    <w:rsid w:val="00B023AC"/>
    <w:rsid w:val="00B11A01"/>
    <w:rsid w:val="00B12786"/>
    <w:rsid w:val="00B13160"/>
    <w:rsid w:val="00B15321"/>
    <w:rsid w:val="00B15B64"/>
    <w:rsid w:val="00B166ED"/>
    <w:rsid w:val="00B167D6"/>
    <w:rsid w:val="00B17E0C"/>
    <w:rsid w:val="00B23175"/>
    <w:rsid w:val="00B23DFF"/>
    <w:rsid w:val="00B24632"/>
    <w:rsid w:val="00B24C0E"/>
    <w:rsid w:val="00B30EBA"/>
    <w:rsid w:val="00B317BD"/>
    <w:rsid w:val="00B36C87"/>
    <w:rsid w:val="00B37082"/>
    <w:rsid w:val="00B40C4D"/>
    <w:rsid w:val="00B41A75"/>
    <w:rsid w:val="00B44237"/>
    <w:rsid w:val="00B46DC8"/>
    <w:rsid w:val="00B557CD"/>
    <w:rsid w:val="00B559DA"/>
    <w:rsid w:val="00B577CE"/>
    <w:rsid w:val="00B60865"/>
    <w:rsid w:val="00B66367"/>
    <w:rsid w:val="00B66D83"/>
    <w:rsid w:val="00B70BFE"/>
    <w:rsid w:val="00B71458"/>
    <w:rsid w:val="00B72300"/>
    <w:rsid w:val="00B733B8"/>
    <w:rsid w:val="00B75A17"/>
    <w:rsid w:val="00B77288"/>
    <w:rsid w:val="00B86AA3"/>
    <w:rsid w:val="00B86CD2"/>
    <w:rsid w:val="00B873DB"/>
    <w:rsid w:val="00B87451"/>
    <w:rsid w:val="00B910C3"/>
    <w:rsid w:val="00B9144B"/>
    <w:rsid w:val="00B943D8"/>
    <w:rsid w:val="00B95429"/>
    <w:rsid w:val="00B95A54"/>
    <w:rsid w:val="00B95D4B"/>
    <w:rsid w:val="00B970E5"/>
    <w:rsid w:val="00B97B79"/>
    <w:rsid w:val="00BA2636"/>
    <w:rsid w:val="00BA53E8"/>
    <w:rsid w:val="00BA603F"/>
    <w:rsid w:val="00BB48D9"/>
    <w:rsid w:val="00BB58F5"/>
    <w:rsid w:val="00BB647F"/>
    <w:rsid w:val="00BB659D"/>
    <w:rsid w:val="00BB7CCC"/>
    <w:rsid w:val="00BC03F9"/>
    <w:rsid w:val="00BC18F6"/>
    <w:rsid w:val="00BC26B7"/>
    <w:rsid w:val="00BC32AA"/>
    <w:rsid w:val="00BD17EA"/>
    <w:rsid w:val="00BD19E0"/>
    <w:rsid w:val="00BD2149"/>
    <w:rsid w:val="00BD2604"/>
    <w:rsid w:val="00BD2654"/>
    <w:rsid w:val="00BD2B20"/>
    <w:rsid w:val="00BD5940"/>
    <w:rsid w:val="00BD5DDD"/>
    <w:rsid w:val="00BD7B5C"/>
    <w:rsid w:val="00BE0E9D"/>
    <w:rsid w:val="00BE13A2"/>
    <w:rsid w:val="00BE3CE7"/>
    <w:rsid w:val="00BE4346"/>
    <w:rsid w:val="00BE4FD5"/>
    <w:rsid w:val="00BE5007"/>
    <w:rsid w:val="00BE5CB6"/>
    <w:rsid w:val="00BE76C6"/>
    <w:rsid w:val="00BE7874"/>
    <w:rsid w:val="00BE7F6C"/>
    <w:rsid w:val="00BF1329"/>
    <w:rsid w:val="00BF2EB5"/>
    <w:rsid w:val="00BF753E"/>
    <w:rsid w:val="00C001C4"/>
    <w:rsid w:val="00C00CA8"/>
    <w:rsid w:val="00C04CDC"/>
    <w:rsid w:val="00C144D0"/>
    <w:rsid w:val="00C14549"/>
    <w:rsid w:val="00C15055"/>
    <w:rsid w:val="00C15C7A"/>
    <w:rsid w:val="00C162D2"/>
    <w:rsid w:val="00C17242"/>
    <w:rsid w:val="00C20310"/>
    <w:rsid w:val="00C22614"/>
    <w:rsid w:val="00C26951"/>
    <w:rsid w:val="00C3064A"/>
    <w:rsid w:val="00C308C1"/>
    <w:rsid w:val="00C32491"/>
    <w:rsid w:val="00C32C9D"/>
    <w:rsid w:val="00C35491"/>
    <w:rsid w:val="00C358E7"/>
    <w:rsid w:val="00C41822"/>
    <w:rsid w:val="00C424F9"/>
    <w:rsid w:val="00C436C5"/>
    <w:rsid w:val="00C45357"/>
    <w:rsid w:val="00C51716"/>
    <w:rsid w:val="00C52636"/>
    <w:rsid w:val="00C53A1C"/>
    <w:rsid w:val="00C53C79"/>
    <w:rsid w:val="00C53D25"/>
    <w:rsid w:val="00C62C84"/>
    <w:rsid w:val="00C72878"/>
    <w:rsid w:val="00C732C0"/>
    <w:rsid w:val="00C736C7"/>
    <w:rsid w:val="00C73A42"/>
    <w:rsid w:val="00C75460"/>
    <w:rsid w:val="00C766DC"/>
    <w:rsid w:val="00C82001"/>
    <w:rsid w:val="00C8439E"/>
    <w:rsid w:val="00C846F5"/>
    <w:rsid w:val="00C84CEA"/>
    <w:rsid w:val="00C861F8"/>
    <w:rsid w:val="00C8637F"/>
    <w:rsid w:val="00C900F1"/>
    <w:rsid w:val="00C90BE9"/>
    <w:rsid w:val="00C90FB0"/>
    <w:rsid w:val="00C95B60"/>
    <w:rsid w:val="00C97BFD"/>
    <w:rsid w:val="00C97C01"/>
    <w:rsid w:val="00CA0655"/>
    <w:rsid w:val="00CA0676"/>
    <w:rsid w:val="00CA143A"/>
    <w:rsid w:val="00CA1C2C"/>
    <w:rsid w:val="00CA30E3"/>
    <w:rsid w:val="00CA3423"/>
    <w:rsid w:val="00CA3E47"/>
    <w:rsid w:val="00CA6977"/>
    <w:rsid w:val="00CB4041"/>
    <w:rsid w:val="00CB468D"/>
    <w:rsid w:val="00CB773A"/>
    <w:rsid w:val="00CC3BBA"/>
    <w:rsid w:val="00CC3C8A"/>
    <w:rsid w:val="00CC7044"/>
    <w:rsid w:val="00CD1ECB"/>
    <w:rsid w:val="00CD30A4"/>
    <w:rsid w:val="00CD3A43"/>
    <w:rsid w:val="00CD3F2E"/>
    <w:rsid w:val="00CD5999"/>
    <w:rsid w:val="00CD68F1"/>
    <w:rsid w:val="00CE0EDF"/>
    <w:rsid w:val="00CE13F3"/>
    <w:rsid w:val="00CE4424"/>
    <w:rsid w:val="00CE6126"/>
    <w:rsid w:val="00CF0936"/>
    <w:rsid w:val="00CF1FA4"/>
    <w:rsid w:val="00CF220F"/>
    <w:rsid w:val="00CF257B"/>
    <w:rsid w:val="00CF5B81"/>
    <w:rsid w:val="00CF76A1"/>
    <w:rsid w:val="00D015FB"/>
    <w:rsid w:val="00D02E51"/>
    <w:rsid w:val="00D02EDB"/>
    <w:rsid w:val="00D033F1"/>
    <w:rsid w:val="00D0402D"/>
    <w:rsid w:val="00D041F2"/>
    <w:rsid w:val="00D06B03"/>
    <w:rsid w:val="00D07E74"/>
    <w:rsid w:val="00D1088E"/>
    <w:rsid w:val="00D12A2C"/>
    <w:rsid w:val="00D133AF"/>
    <w:rsid w:val="00D1572A"/>
    <w:rsid w:val="00D164C4"/>
    <w:rsid w:val="00D2162E"/>
    <w:rsid w:val="00D2406D"/>
    <w:rsid w:val="00D2421F"/>
    <w:rsid w:val="00D2488A"/>
    <w:rsid w:val="00D26B32"/>
    <w:rsid w:val="00D2758C"/>
    <w:rsid w:val="00D27CF1"/>
    <w:rsid w:val="00D319A2"/>
    <w:rsid w:val="00D31A04"/>
    <w:rsid w:val="00D32057"/>
    <w:rsid w:val="00D32476"/>
    <w:rsid w:val="00D33639"/>
    <w:rsid w:val="00D34247"/>
    <w:rsid w:val="00D367DC"/>
    <w:rsid w:val="00D41A64"/>
    <w:rsid w:val="00D42B2A"/>
    <w:rsid w:val="00D5038C"/>
    <w:rsid w:val="00D51F96"/>
    <w:rsid w:val="00D54B61"/>
    <w:rsid w:val="00D55C90"/>
    <w:rsid w:val="00D6067F"/>
    <w:rsid w:val="00D6473B"/>
    <w:rsid w:val="00D64978"/>
    <w:rsid w:val="00D7077F"/>
    <w:rsid w:val="00D70EA6"/>
    <w:rsid w:val="00D730E0"/>
    <w:rsid w:val="00D754DA"/>
    <w:rsid w:val="00D75B11"/>
    <w:rsid w:val="00D7648F"/>
    <w:rsid w:val="00D76B88"/>
    <w:rsid w:val="00D817AF"/>
    <w:rsid w:val="00D84014"/>
    <w:rsid w:val="00D84124"/>
    <w:rsid w:val="00D84824"/>
    <w:rsid w:val="00D873F1"/>
    <w:rsid w:val="00D87A2A"/>
    <w:rsid w:val="00D91115"/>
    <w:rsid w:val="00D97178"/>
    <w:rsid w:val="00D97348"/>
    <w:rsid w:val="00DA2F16"/>
    <w:rsid w:val="00DA4C26"/>
    <w:rsid w:val="00DA596E"/>
    <w:rsid w:val="00DA7857"/>
    <w:rsid w:val="00DB1521"/>
    <w:rsid w:val="00DB1AFC"/>
    <w:rsid w:val="00DC1543"/>
    <w:rsid w:val="00DC339D"/>
    <w:rsid w:val="00DD6B3E"/>
    <w:rsid w:val="00DE0A6A"/>
    <w:rsid w:val="00DE3190"/>
    <w:rsid w:val="00DE4E1F"/>
    <w:rsid w:val="00DE525B"/>
    <w:rsid w:val="00DE5E12"/>
    <w:rsid w:val="00DE7486"/>
    <w:rsid w:val="00DF0238"/>
    <w:rsid w:val="00DF086E"/>
    <w:rsid w:val="00DF1B89"/>
    <w:rsid w:val="00DF6BFD"/>
    <w:rsid w:val="00E04CCB"/>
    <w:rsid w:val="00E04E36"/>
    <w:rsid w:val="00E07BC0"/>
    <w:rsid w:val="00E07CC7"/>
    <w:rsid w:val="00E10908"/>
    <w:rsid w:val="00E11787"/>
    <w:rsid w:val="00E143AA"/>
    <w:rsid w:val="00E167F1"/>
    <w:rsid w:val="00E208FD"/>
    <w:rsid w:val="00E20A89"/>
    <w:rsid w:val="00E21B89"/>
    <w:rsid w:val="00E2469B"/>
    <w:rsid w:val="00E3178A"/>
    <w:rsid w:val="00E319AA"/>
    <w:rsid w:val="00E33885"/>
    <w:rsid w:val="00E35043"/>
    <w:rsid w:val="00E35EDD"/>
    <w:rsid w:val="00E376CB"/>
    <w:rsid w:val="00E414DA"/>
    <w:rsid w:val="00E47357"/>
    <w:rsid w:val="00E50DF6"/>
    <w:rsid w:val="00E52FDD"/>
    <w:rsid w:val="00E53043"/>
    <w:rsid w:val="00E56C3C"/>
    <w:rsid w:val="00E5797A"/>
    <w:rsid w:val="00E6515E"/>
    <w:rsid w:val="00E65867"/>
    <w:rsid w:val="00E67412"/>
    <w:rsid w:val="00E70B36"/>
    <w:rsid w:val="00E7162D"/>
    <w:rsid w:val="00E80336"/>
    <w:rsid w:val="00E820E8"/>
    <w:rsid w:val="00E82317"/>
    <w:rsid w:val="00E8765F"/>
    <w:rsid w:val="00E909B5"/>
    <w:rsid w:val="00E90AAE"/>
    <w:rsid w:val="00E92BF7"/>
    <w:rsid w:val="00E95059"/>
    <w:rsid w:val="00EA5851"/>
    <w:rsid w:val="00EA5C7A"/>
    <w:rsid w:val="00EB1F0E"/>
    <w:rsid w:val="00EB2F04"/>
    <w:rsid w:val="00EB5A92"/>
    <w:rsid w:val="00EB7EE1"/>
    <w:rsid w:val="00EC7196"/>
    <w:rsid w:val="00ED196F"/>
    <w:rsid w:val="00ED35D1"/>
    <w:rsid w:val="00ED3ED7"/>
    <w:rsid w:val="00ED4E8A"/>
    <w:rsid w:val="00ED686C"/>
    <w:rsid w:val="00EE1BD0"/>
    <w:rsid w:val="00EE2FB1"/>
    <w:rsid w:val="00EE3B09"/>
    <w:rsid w:val="00EE49FD"/>
    <w:rsid w:val="00EF048B"/>
    <w:rsid w:val="00EF61ED"/>
    <w:rsid w:val="00EF6C2E"/>
    <w:rsid w:val="00EF7A40"/>
    <w:rsid w:val="00F0135B"/>
    <w:rsid w:val="00F016E5"/>
    <w:rsid w:val="00F0768A"/>
    <w:rsid w:val="00F0778F"/>
    <w:rsid w:val="00F11903"/>
    <w:rsid w:val="00F12FCE"/>
    <w:rsid w:val="00F147C4"/>
    <w:rsid w:val="00F14F2A"/>
    <w:rsid w:val="00F17D55"/>
    <w:rsid w:val="00F26393"/>
    <w:rsid w:val="00F27C03"/>
    <w:rsid w:val="00F3014A"/>
    <w:rsid w:val="00F30528"/>
    <w:rsid w:val="00F32527"/>
    <w:rsid w:val="00F3313A"/>
    <w:rsid w:val="00F33CF8"/>
    <w:rsid w:val="00F34E4D"/>
    <w:rsid w:val="00F35FA5"/>
    <w:rsid w:val="00F40519"/>
    <w:rsid w:val="00F40647"/>
    <w:rsid w:val="00F44246"/>
    <w:rsid w:val="00F45ED2"/>
    <w:rsid w:val="00F46F80"/>
    <w:rsid w:val="00F51FC3"/>
    <w:rsid w:val="00F54C86"/>
    <w:rsid w:val="00F602D3"/>
    <w:rsid w:val="00F616E4"/>
    <w:rsid w:val="00F61E22"/>
    <w:rsid w:val="00F62145"/>
    <w:rsid w:val="00F64559"/>
    <w:rsid w:val="00F64B08"/>
    <w:rsid w:val="00F6781A"/>
    <w:rsid w:val="00F73813"/>
    <w:rsid w:val="00F80595"/>
    <w:rsid w:val="00F81ACC"/>
    <w:rsid w:val="00F83F51"/>
    <w:rsid w:val="00F85671"/>
    <w:rsid w:val="00F85E2E"/>
    <w:rsid w:val="00F86F7A"/>
    <w:rsid w:val="00F9065A"/>
    <w:rsid w:val="00F9217A"/>
    <w:rsid w:val="00F95080"/>
    <w:rsid w:val="00F953E2"/>
    <w:rsid w:val="00FA2841"/>
    <w:rsid w:val="00FA55EA"/>
    <w:rsid w:val="00FA5673"/>
    <w:rsid w:val="00FA73B9"/>
    <w:rsid w:val="00FB0088"/>
    <w:rsid w:val="00FB32B5"/>
    <w:rsid w:val="00FB4825"/>
    <w:rsid w:val="00FB6CFC"/>
    <w:rsid w:val="00FC1930"/>
    <w:rsid w:val="00FC357E"/>
    <w:rsid w:val="00FC4184"/>
    <w:rsid w:val="00FC7FAB"/>
    <w:rsid w:val="00FD2986"/>
    <w:rsid w:val="00FD4D05"/>
    <w:rsid w:val="00FD585F"/>
    <w:rsid w:val="00FE558C"/>
    <w:rsid w:val="00FE7281"/>
    <w:rsid w:val="00FE7ADB"/>
    <w:rsid w:val="00FF007C"/>
    <w:rsid w:val="00FF2739"/>
    <w:rsid w:val="00FF30DD"/>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37555149">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86735341">
      <w:bodyDiv w:val="1"/>
      <w:marLeft w:val="0"/>
      <w:marRight w:val="0"/>
      <w:marTop w:val="0"/>
      <w:marBottom w:val="0"/>
      <w:divBdr>
        <w:top w:val="none" w:sz="0" w:space="0" w:color="auto"/>
        <w:left w:val="none" w:sz="0" w:space="0" w:color="auto"/>
        <w:bottom w:val="none" w:sz="0" w:space="0" w:color="auto"/>
        <w:right w:val="none" w:sz="0" w:space="0" w:color="auto"/>
      </w:divBdr>
    </w:div>
    <w:div w:id="173688484">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44191035">
      <w:bodyDiv w:val="1"/>
      <w:marLeft w:val="0"/>
      <w:marRight w:val="0"/>
      <w:marTop w:val="0"/>
      <w:marBottom w:val="0"/>
      <w:divBdr>
        <w:top w:val="none" w:sz="0" w:space="0" w:color="auto"/>
        <w:left w:val="none" w:sz="0" w:space="0" w:color="auto"/>
        <w:bottom w:val="none" w:sz="0" w:space="0" w:color="auto"/>
        <w:right w:val="none" w:sz="0" w:space="0" w:color="auto"/>
      </w:divBdr>
    </w:div>
    <w:div w:id="259992384">
      <w:bodyDiv w:val="1"/>
      <w:marLeft w:val="0"/>
      <w:marRight w:val="0"/>
      <w:marTop w:val="0"/>
      <w:marBottom w:val="0"/>
      <w:divBdr>
        <w:top w:val="none" w:sz="0" w:space="0" w:color="auto"/>
        <w:left w:val="none" w:sz="0" w:space="0" w:color="auto"/>
        <w:bottom w:val="none" w:sz="0" w:space="0" w:color="auto"/>
        <w:right w:val="none" w:sz="0" w:space="0" w:color="auto"/>
      </w:divBdr>
    </w:div>
    <w:div w:id="285158317">
      <w:bodyDiv w:val="1"/>
      <w:marLeft w:val="0"/>
      <w:marRight w:val="0"/>
      <w:marTop w:val="0"/>
      <w:marBottom w:val="0"/>
      <w:divBdr>
        <w:top w:val="none" w:sz="0" w:space="0" w:color="auto"/>
        <w:left w:val="none" w:sz="0" w:space="0" w:color="auto"/>
        <w:bottom w:val="none" w:sz="0" w:space="0" w:color="auto"/>
        <w:right w:val="none" w:sz="0" w:space="0" w:color="auto"/>
      </w:divBdr>
      <w:divsChild>
        <w:div w:id="314574453">
          <w:marLeft w:val="0"/>
          <w:marRight w:val="0"/>
          <w:marTop w:val="0"/>
          <w:marBottom w:val="0"/>
          <w:divBdr>
            <w:top w:val="none" w:sz="0" w:space="0" w:color="auto"/>
            <w:left w:val="none" w:sz="0" w:space="0" w:color="auto"/>
            <w:bottom w:val="none" w:sz="0" w:space="0" w:color="auto"/>
            <w:right w:val="none" w:sz="0" w:space="0" w:color="auto"/>
          </w:divBdr>
        </w:div>
      </w:divsChild>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409740872">
      <w:bodyDiv w:val="1"/>
      <w:marLeft w:val="0"/>
      <w:marRight w:val="0"/>
      <w:marTop w:val="0"/>
      <w:marBottom w:val="0"/>
      <w:divBdr>
        <w:top w:val="none" w:sz="0" w:space="0" w:color="auto"/>
        <w:left w:val="none" w:sz="0" w:space="0" w:color="auto"/>
        <w:bottom w:val="none" w:sz="0" w:space="0" w:color="auto"/>
        <w:right w:val="none" w:sz="0" w:space="0" w:color="auto"/>
      </w:divBdr>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04831583">
      <w:bodyDiv w:val="1"/>
      <w:marLeft w:val="0"/>
      <w:marRight w:val="0"/>
      <w:marTop w:val="0"/>
      <w:marBottom w:val="0"/>
      <w:divBdr>
        <w:top w:val="none" w:sz="0" w:space="0" w:color="auto"/>
        <w:left w:val="none" w:sz="0" w:space="0" w:color="auto"/>
        <w:bottom w:val="none" w:sz="0" w:space="0" w:color="auto"/>
        <w:right w:val="none" w:sz="0" w:space="0" w:color="auto"/>
      </w:divBdr>
    </w:div>
    <w:div w:id="554320906">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86847705">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20867688">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21709065">
      <w:bodyDiv w:val="1"/>
      <w:marLeft w:val="0"/>
      <w:marRight w:val="0"/>
      <w:marTop w:val="0"/>
      <w:marBottom w:val="0"/>
      <w:divBdr>
        <w:top w:val="none" w:sz="0" w:space="0" w:color="auto"/>
        <w:left w:val="none" w:sz="0" w:space="0" w:color="auto"/>
        <w:bottom w:val="none" w:sz="0" w:space="0" w:color="auto"/>
        <w:right w:val="none" w:sz="0" w:space="0" w:color="auto"/>
      </w:divBdr>
    </w:div>
    <w:div w:id="1043948138">
      <w:bodyDiv w:val="1"/>
      <w:marLeft w:val="0"/>
      <w:marRight w:val="0"/>
      <w:marTop w:val="0"/>
      <w:marBottom w:val="0"/>
      <w:divBdr>
        <w:top w:val="none" w:sz="0" w:space="0" w:color="auto"/>
        <w:left w:val="none" w:sz="0" w:space="0" w:color="auto"/>
        <w:bottom w:val="none" w:sz="0" w:space="0" w:color="auto"/>
        <w:right w:val="none" w:sz="0" w:space="0" w:color="auto"/>
      </w:divBdr>
    </w:div>
    <w:div w:id="1044137009">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51822707">
      <w:bodyDiv w:val="1"/>
      <w:marLeft w:val="0"/>
      <w:marRight w:val="0"/>
      <w:marTop w:val="0"/>
      <w:marBottom w:val="0"/>
      <w:divBdr>
        <w:top w:val="none" w:sz="0" w:space="0" w:color="auto"/>
        <w:left w:val="none" w:sz="0" w:space="0" w:color="auto"/>
        <w:bottom w:val="none" w:sz="0" w:space="0" w:color="auto"/>
        <w:right w:val="none" w:sz="0" w:space="0" w:color="auto"/>
      </w:divBdr>
    </w:div>
    <w:div w:id="1164972492">
      <w:bodyDiv w:val="1"/>
      <w:marLeft w:val="0"/>
      <w:marRight w:val="0"/>
      <w:marTop w:val="0"/>
      <w:marBottom w:val="0"/>
      <w:divBdr>
        <w:top w:val="none" w:sz="0" w:space="0" w:color="auto"/>
        <w:left w:val="none" w:sz="0" w:space="0" w:color="auto"/>
        <w:bottom w:val="none" w:sz="0" w:space="0" w:color="auto"/>
        <w:right w:val="none" w:sz="0" w:space="0" w:color="auto"/>
      </w:divBdr>
    </w:div>
    <w:div w:id="1184899689">
      <w:bodyDiv w:val="1"/>
      <w:marLeft w:val="0"/>
      <w:marRight w:val="0"/>
      <w:marTop w:val="0"/>
      <w:marBottom w:val="0"/>
      <w:divBdr>
        <w:top w:val="none" w:sz="0" w:space="0" w:color="auto"/>
        <w:left w:val="none" w:sz="0" w:space="0" w:color="auto"/>
        <w:bottom w:val="none" w:sz="0" w:space="0" w:color="auto"/>
        <w:right w:val="none" w:sz="0" w:space="0" w:color="auto"/>
      </w:divBdr>
    </w:div>
    <w:div w:id="1251935437">
      <w:bodyDiv w:val="1"/>
      <w:marLeft w:val="0"/>
      <w:marRight w:val="0"/>
      <w:marTop w:val="0"/>
      <w:marBottom w:val="0"/>
      <w:divBdr>
        <w:top w:val="none" w:sz="0" w:space="0" w:color="auto"/>
        <w:left w:val="none" w:sz="0" w:space="0" w:color="auto"/>
        <w:bottom w:val="none" w:sz="0" w:space="0" w:color="auto"/>
        <w:right w:val="none" w:sz="0" w:space="0" w:color="auto"/>
      </w:divBdr>
    </w:div>
    <w:div w:id="1255624839">
      <w:bodyDiv w:val="1"/>
      <w:marLeft w:val="0"/>
      <w:marRight w:val="0"/>
      <w:marTop w:val="0"/>
      <w:marBottom w:val="0"/>
      <w:divBdr>
        <w:top w:val="none" w:sz="0" w:space="0" w:color="auto"/>
        <w:left w:val="none" w:sz="0" w:space="0" w:color="auto"/>
        <w:bottom w:val="none" w:sz="0" w:space="0" w:color="auto"/>
        <w:right w:val="none" w:sz="0" w:space="0" w:color="auto"/>
      </w:divBdr>
    </w:div>
    <w:div w:id="1283921493">
      <w:bodyDiv w:val="1"/>
      <w:marLeft w:val="0"/>
      <w:marRight w:val="0"/>
      <w:marTop w:val="0"/>
      <w:marBottom w:val="0"/>
      <w:divBdr>
        <w:top w:val="none" w:sz="0" w:space="0" w:color="auto"/>
        <w:left w:val="none" w:sz="0" w:space="0" w:color="auto"/>
        <w:bottom w:val="none" w:sz="0" w:space="0" w:color="auto"/>
        <w:right w:val="none" w:sz="0" w:space="0" w:color="auto"/>
      </w:divBdr>
    </w:div>
    <w:div w:id="1314917844">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395009394">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32721958">
      <w:bodyDiv w:val="1"/>
      <w:marLeft w:val="0"/>
      <w:marRight w:val="0"/>
      <w:marTop w:val="0"/>
      <w:marBottom w:val="0"/>
      <w:divBdr>
        <w:top w:val="none" w:sz="0" w:space="0" w:color="auto"/>
        <w:left w:val="none" w:sz="0" w:space="0" w:color="auto"/>
        <w:bottom w:val="none" w:sz="0" w:space="0" w:color="auto"/>
        <w:right w:val="none" w:sz="0" w:space="0" w:color="auto"/>
      </w:divBdr>
    </w:div>
    <w:div w:id="1551457747">
      <w:bodyDiv w:val="1"/>
      <w:marLeft w:val="0"/>
      <w:marRight w:val="0"/>
      <w:marTop w:val="0"/>
      <w:marBottom w:val="0"/>
      <w:divBdr>
        <w:top w:val="none" w:sz="0" w:space="0" w:color="auto"/>
        <w:left w:val="none" w:sz="0" w:space="0" w:color="auto"/>
        <w:bottom w:val="none" w:sz="0" w:space="0" w:color="auto"/>
        <w:right w:val="none" w:sz="0" w:space="0" w:color="auto"/>
      </w:divBdr>
    </w:div>
    <w:div w:id="1556962274">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601990375">
      <w:bodyDiv w:val="1"/>
      <w:marLeft w:val="0"/>
      <w:marRight w:val="0"/>
      <w:marTop w:val="0"/>
      <w:marBottom w:val="0"/>
      <w:divBdr>
        <w:top w:val="none" w:sz="0" w:space="0" w:color="auto"/>
        <w:left w:val="none" w:sz="0" w:space="0" w:color="auto"/>
        <w:bottom w:val="none" w:sz="0" w:space="0" w:color="auto"/>
        <w:right w:val="none" w:sz="0" w:space="0" w:color="auto"/>
      </w:divBdr>
    </w:div>
    <w:div w:id="168135450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24331483">
      <w:bodyDiv w:val="1"/>
      <w:marLeft w:val="0"/>
      <w:marRight w:val="0"/>
      <w:marTop w:val="0"/>
      <w:marBottom w:val="0"/>
      <w:divBdr>
        <w:top w:val="none" w:sz="0" w:space="0" w:color="auto"/>
        <w:left w:val="none" w:sz="0" w:space="0" w:color="auto"/>
        <w:bottom w:val="none" w:sz="0" w:space="0" w:color="auto"/>
        <w:right w:val="none" w:sz="0" w:space="0" w:color="auto"/>
      </w:divBdr>
    </w:div>
    <w:div w:id="1758601016">
      <w:bodyDiv w:val="1"/>
      <w:marLeft w:val="0"/>
      <w:marRight w:val="0"/>
      <w:marTop w:val="0"/>
      <w:marBottom w:val="0"/>
      <w:divBdr>
        <w:top w:val="none" w:sz="0" w:space="0" w:color="auto"/>
        <w:left w:val="none" w:sz="0" w:space="0" w:color="auto"/>
        <w:bottom w:val="none" w:sz="0" w:space="0" w:color="auto"/>
        <w:right w:val="none" w:sz="0" w:space="0" w:color="auto"/>
      </w:divBdr>
    </w:div>
    <w:div w:id="1762099194">
      <w:bodyDiv w:val="1"/>
      <w:marLeft w:val="0"/>
      <w:marRight w:val="0"/>
      <w:marTop w:val="0"/>
      <w:marBottom w:val="0"/>
      <w:divBdr>
        <w:top w:val="none" w:sz="0" w:space="0" w:color="auto"/>
        <w:left w:val="none" w:sz="0" w:space="0" w:color="auto"/>
        <w:bottom w:val="none" w:sz="0" w:space="0" w:color="auto"/>
        <w:right w:val="none" w:sz="0" w:space="0" w:color="auto"/>
      </w:divBdr>
    </w:div>
    <w:div w:id="1796562370">
      <w:bodyDiv w:val="1"/>
      <w:marLeft w:val="0"/>
      <w:marRight w:val="0"/>
      <w:marTop w:val="0"/>
      <w:marBottom w:val="0"/>
      <w:divBdr>
        <w:top w:val="none" w:sz="0" w:space="0" w:color="auto"/>
        <w:left w:val="none" w:sz="0" w:space="0" w:color="auto"/>
        <w:bottom w:val="none" w:sz="0" w:space="0" w:color="auto"/>
        <w:right w:val="none" w:sz="0" w:space="0" w:color="auto"/>
      </w:divBdr>
    </w:div>
    <w:div w:id="1840924319">
      <w:bodyDiv w:val="1"/>
      <w:marLeft w:val="0"/>
      <w:marRight w:val="0"/>
      <w:marTop w:val="0"/>
      <w:marBottom w:val="0"/>
      <w:divBdr>
        <w:top w:val="none" w:sz="0" w:space="0" w:color="auto"/>
        <w:left w:val="none" w:sz="0" w:space="0" w:color="auto"/>
        <w:bottom w:val="none" w:sz="0" w:space="0" w:color="auto"/>
        <w:right w:val="none" w:sz="0" w:space="0" w:color="auto"/>
      </w:divBdr>
    </w:div>
    <w:div w:id="1859274355">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75842990">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1894388063">
      <w:bodyDiv w:val="1"/>
      <w:marLeft w:val="0"/>
      <w:marRight w:val="0"/>
      <w:marTop w:val="0"/>
      <w:marBottom w:val="0"/>
      <w:divBdr>
        <w:top w:val="none" w:sz="0" w:space="0" w:color="auto"/>
        <w:left w:val="none" w:sz="0" w:space="0" w:color="auto"/>
        <w:bottom w:val="none" w:sz="0" w:space="0" w:color="auto"/>
        <w:right w:val="none" w:sz="0" w:space="0" w:color="auto"/>
      </w:divBdr>
    </w:div>
    <w:div w:id="1894460873">
      <w:bodyDiv w:val="1"/>
      <w:marLeft w:val="0"/>
      <w:marRight w:val="0"/>
      <w:marTop w:val="0"/>
      <w:marBottom w:val="0"/>
      <w:divBdr>
        <w:top w:val="none" w:sz="0" w:space="0" w:color="auto"/>
        <w:left w:val="none" w:sz="0" w:space="0" w:color="auto"/>
        <w:bottom w:val="none" w:sz="0" w:space="0" w:color="auto"/>
        <w:right w:val="none" w:sz="0" w:space="0" w:color="auto"/>
      </w:divBdr>
    </w:div>
    <w:div w:id="1905144315">
      <w:bodyDiv w:val="1"/>
      <w:marLeft w:val="0"/>
      <w:marRight w:val="0"/>
      <w:marTop w:val="0"/>
      <w:marBottom w:val="0"/>
      <w:divBdr>
        <w:top w:val="none" w:sz="0" w:space="0" w:color="auto"/>
        <w:left w:val="none" w:sz="0" w:space="0" w:color="auto"/>
        <w:bottom w:val="none" w:sz="0" w:space="0" w:color="auto"/>
        <w:right w:val="none" w:sz="0" w:space="0" w:color="auto"/>
      </w:divBdr>
    </w:div>
    <w:div w:id="1918780695">
      <w:bodyDiv w:val="1"/>
      <w:marLeft w:val="0"/>
      <w:marRight w:val="0"/>
      <w:marTop w:val="0"/>
      <w:marBottom w:val="0"/>
      <w:divBdr>
        <w:top w:val="none" w:sz="0" w:space="0" w:color="auto"/>
        <w:left w:val="none" w:sz="0" w:space="0" w:color="auto"/>
        <w:bottom w:val="none" w:sz="0" w:space="0" w:color="auto"/>
        <w:right w:val="none" w:sz="0" w:space="0" w:color="auto"/>
      </w:divBdr>
    </w:div>
    <w:div w:id="1924414385">
      <w:bodyDiv w:val="1"/>
      <w:marLeft w:val="0"/>
      <w:marRight w:val="0"/>
      <w:marTop w:val="0"/>
      <w:marBottom w:val="0"/>
      <w:divBdr>
        <w:top w:val="none" w:sz="0" w:space="0" w:color="auto"/>
        <w:left w:val="none" w:sz="0" w:space="0" w:color="auto"/>
        <w:bottom w:val="none" w:sz="0" w:space="0" w:color="auto"/>
        <w:right w:val="none" w:sz="0" w:space="0" w:color="auto"/>
      </w:divBdr>
    </w:div>
    <w:div w:id="1930845007">
      <w:bodyDiv w:val="1"/>
      <w:marLeft w:val="0"/>
      <w:marRight w:val="0"/>
      <w:marTop w:val="0"/>
      <w:marBottom w:val="0"/>
      <w:divBdr>
        <w:top w:val="none" w:sz="0" w:space="0" w:color="auto"/>
        <w:left w:val="none" w:sz="0" w:space="0" w:color="auto"/>
        <w:bottom w:val="none" w:sz="0" w:space="0" w:color="auto"/>
        <w:right w:val="none" w:sz="0" w:space="0" w:color="auto"/>
      </w:divBdr>
    </w:div>
    <w:div w:id="1946378846">
      <w:bodyDiv w:val="1"/>
      <w:marLeft w:val="0"/>
      <w:marRight w:val="0"/>
      <w:marTop w:val="0"/>
      <w:marBottom w:val="0"/>
      <w:divBdr>
        <w:top w:val="none" w:sz="0" w:space="0" w:color="auto"/>
        <w:left w:val="none" w:sz="0" w:space="0" w:color="auto"/>
        <w:bottom w:val="none" w:sz="0" w:space="0" w:color="auto"/>
        <w:right w:val="none" w:sz="0" w:space="0" w:color="auto"/>
      </w:divBdr>
    </w:div>
    <w:div w:id="1991863989">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9</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1152</cp:revision>
  <dcterms:created xsi:type="dcterms:W3CDTF">2023-03-24T13:23:00Z</dcterms:created>
  <dcterms:modified xsi:type="dcterms:W3CDTF">2023-05-21T16:57:00Z</dcterms:modified>
</cp:coreProperties>
</file>