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184B" w:rsidRPr="001B1389" w:rsidRDefault="00EF184B" w:rsidP="00EF184B">
      <w:pPr>
        <w:spacing w:before="156" w:after="156"/>
        <w:ind w:firstLine="420"/>
        <w:jc w:val="center"/>
        <w:rPr>
          <w:b/>
          <w:sz w:val="44"/>
          <w:szCs w:val="44"/>
        </w:rPr>
      </w:pPr>
      <w:r w:rsidRPr="00E65958">
        <w:rPr>
          <w:rFonts w:hint="eastAsia"/>
          <w:b/>
          <w:sz w:val="44"/>
          <w:szCs w:val="44"/>
        </w:rPr>
        <w:t>乌鲁木齐</w:t>
      </w:r>
      <w:r w:rsidRPr="001B1389">
        <w:rPr>
          <w:rFonts w:hint="eastAsia"/>
          <w:b/>
          <w:sz w:val="44"/>
          <w:szCs w:val="44"/>
        </w:rPr>
        <w:t>市轨道交通工程</w:t>
      </w:r>
    </w:p>
    <w:p w:rsidR="001C237D" w:rsidRDefault="00EF184B" w:rsidP="00EF184B">
      <w:pPr>
        <w:spacing w:before="156" w:after="156"/>
        <w:rPr>
          <w:rFonts w:asciiTheme="majorEastAsia" w:eastAsiaTheme="majorEastAsia" w:hAnsiTheme="majorEastAsia" w:cstheme="majorBidi"/>
          <w:b/>
          <w:color w:val="000000" w:themeColor="text1"/>
          <w:sz w:val="44"/>
          <w:szCs w:val="44"/>
        </w:rPr>
      </w:pPr>
      <w:r w:rsidRPr="001B1389">
        <w:rPr>
          <w:rFonts w:hint="eastAsia"/>
          <w:b/>
          <w:sz w:val="44"/>
          <w:szCs w:val="44"/>
        </w:rPr>
        <w:t>清分中心系统设备采购及系统集成项目</w:t>
      </w:r>
    </w:p>
    <w:p w:rsidR="001C237D" w:rsidRDefault="001C237D">
      <w:pPr>
        <w:spacing w:before="156" w:after="156"/>
        <w:rPr>
          <w:rFonts w:asciiTheme="majorEastAsia" w:eastAsiaTheme="majorEastAsia" w:hAnsiTheme="majorEastAsia" w:cstheme="majorBidi"/>
          <w:b/>
          <w:color w:val="000000" w:themeColor="text1"/>
          <w:sz w:val="44"/>
          <w:szCs w:val="44"/>
        </w:rPr>
      </w:pPr>
    </w:p>
    <w:p w:rsidR="001C237D" w:rsidRDefault="001C237D">
      <w:pPr>
        <w:spacing w:before="156" w:after="156"/>
        <w:rPr>
          <w:rFonts w:asciiTheme="majorEastAsia" w:eastAsiaTheme="majorEastAsia" w:hAnsiTheme="majorEastAsia" w:cstheme="majorBidi"/>
          <w:b/>
          <w:color w:val="000000" w:themeColor="text1"/>
          <w:sz w:val="44"/>
          <w:szCs w:val="44"/>
        </w:rPr>
      </w:pPr>
    </w:p>
    <w:p w:rsidR="00EF184B" w:rsidRDefault="00EF184B">
      <w:pPr>
        <w:spacing w:before="156" w:after="156"/>
        <w:rPr>
          <w:rFonts w:asciiTheme="majorEastAsia" w:eastAsiaTheme="majorEastAsia" w:hAnsiTheme="majorEastAsia" w:cstheme="majorBidi"/>
          <w:b/>
          <w:color w:val="000000" w:themeColor="text1"/>
          <w:sz w:val="44"/>
          <w:szCs w:val="44"/>
        </w:rPr>
      </w:pPr>
    </w:p>
    <w:p w:rsidR="00EF184B" w:rsidRDefault="00EF184B">
      <w:pPr>
        <w:spacing w:before="156" w:after="156"/>
        <w:rPr>
          <w:rFonts w:asciiTheme="majorEastAsia" w:eastAsiaTheme="majorEastAsia" w:hAnsiTheme="majorEastAsia" w:cstheme="majorBidi"/>
          <w:b/>
          <w:color w:val="000000" w:themeColor="text1"/>
          <w:sz w:val="44"/>
          <w:szCs w:val="44"/>
        </w:rPr>
      </w:pPr>
    </w:p>
    <w:p w:rsidR="001C237D" w:rsidRDefault="001C237D">
      <w:pPr>
        <w:spacing w:before="156" w:after="156"/>
        <w:rPr>
          <w:rFonts w:asciiTheme="majorEastAsia" w:eastAsiaTheme="majorEastAsia" w:hAnsiTheme="majorEastAsia" w:cstheme="majorBidi"/>
          <w:b/>
          <w:color w:val="000000" w:themeColor="text1"/>
          <w:sz w:val="44"/>
          <w:szCs w:val="44"/>
        </w:rPr>
      </w:pPr>
    </w:p>
    <w:p w:rsidR="001C237D" w:rsidRDefault="001C237D" w:rsidP="001C237D">
      <w:pPr>
        <w:spacing w:before="156" w:after="156"/>
        <w:jc w:val="center"/>
        <w:rPr>
          <w:rFonts w:asciiTheme="majorEastAsia" w:eastAsiaTheme="majorEastAsia" w:hAnsiTheme="majorEastAsia" w:cstheme="majorBidi"/>
          <w:b/>
          <w:color w:val="000000" w:themeColor="text1"/>
          <w:sz w:val="44"/>
          <w:szCs w:val="44"/>
        </w:rPr>
      </w:pPr>
      <w:r w:rsidRPr="001C237D">
        <w:rPr>
          <w:rFonts w:asciiTheme="majorEastAsia" w:eastAsiaTheme="majorEastAsia" w:hAnsiTheme="majorEastAsia" w:cstheme="majorBidi" w:hint="eastAsia"/>
          <w:b/>
          <w:color w:val="000000" w:themeColor="text1"/>
          <w:sz w:val="44"/>
          <w:szCs w:val="44"/>
        </w:rPr>
        <w:t>乌鲁木齐</w:t>
      </w:r>
      <w:r w:rsidR="00EF184B">
        <w:rPr>
          <w:rFonts w:asciiTheme="majorEastAsia" w:eastAsiaTheme="majorEastAsia" w:hAnsiTheme="majorEastAsia" w:cstheme="majorBidi" w:hint="eastAsia"/>
          <w:b/>
          <w:color w:val="000000" w:themeColor="text1"/>
          <w:sz w:val="44"/>
          <w:szCs w:val="44"/>
        </w:rPr>
        <w:t>轨道交通</w:t>
      </w:r>
      <w:r w:rsidRPr="001C237D">
        <w:rPr>
          <w:rFonts w:asciiTheme="majorEastAsia" w:eastAsiaTheme="majorEastAsia" w:hAnsiTheme="majorEastAsia" w:cstheme="majorBidi" w:hint="eastAsia"/>
          <w:b/>
          <w:color w:val="000000" w:themeColor="text1"/>
          <w:sz w:val="44"/>
          <w:szCs w:val="44"/>
        </w:rPr>
        <w:t>HCE云端支付平台</w:t>
      </w:r>
    </w:p>
    <w:p w:rsidR="001C237D" w:rsidRDefault="001C237D" w:rsidP="001C237D">
      <w:pPr>
        <w:spacing w:before="156" w:after="156"/>
        <w:jc w:val="center"/>
        <w:rPr>
          <w:rFonts w:asciiTheme="majorEastAsia" w:eastAsiaTheme="majorEastAsia" w:hAnsiTheme="majorEastAsia" w:cstheme="majorBidi"/>
          <w:b/>
          <w:color w:val="000000" w:themeColor="text1"/>
          <w:sz w:val="44"/>
          <w:szCs w:val="44"/>
        </w:rPr>
      </w:pPr>
      <w:r w:rsidRPr="001C237D">
        <w:rPr>
          <w:rFonts w:asciiTheme="majorEastAsia" w:eastAsiaTheme="majorEastAsia" w:hAnsiTheme="majorEastAsia" w:cstheme="majorBidi" w:hint="eastAsia"/>
          <w:b/>
          <w:color w:val="000000" w:themeColor="text1"/>
          <w:sz w:val="44"/>
          <w:szCs w:val="44"/>
        </w:rPr>
        <w:t>技术方案</w:t>
      </w:r>
    </w:p>
    <w:p w:rsidR="001C237D" w:rsidRPr="001C237D" w:rsidRDefault="008E78AB" w:rsidP="001C237D">
      <w:pPr>
        <w:spacing w:before="156" w:after="156"/>
        <w:jc w:val="center"/>
        <w:rPr>
          <w:rFonts w:asciiTheme="majorEastAsia" w:eastAsiaTheme="majorEastAsia" w:hAnsiTheme="majorEastAsia"/>
          <w:b/>
          <w:color w:val="000000" w:themeColor="text1"/>
          <w:sz w:val="44"/>
          <w:szCs w:val="44"/>
        </w:rPr>
      </w:pPr>
      <w:r>
        <w:rPr>
          <w:rFonts w:asciiTheme="majorEastAsia" w:eastAsiaTheme="majorEastAsia" w:hAnsiTheme="majorEastAsia"/>
          <w:b/>
          <w:color w:val="000000" w:themeColor="text1"/>
          <w:sz w:val="44"/>
          <w:szCs w:val="44"/>
        </w:rPr>
        <w:t>20170329v0</w:t>
      </w:r>
      <w:r>
        <w:rPr>
          <w:rFonts w:asciiTheme="majorEastAsia" w:eastAsiaTheme="majorEastAsia" w:hAnsiTheme="majorEastAsia" w:hint="eastAsia"/>
          <w:b/>
          <w:color w:val="000000" w:themeColor="text1"/>
          <w:sz w:val="44"/>
          <w:szCs w:val="44"/>
        </w:rPr>
        <w:t>0</w:t>
      </w:r>
      <w:r>
        <w:rPr>
          <w:rFonts w:asciiTheme="majorEastAsia" w:eastAsiaTheme="majorEastAsia" w:hAnsiTheme="majorEastAsia"/>
          <w:b/>
          <w:color w:val="000000" w:themeColor="text1"/>
          <w:sz w:val="44"/>
          <w:szCs w:val="44"/>
        </w:rPr>
        <w:t>.0</w:t>
      </w:r>
      <w:r>
        <w:rPr>
          <w:rFonts w:asciiTheme="majorEastAsia" w:eastAsiaTheme="majorEastAsia" w:hAnsiTheme="majorEastAsia" w:hint="eastAsia"/>
          <w:b/>
          <w:color w:val="000000" w:themeColor="text1"/>
          <w:sz w:val="44"/>
          <w:szCs w:val="44"/>
        </w:rPr>
        <w:t>1</w:t>
      </w:r>
    </w:p>
    <w:p w:rsidR="001C237D" w:rsidRDefault="001C237D">
      <w:pPr>
        <w:spacing w:before="156" w:after="156"/>
        <w:rPr>
          <w:b/>
        </w:rPr>
      </w:pPr>
    </w:p>
    <w:p w:rsidR="001C237D" w:rsidRDefault="001C237D">
      <w:pPr>
        <w:spacing w:before="156" w:after="156"/>
        <w:rPr>
          <w:b/>
        </w:rPr>
      </w:pPr>
    </w:p>
    <w:p w:rsidR="001C237D" w:rsidRDefault="001C237D">
      <w:pPr>
        <w:spacing w:before="156" w:after="156"/>
        <w:rPr>
          <w:b/>
        </w:rPr>
      </w:pPr>
    </w:p>
    <w:p w:rsidR="001C237D" w:rsidRDefault="001C237D">
      <w:pPr>
        <w:spacing w:before="156" w:after="156"/>
        <w:rPr>
          <w:b/>
        </w:rPr>
      </w:pPr>
    </w:p>
    <w:p w:rsidR="001C237D" w:rsidRDefault="001C237D">
      <w:pPr>
        <w:spacing w:before="156" w:after="156"/>
        <w:rPr>
          <w:b/>
        </w:rPr>
      </w:pPr>
    </w:p>
    <w:p w:rsidR="001C237D" w:rsidRDefault="001C237D">
      <w:pPr>
        <w:spacing w:before="156" w:after="156"/>
        <w:rPr>
          <w:b/>
        </w:rPr>
      </w:pPr>
    </w:p>
    <w:p w:rsidR="001C237D" w:rsidRDefault="001C237D">
      <w:pPr>
        <w:spacing w:before="156" w:after="156"/>
        <w:rPr>
          <w:b/>
        </w:rPr>
      </w:pPr>
    </w:p>
    <w:p w:rsidR="001C237D" w:rsidRDefault="001C237D">
      <w:pPr>
        <w:spacing w:before="156" w:after="156"/>
        <w:rPr>
          <w:b/>
        </w:rPr>
      </w:pPr>
    </w:p>
    <w:p w:rsidR="001C237D" w:rsidRDefault="001C237D">
      <w:pPr>
        <w:spacing w:before="156" w:after="156"/>
        <w:rPr>
          <w:b/>
        </w:rPr>
      </w:pPr>
    </w:p>
    <w:p w:rsidR="001C237D" w:rsidRDefault="001C237D">
      <w:pPr>
        <w:spacing w:before="156" w:after="156"/>
        <w:rPr>
          <w:b/>
        </w:rPr>
      </w:pPr>
    </w:p>
    <w:p w:rsidR="001C237D" w:rsidRDefault="001C237D">
      <w:pPr>
        <w:spacing w:before="156" w:after="156"/>
      </w:pPr>
    </w:p>
    <w:tbl>
      <w:tblPr>
        <w:tblStyle w:val="a5"/>
        <w:tblW w:w="8568" w:type="dxa"/>
        <w:tblLook w:val="01E0" w:firstRow="1" w:lastRow="1" w:firstColumn="1" w:lastColumn="1" w:noHBand="0" w:noVBand="0"/>
      </w:tblPr>
      <w:tblGrid>
        <w:gridCol w:w="1951"/>
        <w:gridCol w:w="1276"/>
        <w:gridCol w:w="1276"/>
        <w:gridCol w:w="1984"/>
        <w:gridCol w:w="2081"/>
      </w:tblGrid>
      <w:tr w:rsidR="00D03AB3" w:rsidTr="00EF184B">
        <w:trPr>
          <w:tblHeader/>
        </w:trPr>
        <w:tc>
          <w:tcPr>
            <w:tcW w:w="1951" w:type="dxa"/>
            <w:tcBorders>
              <w:bottom w:val="single" w:sz="4" w:space="0" w:color="auto"/>
            </w:tcBorders>
            <w:shd w:val="clear" w:color="auto" w:fill="99CCFF"/>
            <w:vAlign w:val="center"/>
          </w:tcPr>
          <w:p w:rsidR="00D03AB3" w:rsidRPr="00151C0A" w:rsidRDefault="00D03AB3" w:rsidP="005544E7">
            <w:pPr>
              <w:pStyle w:val="a6"/>
              <w:spacing w:before="46" w:after="46"/>
            </w:pPr>
            <w:r>
              <w:rPr>
                <w:rFonts w:hint="eastAsia"/>
              </w:rPr>
              <w:lastRenderedPageBreak/>
              <w:t>版本号</w:t>
            </w:r>
          </w:p>
        </w:tc>
        <w:tc>
          <w:tcPr>
            <w:tcW w:w="1276" w:type="dxa"/>
            <w:shd w:val="clear" w:color="auto" w:fill="99CCFF"/>
            <w:vAlign w:val="center"/>
          </w:tcPr>
          <w:p w:rsidR="00D03AB3" w:rsidRPr="00151C0A" w:rsidRDefault="00D03AB3" w:rsidP="005544E7">
            <w:pPr>
              <w:pStyle w:val="a6"/>
              <w:spacing w:before="46" w:after="46"/>
            </w:pPr>
            <w:r>
              <w:rPr>
                <w:rFonts w:hint="eastAsia"/>
              </w:rPr>
              <w:t>日期</w:t>
            </w:r>
          </w:p>
        </w:tc>
        <w:tc>
          <w:tcPr>
            <w:tcW w:w="1276" w:type="dxa"/>
            <w:shd w:val="clear" w:color="auto" w:fill="99CCFF"/>
            <w:vAlign w:val="center"/>
          </w:tcPr>
          <w:p w:rsidR="00D03AB3" w:rsidRDefault="00D03AB3" w:rsidP="005544E7">
            <w:pPr>
              <w:pStyle w:val="a6"/>
              <w:spacing w:before="46" w:after="46"/>
            </w:pPr>
            <w:r>
              <w:rPr>
                <w:rFonts w:hint="eastAsia"/>
              </w:rPr>
              <w:t>编写者</w:t>
            </w:r>
          </w:p>
        </w:tc>
        <w:tc>
          <w:tcPr>
            <w:tcW w:w="1984" w:type="dxa"/>
            <w:shd w:val="clear" w:color="auto" w:fill="99CCFF"/>
          </w:tcPr>
          <w:p w:rsidR="00D03AB3" w:rsidRDefault="00D03AB3" w:rsidP="005544E7">
            <w:pPr>
              <w:pStyle w:val="a6"/>
              <w:spacing w:before="46" w:after="46"/>
            </w:pPr>
            <w:r>
              <w:rPr>
                <w:rFonts w:hint="eastAsia"/>
              </w:rPr>
              <w:t>审核者</w:t>
            </w:r>
          </w:p>
        </w:tc>
        <w:tc>
          <w:tcPr>
            <w:tcW w:w="2081" w:type="dxa"/>
            <w:shd w:val="clear" w:color="auto" w:fill="99CCFF"/>
          </w:tcPr>
          <w:p w:rsidR="00D03AB3" w:rsidRDefault="00D03AB3" w:rsidP="005544E7">
            <w:pPr>
              <w:pStyle w:val="a6"/>
              <w:spacing w:before="46" w:after="46"/>
            </w:pPr>
            <w:r>
              <w:rPr>
                <w:rFonts w:hint="eastAsia"/>
              </w:rPr>
              <w:t>描述</w:t>
            </w:r>
          </w:p>
        </w:tc>
      </w:tr>
      <w:tr w:rsidR="00D03AB3" w:rsidRPr="00451F63" w:rsidTr="00EF184B">
        <w:tc>
          <w:tcPr>
            <w:tcW w:w="1951" w:type="dxa"/>
            <w:shd w:val="clear" w:color="auto" w:fill="CCECFF"/>
            <w:vAlign w:val="center"/>
          </w:tcPr>
          <w:p w:rsidR="00D03AB3" w:rsidRPr="00151C0A" w:rsidRDefault="00EF184B" w:rsidP="008E78AB">
            <w:pPr>
              <w:pStyle w:val="a7"/>
              <w:spacing w:before="46" w:after="46"/>
            </w:pPr>
            <w:r>
              <w:t>2017</w:t>
            </w:r>
            <w:r>
              <w:rPr>
                <w:rFonts w:hint="eastAsia"/>
              </w:rPr>
              <w:t>03</w:t>
            </w:r>
            <w:r>
              <w:t>29</w:t>
            </w:r>
            <w:r>
              <w:rPr>
                <w:rFonts w:hint="eastAsia"/>
              </w:rPr>
              <w:t>v0</w:t>
            </w:r>
            <w:r w:rsidR="008E78AB">
              <w:rPr>
                <w:rFonts w:hint="eastAsia"/>
              </w:rPr>
              <w:t>0</w:t>
            </w:r>
            <w:r w:rsidR="00D03AB3">
              <w:rPr>
                <w:rFonts w:hint="eastAsia"/>
              </w:rPr>
              <w:t>.</w:t>
            </w:r>
            <w:r>
              <w:rPr>
                <w:rFonts w:hint="eastAsia"/>
              </w:rPr>
              <w:t>0</w:t>
            </w:r>
            <w:r w:rsidR="008E78AB">
              <w:rPr>
                <w:rFonts w:hint="eastAsia"/>
              </w:rPr>
              <w:t>1</w:t>
            </w:r>
          </w:p>
        </w:tc>
        <w:tc>
          <w:tcPr>
            <w:tcW w:w="1276" w:type="dxa"/>
            <w:vAlign w:val="center"/>
          </w:tcPr>
          <w:p w:rsidR="00D03AB3" w:rsidRPr="00151C0A" w:rsidRDefault="00D03AB3" w:rsidP="001C237D">
            <w:pPr>
              <w:pStyle w:val="a7"/>
              <w:spacing w:before="46" w:after="46"/>
            </w:pPr>
            <w:r>
              <w:t>201</w:t>
            </w:r>
            <w:r w:rsidR="001C237D">
              <w:t>7</w:t>
            </w:r>
            <w:r>
              <w:t>/</w:t>
            </w:r>
            <w:r w:rsidR="001C237D">
              <w:t>3</w:t>
            </w:r>
            <w:r>
              <w:t>/2</w:t>
            </w:r>
            <w:r w:rsidR="001C237D">
              <w:t>9</w:t>
            </w:r>
          </w:p>
        </w:tc>
        <w:tc>
          <w:tcPr>
            <w:tcW w:w="1276" w:type="dxa"/>
            <w:vAlign w:val="center"/>
          </w:tcPr>
          <w:p w:rsidR="00D03AB3" w:rsidRPr="00B21355" w:rsidRDefault="001C237D" w:rsidP="005544E7">
            <w:pPr>
              <w:pStyle w:val="a7"/>
              <w:spacing w:before="46" w:after="46"/>
            </w:pPr>
            <w:r>
              <w:rPr>
                <w:rFonts w:hint="eastAsia"/>
              </w:rPr>
              <w:t>杜小伟</w:t>
            </w:r>
          </w:p>
        </w:tc>
        <w:tc>
          <w:tcPr>
            <w:tcW w:w="1984" w:type="dxa"/>
          </w:tcPr>
          <w:p w:rsidR="00D03AB3" w:rsidRPr="00B21355" w:rsidRDefault="00D03AB3" w:rsidP="005544E7">
            <w:pPr>
              <w:pStyle w:val="a7"/>
              <w:spacing w:before="46" w:after="46"/>
            </w:pPr>
          </w:p>
        </w:tc>
        <w:tc>
          <w:tcPr>
            <w:tcW w:w="2081" w:type="dxa"/>
          </w:tcPr>
          <w:p w:rsidR="00D03AB3" w:rsidRPr="00B21355" w:rsidRDefault="00D03AB3" w:rsidP="005544E7">
            <w:pPr>
              <w:pStyle w:val="a7"/>
              <w:spacing w:before="46" w:after="46"/>
            </w:pPr>
          </w:p>
        </w:tc>
      </w:tr>
      <w:tr w:rsidR="00D03AB3" w:rsidRPr="00451F63" w:rsidTr="00EF184B">
        <w:tc>
          <w:tcPr>
            <w:tcW w:w="1951" w:type="dxa"/>
            <w:shd w:val="clear" w:color="auto" w:fill="CCECFF"/>
            <w:vAlign w:val="center"/>
          </w:tcPr>
          <w:p w:rsidR="00D03AB3" w:rsidRPr="00D815F9" w:rsidRDefault="00D03AB3" w:rsidP="005544E7">
            <w:pPr>
              <w:pStyle w:val="a7"/>
              <w:spacing w:before="46" w:after="46"/>
            </w:pPr>
          </w:p>
        </w:tc>
        <w:tc>
          <w:tcPr>
            <w:tcW w:w="1276" w:type="dxa"/>
            <w:vAlign w:val="center"/>
          </w:tcPr>
          <w:p w:rsidR="00D03AB3" w:rsidRPr="00D815F9" w:rsidRDefault="00D03AB3" w:rsidP="005544E7">
            <w:pPr>
              <w:pStyle w:val="a7"/>
              <w:spacing w:before="46" w:after="46"/>
            </w:pPr>
          </w:p>
        </w:tc>
        <w:tc>
          <w:tcPr>
            <w:tcW w:w="1276" w:type="dxa"/>
            <w:vAlign w:val="center"/>
          </w:tcPr>
          <w:p w:rsidR="00D03AB3" w:rsidRDefault="00D03AB3" w:rsidP="005544E7">
            <w:pPr>
              <w:pStyle w:val="a7"/>
              <w:spacing w:before="46" w:after="46"/>
            </w:pPr>
          </w:p>
        </w:tc>
        <w:tc>
          <w:tcPr>
            <w:tcW w:w="1984" w:type="dxa"/>
          </w:tcPr>
          <w:p w:rsidR="00D03AB3" w:rsidRDefault="00D03AB3" w:rsidP="005544E7">
            <w:pPr>
              <w:pStyle w:val="a7"/>
              <w:spacing w:before="46" w:after="46"/>
            </w:pPr>
          </w:p>
        </w:tc>
        <w:tc>
          <w:tcPr>
            <w:tcW w:w="2081" w:type="dxa"/>
          </w:tcPr>
          <w:p w:rsidR="00D03AB3" w:rsidRDefault="00D03AB3" w:rsidP="005544E7">
            <w:pPr>
              <w:pStyle w:val="a7"/>
              <w:spacing w:before="46" w:after="46"/>
            </w:pPr>
          </w:p>
        </w:tc>
      </w:tr>
      <w:tr w:rsidR="00D03AB3" w:rsidRPr="00451F63" w:rsidTr="00EF184B">
        <w:tc>
          <w:tcPr>
            <w:tcW w:w="1951" w:type="dxa"/>
            <w:shd w:val="clear" w:color="auto" w:fill="CCECFF"/>
            <w:vAlign w:val="center"/>
          </w:tcPr>
          <w:p w:rsidR="00D03AB3" w:rsidRPr="00D815F9" w:rsidRDefault="00D03AB3" w:rsidP="005544E7">
            <w:pPr>
              <w:pStyle w:val="a7"/>
              <w:spacing w:before="46" w:after="46"/>
            </w:pPr>
          </w:p>
        </w:tc>
        <w:tc>
          <w:tcPr>
            <w:tcW w:w="1276" w:type="dxa"/>
            <w:vAlign w:val="center"/>
          </w:tcPr>
          <w:p w:rsidR="00D03AB3" w:rsidRPr="00D815F9" w:rsidRDefault="00D03AB3" w:rsidP="005544E7">
            <w:pPr>
              <w:pStyle w:val="a7"/>
              <w:spacing w:before="46" w:after="46"/>
            </w:pPr>
          </w:p>
        </w:tc>
        <w:tc>
          <w:tcPr>
            <w:tcW w:w="1276" w:type="dxa"/>
            <w:vAlign w:val="center"/>
          </w:tcPr>
          <w:p w:rsidR="00D03AB3" w:rsidRDefault="00D03AB3" w:rsidP="005544E7">
            <w:pPr>
              <w:pStyle w:val="a7"/>
              <w:spacing w:before="46" w:after="46"/>
            </w:pPr>
          </w:p>
        </w:tc>
        <w:tc>
          <w:tcPr>
            <w:tcW w:w="1984" w:type="dxa"/>
          </w:tcPr>
          <w:p w:rsidR="00D03AB3" w:rsidRDefault="00D03AB3" w:rsidP="005544E7">
            <w:pPr>
              <w:pStyle w:val="a7"/>
              <w:spacing w:before="46" w:after="46"/>
            </w:pPr>
          </w:p>
        </w:tc>
        <w:tc>
          <w:tcPr>
            <w:tcW w:w="2081" w:type="dxa"/>
          </w:tcPr>
          <w:p w:rsidR="00D03AB3" w:rsidRDefault="00D03AB3" w:rsidP="005544E7">
            <w:pPr>
              <w:pStyle w:val="a7"/>
              <w:spacing w:before="46" w:after="46"/>
            </w:pPr>
          </w:p>
        </w:tc>
      </w:tr>
    </w:tbl>
    <w:p w:rsidR="00D03AB3" w:rsidRDefault="00D03AB3" w:rsidP="00D03AB3">
      <w:pPr>
        <w:spacing w:before="156" w:after="156"/>
        <w:ind w:firstLine="420"/>
      </w:pPr>
    </w:p>
    <w:p w:rsidR="00D03AB3" w:rsidRDefault="00D03AB3" w:rsidP="00D03AB3">
      <w:pPr>
        <w:spacing w:before="156" w:after="156"/>
        <w:ind w:firstLine="420"/>
      </w:pPr>
    </w:p>
    <w:p w:rsidR="00353C02" w:rsidRDefault="00353C02" w:rsidP="00D03AB3">
      <w:pPr>
        <w:spacing w:before="156" w:after="156"/>
        <w:ind w:firstLine="420"/>
      </w:pPr>
    </w:p>
    <w:p w:rsidR="00353C02" w:rsidRDefault="00353C02">
      <w:pPr>
        <w:widowControl/>
        <w:spacing w:beforeLines="0" w:afterLines="0" w:line="240" w:lineRule="auto"/>
        <w:jc w:val="left"/>
      </w:pPr>
      <w:r>
        <w:br w:type="page"/>
      </w:r>
    </w:p>
    <w:p w:rsidR="00353C02" w:rsidRDefault="00353C02" w:rsidP="00353C02">
      <w:pPr>
        <w:pStyle w:val="10"/>
        <w:tabs>
          <w:tab w:val="right" w:leader="dot" w:pos="8296"/>
        </w:tabs>
        <w:spacing w:before="156" w:after="156"/>
        <w:rPr>
          <w:rFonts w:asciiTheme="minorHAnsi" w:eastAsiaTheme="minorEastAsia" w:hAnsiTheme="minorHAnsi" w:cstheme="minorBidi"/>
          <w:noProof/>
          <w:szCs w:val="22"/>
        </w:rPr>
      </w:pPr>
      <w:r>
        <w:lastRenderedPageBreak/>
        <w:fldChar w:fldCharType="begin"/>
      </w:r>
      <w:r>
        <w:instrText xml:space="preserve"> TOC \o "1-3" \u </w:instrText>
      </w:r>
      <w:r>
        <w:fldChar w:fldCharType="separate"/>
      </w:r>
      <w:r>
        <w:rPr>
          <w:noProof/>
        </w:rPr>
        <w:t>1.</w:t>
      </w:r>
      <w:r>
        <w:rPr>
          <w:rFonts w:hint="eastAsia"/>
          <w:noProof/>
        </w:rPr>
        <w:t xml:space="preserve"> </w:t>
      </w:r>
      <w:r>
        <w:rPr>
          <w:rFonts w:hint="eastAsia"/>
          <w:noProof/>
        </w:rPr>
        <w:t>前言</w:t>
      </w:r>
      <w:r>
        <w:rPr>
          <w:noProof/>
        </w:rPr>
        <w:tab/>
      </w:r>
      <w:r>
        <w:rPr>
          <w:noProof/>
        </w:rPr>
        <w:fldChar w:fldCharType="begin"/>
      </w:r>
      <w:r>
        <w:rPr>
          <w:noProof/>
        </w:rPr>
        <w:instrText xml:space="preserve"> PAGEREF _Toc478581210 \h </w:instrText>
      </w:r>
      <w:r>
        <w:rPr>
          <w:noProof/>
        </w:rPr>
      </w:r>
      <w:r>
        <w:rPr>
          <w:noProof/>
        </w:rPr>
        <w:fldChar w:fldCharType="separate"/>
      </w:r>
      <w:r w:rsidR="0005203B">
        <w:rPr>
          <w:noProof/>
        </w:rPr>
        <w:t>6</w:t>
      </w:r>
      <w:r>
        <w:rPr>
          <w:noProof/>
        </w:rPr>
        <w:fldChar w:fldCharType="end"/>
      </w:r>
    </w:p>
    <w:p w:rsidR="00353C02" w:rsidRDefault="00353C02" w:rsidP="00353C02">
      <w:pPr>
        <w:pStyle w:val="10"/>
        <w:tabs>
          <w:tab w:val="right" w:leader="dot" w:pos="8296"/>
        </w:tabs>
        <w:spacing w:before="156" w:after="156"/>
        <w:rPr>
          <w:rFonts w:asciiTheme="minorHAnsi" w:eastAsiaTheme="minorEastAsia" w:hAnsiTheme="minorHAnsi" w:cstheme="minorBidi"/>
          <w:noProof/>
          <w:szCs w:val="22"/>
        </w:rPr>
      </w:pPr>
      <w:r>
        <w:rPr>
          <w:noProof/>
        </w:rPr>
        <w:t>2.</w:t>
      </w:r>
      <w:r>
        <w:rPr>
          <w:rFonts w:hint="eastAsia"/>
          <w:noProof/>
        </w:rPr>
        <w:t xml:space="preserve"> </w:t>
      </w:r>
      <w:r>
        <w:rPr>
          <w:rFonts w:hint="eastAsia"/>
          <w:noProof/>
        </w:rPr>
        <w:t>参考</w:t>
      </w:r>
      <w:r>
        <w:rPr>
          <w:noProof/>
        </w:rPr>
        <w:tab/>
      </w:r>
      <w:r>
        <w:rPr>
          <w:noProof/>
        </w:rPr>
        <w:fldChar w:fldCharType="begin"/>
      </w:r>
      <w:r>
        <w:rPr>
          <w:noProof/>
        </w:rPr>
        <w:instrText xml:space="preserve"> PAGEREF _Toc478581211 \h </w:instrText>
      </w:r>
      <w:r>
        <w:rPr>
          <w:noProof/>
        </w:rPr>
      </w:r>
      <w:r>
        <w:rPr>
          <w:noProof/>
        </w:rPr>
        <w:fldChar w:fldCharType="separate"/>
      </w:r>
      <w:r w:rsidR="0005203B">
        <w:rPr>
          <w:noProof/>
        </w:rPr>
        <w:t>6</w:t>
      </w:r>
      <w:r>
        <w:rPr>
          <w:noProof/>
        </w:rPr>
        <w:fldChar w:fldCharType="end"/>
      </w:r>
    </w:p>
    <w:p w:rsidR="00353C02" w:rsidRDefault="00353C02" w:rsidP="00353C02">
      <w:pPr>
        <w:pStyle w:val="10"/>
        <w:tabs>
          <w:tab w:val="right" w:leader="dot" w:pos="8296"/>
        </w:tabs>
        <w:spacing w:before="156" w:after="156"/>
        <w:rPr>
          <w:rFonts w:asciiTheme="minorHAnsi" w:eastAsiaTheme="minorEastAsia" w:hAnsiTheme="minorHAnsi" w:cstheme="minorBidi"/>
          <w:noProof/>
          <w:szCs w:val="22"/>
        </w:rPr>
      </w:pPr>
      <w:r>
        <w:rPr>
          <w:noProof/>
        </w:rPr>
        <w:t>3. HCE</w:t>
      </w:r>
      <w:r>
        <w:rPr>
          <w:rFonts w:hint="eastAsia"/>
          <w:noProof/>
        </w:rPr>
        <w:t>技术简介</w:t>
      </w:r>
      <w:r>
        <w:rPr>
          <w:noProof/>
        </w:rPr>
        <w:tab/>
      </w:r>
      <w:r>
        <w:rPr>
          <w:noProof/>
        </w:rPr>
        <w:fldChar w:fldCharType="begin"/>
      </w:r>
      <w:r>
        <w:rPr>
          <w:noProof/>
        </w:rPr>
        <w:instrText xml:space="preserve"> PAGEREF _Toc478581212 \h </w:instrText>
      </w:r>
      <w:r>
        <w:rPr>
          <w:noProof/>
        </w:rPr>
      </w:r>
      <w:r>
        <w:rPr>
          <w:noProof/>
        </w:rPr>
        <w:fldChar w:fldCharType="separate"/>
      </w:r>
      <w:r w:rsidR="0005203B">
        <w:rPr>
          <w:noProof/>
        </w:rPr>
        <w:t>6</w:t>
      </w:r>
      <w:r>
        <w:rPr>
          <w:noProof/>
        </w:rPr>
        <w:fldChar w:fldCharType="end"/>
      </w:r>
    </w:p>
    <w:p w:rsidR="00353C02" w:rsidRDefault="00353C02" w:rsidP="00353C02">
      <w:pPr>
        <w:pStyle w:val="10"/>
        <w:tabs>
          <w:tab w:val="right" w:leader="dot" w:pos="8296"/>
        </w:tabs>
        <w:spacing w:before="156" w:after="156"/>
        <w:rPr>
          <w:rFonts w:asciiTheme="minorHAnsi" w:eastAsiaTheme="minorEastAsia" w:hAnsiTheme="minorHAnsi" w:cstheme="minorBidi"/>
          <w:noProof/>
          <w:szCs w:val="22"/>
        </w:rPr>
      </w:pPr>
      <w:r>
        <w:rPr>
          <w:noProof/>
        </w:rPr>
        <w:t>4. HCE</w:t>
      </w:r>
      <w:r>
        <w:rPr>
          <w:rFonts w:hint="eastAsia"/>
          <w:noProof/>
        </w:rPr>
        <w:t>云端支付系统</w:t>
      </w:r>
      <w:r>
        <w:rPr>
          <w:noProof/>
        </w:rPr>
        <w:tab/>
      </w:r>
      <w:r>
        <w:rPr>
          <w:noProof/>
        </w:rPr>
        <w:fldChar w:fldCharType="begin"/>
      </w:r>
      <w:r>
        <w:rPr>
          <w:noProof/>
        </w:rPr>
        <w:instrText xml:space="preserve"> PAGEREF _Toc478581213 \h </w:instrText>
      </w:r>
      <w:r>
        <w:rPr>
          <w:noProof/>
        </w:rPr>
      </w:r>
      <w:r>
        <w:rPr>
          <w:noProof/>
        </w:rPr>
        <w:fldChar w:fldCharType="separate"/>
      </w:r>
      <w:r w:rsidR="0005203B">
        <w:rPr>
          <w:noProof/>
        </w:rPr>
        <w:t>7</w:t>
      </w:r>
      <w:r>
        <w:rPr>
          <w:noProof/>
        </w:rPr>
        <w:fldChar w:fldCharType="end"/>
      </w:r>
    </w:p>
    <w:p w:rsidR="00353C02" w:rsidRDefault="00353C02" w:rsidP="00353C02">
      <w:pPr>
        <w:pStyle w:val="20"/>
        <w:tabs>
          <w:tab w:val="right" w:leader="dot" w:pos="8296"/>
        </w:tabs>
        <w:spacing w:before="156" w:after="156"/>
        <w:rPr>
          <w:rFonts w:asciiTheme="minorHAnsi" w:eastAsiaTheme="minorEastAsia" w:hAnsiTheme="minorHAnsi" w:cstheme="minorBidi"/>
          <w:noProof/>
          <w:szCs w:val="22"/>
        </w:rPr>
      </w:pPr>
      <w:r>
        <w:rPr>
          <w:noProof/>
        </w:rPr>
        <w:t>4.1.</w:t>
      </w:r>
      <w:r>
        <w:rPr>
          <w:rFonts w:hint="eastAsia"/>
          <w:noProof/>
        </w:rPr>
        <w:t xml:space="preserve"> </w:t>
      </w:r>
      <w:r>
        <w:rPr>
          <w:rFonts w:hint="eastAsia"/>
          <w:noProof/>
        </w:rPr>
        <w:t>系统概述</w:t>
      </w:r>
      <w:r>
        <w:rPr>
          <w:noProof/>
        </w:rPr>
        <w:tab/>
      </w:r>
      <w:r>
        <w:rPr>
          <w:noProof/>
        </w:rPr>
        <w:fldChar w:fldCharType="begin"/>
      </w:r>
      <w:r>
        <w:rPr>
          <w:noProof/>
        </w:rPr>
        <w:instrText xml:space="preserve"> PAGEREF _Toc478581214 \h </w:instrText>
      </w:r>
      <w:r>
        <w:rPr>
          <w:noProof/>
        </w:rPr>
      </w:r>
      <w:r>
        <w:rPr>
          <w:noProof/>
        </w:rPr>
        <w:fldChar w:fldCharType="separate"/>
      </w:r>
      <w:r w:rsidR="0005203B">
        <w:rPr>
          <w:noProof/>
        </w:rPr>
        <w:t>7</w:t>
      </w:r>
      <w:r>
        <w:rPr>
          <w:noProof/>
        </w:rPr>
        <w:fldChar w:fldCharType="end"/>
      </w:r>
    </w:p>
    <w:p w:rsidR="00353C02" w:rsidRDefault="00353C02" w:rsidP="00353C02">
      <w:pPr>
        <w:pStyle w:val="20"/>
        <w:tabs>
          <w:tab w:val="right" w:leader="dot" w:pos="8296"/>
        </w:tabs>
        <w:spacing w:before="156" w:after="156"/>
        <w:rPr>
          <w:rFonts w:asciiTheme="minorHAnsi" w:eastAsiaTheme="minorEastAsia" w:hAnsiTheme="minorHAnsi" w:cstheme="minorBidi"/>
          <w:noProof/>
          <w:szCs w:val="22"/>
        </w:rPr>
      </w:pPr>
      <w:r>
        <w:rPr>
          <w:noProof/>
        </w:rPr>
        <w:t>4.2.</w:t>
      </w:r>
      <w:r>
        <w:rPr>
          <w:rFonts w:hint="eastAsia"/>
          <w:noProof/>
        </w:rPr>
        <w:t xml:space="preserve"> </w:t>
      </w:r>
      <w:r>
        <w:rPr>
          <w:rFonts w:hint="eastAsia"/>
          <w:noProof/>
        </w:rPr>
        <w:t>系统的功能</w:t>
      </w:r>
      <w:r>
        <w:rPr>
          <w:noProof/>
        </w:rPr>
        <w:tab/>
      </w:r>
      <w:r>
        <w:rPr>
          <w:noProof/>
        </w:rPr>
        <w:fldChar w:fldCharType="begin"/>
      </w:r>
      <w:r>
        <w:rPr>
          <w:noProof/>
        </w:rPr>
        <w:instrText xml:space="preserve"> PAGEREF _Toc478581215 \h </w:instrText>
      </w:r>
      <w:r>
        <w:rPr>
          <w:noProof/>
        </w:rPr>
      </w:r>
      <w:r>
        <w:rPr>
          <w:noProof/>
        </w:rPr>
        <w:fldChar w:fldCharType="separate"/>
      </w:r>
      <w:r w:rsidR="0005203B">
        <w:rPr>
          <w:noProof/>
        </w:rPr>
        <w:t>8</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rPr>
        <w:t>4.2.1.</w:t>
      </w:r>
      <w:r>
        <w:rPr>
          <w:rFonts w:hint="eastAsia"/>
          <w:noProof/>
        </w:rPr>
        <w:t xml:space="preserve"> </w:t>
      </w:r>
      <w:r>
        <w:rPr>
          <w:rFonts w:hint="eastAsia"/>
          <w:noProof/>
        </w:rPr>
        <w:t>手机</w:t>
      </w:r>
      <w:r>
        <w:rPr>
          <w:noProof/>
        </w:rPr>
        <w:t>APP</w:t>
      </w:r>
      <w:r>
        <w:rPr>
          <w:rFonts w:hint="eastAsia"/>
          <w:noProof/>
        </w:rPr>
        <w:t>管理</w:t>
      </w:r>
      <w:r>
        <w:rPr>
          <w:noProof/>
        </w:rPr>
        <w:tab/>
      </w:r>
      <w:r>
        <w:rPr>
          <w:noProof/>
        </w:rPr>
        <w:fldChar w:fldCharType="begin"/>
      </w:r>
      <w:r>
        <w:rPr>
          <w:noProof/>
        </w:rPr>
        <w:instrText xml:space="preserve"> PAGEREF _Toc478581216 \h </w:instrText>
      </w:r>
      <w:r>
        <w:rPr>
          <w:noProof/>
        </w:rPr>
      </w:r>
      <w:r>
        <w:rPr>
          <w:noProof/>
        </w:rPr>
        <w:fldChar w:fldCharType="separate"/>
      </w:r>
      <w:r w:rsidR="0005203B">
        <w:rPr>
          <w:noProof/>
        </w:rPr>
        <w:t>8</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rPr>
        <w:t>4.2.2.</w:t>
      </w:r>
      <w:r>
        <w:rPr>
          <w:rFonts w:hint="eastAsia"/>
          <w:noProof/>
        </w:rPr>
        <w:t xml:space="preserve"> </w:t>
      </w:r>
      <w:r>
        <w:rPr>
          <w:rFonts w:hint="eastAsia"/>
          <w:noProof/>
        </w:rPr>
        <w:t>更新管理</w:t>
      </w:r>
      <w:r>
        <w:rPr>
          <w:noProof/>
        </w:rPr>
        <w:tab/>
      </w:r>
      <w:r>
        <w:rPr>
          <w:noProof/>
        </w:rPr>
        <w:fldChar w:fldCharType="begin"/>
      </w:r>
      <w:r>
        <w:rPr>
          <w:noProof/>
        </w:rPr>
        <w:instrText xml:space="preserve"> PAGEREF _Toc478581217 \h </w:instrText>
      </w:r>
      <w:r>
        <w:rPr>
          <w:noProof/>
        </w:rPr>
      </w:r>
      <w:r>
        <w:rPr>
          <w:noProof/>
        </w:rPr>
        <w:fldChar w:fldCharType="separate"/>
      </w:r>
      <w:r w:rsidR="0005203B">
        <w:rPr>
          <w:noProof/>
        </w:rPr>
        <w:t>8</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lang w:bidi="en-US"/>
        </w:rPr>
        <w:t>4.2.3.</w:t>
      </w:r>
      <w:r>
        <w:rPr>
          <w:rFonts w:hint="eastAsia"/>
          <w:noProof/>
          <w:lang w:bidi="en-US"/>
        </w:rPr>
        <w:t xml:space="preserve"> </w:t>
      </w:r>
      <w:r>
        <w:rPr>
          <w:rFonts w:hint="eastAsia"/>
          <w:noProof/>
          <w:lang w:bidi="en-US"/>
        </w:rPr>
        <w:t>用户账户管理</w:t>
      </w:r>
      <w:r>
        <w:rPr>
          <w:noProof/>
        </w:rPr>
        <w:tab/>
      </w:r>
      <w:r>
        <w:rPr>
          <w:noProof/>
        </w:rPr>
        <w:fldChar w:fldCharType="begin"/>
      </w:r>
      <w:r>
        <w:rPr>
          <w:noProof/>
        </w:rPr>
        <w:instrText xml:space="preserve"> PAGEREF _Toc478581218 \h </w:instrText>
      </w:r>
      <w:r>
        <w:rPr>
          <w:noProof/>
        </w:rPr>
      </w:r>
      <w:r>
        <w:rPr>
          <w:noProof/>
        </w:rPr>
        <w:fldChar w:fldCharType="separate"/>
      </w:r>
      <w:r w:rsidR="0005203B">
        <w:rPr>
          <w:noProof/>
        </w:rPr>
        <w:t>9</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lang w:bidi="en-US"/>
        </w:rPr>
        <w:t>4.2.4.</w:t>
      </w:r>
      <w:r>
        <w:rPr>
          <w:rFonts w:hint="eastAsia"/>
          <w:noProof/>
          <w:lang w:bidi="en-US"/>
        </w:rPr>
        <w:t xml:space="preserve"> </w:t>
      </w:r>
      <w:r>
        <w:rPr>
          <w:rFonts w:hint="eastAsia"/>
          <w:noProof/>
          <w:lang w:bidi="en-US"/>
        </w:rPr>
        <w:t>用户凭证管理</w:t>
      </w:r>
      <w:r>
        <w:rPr>
          <w:noProof/>
        </w:rPr>
        <w:tab/>
      </w:r>
      <w:r>
        <w:rPr>
          <w:noProof/>
        </w:rPr>
        <w:fldChar w:fldCharType="begin"/>
      </w:r>
      <w:r>
        <w:rPr>
          <w:noProof/>
        </w:rPr>
        <w:instrText xml:space="preserve"> PAGEREF _Toc478581219 \h </w:instrText>
      </w:r>
      <w:r>
        <w:rPr>
          <w:noProof/>
        </w:rPr>
      </w:r>
      <w:r>
        <w:rPr>
          <w:noProof/>
        </w:rPr>
        <w:fldChar w:fldCharType="separate"/>
      </w:r>
      <w:r w:rsidR="0005203B">
        <w:rPr>
          <w:noProof/>
        </w:rPr>
        <w:t>9</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lang w:bidi="en-US"/>
        </w:rPr>
        <w:t>4.2.5.</w:t>
      </w:r>
      <w:r>
        <w:rPr>
          <w:rFonts w:hint="eastAsia"/>
          <w:noProof/>
          <w:lang w:bidi="en-US"/>
        </w:rPr>
        <w:t xml:space="preserve"> </w:t>
      </w:r>
      <w:r>
        <w:rPr>
          <w:rFonts w:hint="eastAsia"/>
          <w:noProof/>
          <w:lang w:bidi="en-US"/>
        </w:rPr>
        <w:t>交易安全管理</w:t>
      </w:r>
      <w:r>
        <w:rPr>
          <w:noProof/>
        </w:rPr>
        <w:tab/>
      </w:r>
      <w:r>
        <w:rPr>
          <w:noProof/>
        </w:rPr>
        <w:fldChar w:fldCharType="begin"/>
      </w:r>
      <w:r>
        <w:rPr>
          <w:noProof/>
        </w:rPr>
        <w:instrText xml:space="preserve"> PAGEREF _Toc478581220 \h </w:instrText>
      </w:r>
      <w:r>
        <w:rPr>
          <w:noProof/>
        </w:rPr>
      </w:r>
      <w:r>
        <w:rPr>
          <w:noProof/>
        </w:rPr>
        <w:fldChar w:fldCharType="separate"/>
      </w:r>
      <w:r w:rsidR="0005203B">
        <w:rPr>
          <w:noProof/>
        </w:rPr>
        <w:t>9</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lang w:bidi="en-US"/>
        </w:rPr>
        <w:t>4.2.6.</w:t>
      </w:r>
      <w:r>
        <w:rPr>
          <w:rFonts w:hint="eastAsia"/>
          <w:noProof/>
          <w:lang w:bidi="en-US"/>
        </w:rPr>
        <w:t xml:space="preserve"> </w:t>
      </w:r>
      <w:r>
        <w:rPr>
          <w:rFonts w:hint="eastAsia"/>
          <w:noProof/>
          <w:lang w:bidi="en-US"/>
        </w:rPr>
        <w:t>交易结算处理</w:t>
      </w:r>
      <w:r>
        <w:rPr>
          <w:noProof/>
        </w:rPr>
        <w:tab/>
      </w:r>
      <w:r>
        <w:rPr>
          <w:noProof/>
        </w:rPr>
        <w:fldChar w:fldCharType="begin"/>
      </w:r>
      <w:r>
        <w:rPr>
          <w:noProof/>
        </w:rPr>
        <w:instrText xml:space="preserve"> PAGEREF _Toc478581221 \h </w:instrText>
      </w:r>
      <w:r>
        <w:rPr>
          <w:noProof/>
        </w:rPr>
      </w:r>
      <w:r>
        <w:rPr>
          <w:noProof/>
        </w:rPr>
        <w:fldChar w:fldCharType="separate"/>
      </w:r>
      <w:r w:rsidR="0005203B">
        <w:rPr>
          <w:noProof/>
        </w:rPr>
        <w:t>10</w:t>
      </w:r>
      <w:r>
        <w:rPr>
          <w:noProof/>
        </w:rPr>
        <w:fldChar w:fldCharType="end"/>
      </w:r>
    </w:p>
    <w:p w:rsidR="00353C02" w:rsidRDefault="00353C02" w:rsidP="00353C02">
      <w:pPr>
        <w:pStyle w:val="20"/>
        <w:tabs>
          <w:tab w:val="right" w:leader="dot" w:pos="8296"/>
        </w:tabs>
        <w:spacing w:before="156" w:after="156"/>
        <w:rPr>
          <w:rFonts w:asciiTheme="minorHAnsi" w:eastAsiaTheme="minorEastAsia" w:hAnsiTheme="minorHAnsi" w:cstheme="minorBidi"/>
          <w:noProof/>
          <w:szCs w:val="22"/>
        </w:rPr>
      </w:pPr>
      <w:r>
        <w:rPr>
          <w:noProof/>
          <w:lang w:bidi="en-US"/>
        </w:rPr>
        <w:t>4.3.</w:t>
      </w:r>
      <w:r>
        <w:rPr>
          <w:rFonts w:hint="eastAsia"/>
          <w:noProof/>
          <w:lang w:bidi="en-US"/>
        </w:rPr>
        <w:t xml:space="preserve"> </w:t>
      </w:r>
      <w:r>
        <w:rPr>
          <w:rFonts w:hint="eastAsia"/>
          <w:noProof/>
          <w:lang w:bidi="en-US"/>
        </w:rPr>
        <w:t>手机</w:t>
      </w:r>
      <w:r>
        <w:rPr>
          <w:noProof/>
          <w:lang w:bidi="en-US"/>
        </w:rPr>
        <w:t>APP</w:t>
      </w:r>
      <w:r>
        <w:rPr>
          <w:rFonts w:hint="eastAsia"/>
          <w:noProof/>
          <w:lang w:bidi="en-US"/>
        </w:rPr>
        <w:t>端的功能</w:t>
      </w:r>
      <w:r>
        <w:rPr>
          <w:noProof/>
        </w:rPr>
        <w:tab/>
      </w:r>
      <w:r>
        <w:rPr>
          <w:noProof/>
        </w:rPr>
        <w:fldChar w:fldCharType="begin"/>
      </w:r>
      <w:r>
        <w:rPr>
          <w:noProof/>
        </w:rPr>
        <w:instrText xml:space="preserve"> PAGEREF _Toc478581222 \h </w:instrText>
      </w:r>
      <w:r>
        <w:rPr>
          <w:noProof/>
        </w:rPr>
      </w:r>
      <w:r>
        <w:rPr>
          <w:noProof/>
        </w:rPr>
        <w:fldChar w:fldCharType="separate"/>
      </w:r>
      <w:r w:rsidR="0005203B">
        <w:rPr>
          <w:noProof/>
        </w:rPr>
        <w:t>10</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lang w:bidi="en-US"/>
        </w:rPr>
        <w:t>4.3.1.</w:t>
      </w:r>
      <w:r>
        <w:rPr>
          <w:rFonts w:hint="eastAsia"/>
          <w:noProof/>
          <w:lang w:bidi="en-US"/>
        </w:rPr>
        <w:t xml:space="preserve"> </w:t>
      </w:r>
      <w:r>
        <w:rPr>
          <w:rFonts w:hint="eastAsia"/>
          <w:noProof/>
          <w:lang w:bidi="en-US"/>
        </w:rPr>
        <w:t>用户注册</w:t>
      </w:r>
      <w:r>
        <w:rPr>
          <w:noProof/>
        </w:rPr>
        <w:tab/>
      </w:r>
      <w:r>
        <w:rPr>
          <w:noProof/>
        </w:rPr>
        <w:fldChar w:fldCharType="begin"/>
      </w:r>
      <w:r>
        <w:rPr>
          <w:noProof/>
        </w:rPr>
        <w:instrText xml:space="preserve"> PAGEREF _Toc478581223 \h </w:instrText>
      </w:r>
      <w:r>
        <w:rPr>
          <w:noProof/>
        </w:rPr>
      </w:r>
      <w:r>
        <w:rPr>
          <w:noProof/>
        </w:rPr>
        <w:fldChar w:fldCharType="separate"/>
      </w:r>
      <w:r w:rsidR="0005203B">
        <w:rPr>
          <w:noProof/>
        </w:rPr>
        <w:t>10</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lang w:bidi="en-US"/>
        </w:rPr>
        <w:t>4.3.2.</w:t>
      </w:r>
      <w:r>
        <w:rPr>
          <w:rFonts w:hint="eastAsia"/>
          <w:noProof/>
          <w:lang w:bidi="en-US"/>
        </w:rPr>
        <w:t xml:space="preserve"> </w:t>
      </w:r>
      <w:r>
        <w:rPr>
          <w:rFonts w:hint="eastAsia"/>
          <w:noProof/>
          <w:lang w:bidi="en-US"/>
        </w:rPr>
        <w:t>用户登录</w:t>
      </w:r>
      <w:r>
        <w:rPr>
          <w:noProof/>
        </w:rPr>
        <w:tab/>
      </w:r>
      <w:r>
        <w:rPr>
          <w:noProof/>
        </w:rPr>
        <w:fldChar w:fldCharType="begin"/>
      </w:r>
      <w:r>
        <w:rPr>
          <w:noProof/>
        </w:rPr>
        <w:instrText xml:space="preserve"> PAGEREF _Toc478581224 \h </w:instrText>
      </w:r>
      <w:r>
        <w:rPr>
          <w:noProof/>
        </w:rPr>
      </w:r>
      <w:r>
        <w:rPr>
          <w:noProof/>
        </w:rPr>
        <w:fldChar w:fldCharType="separate"/>
      </w:r>
      <w:r w:rsidR="0005203B">
        <w:rPr>
          <w:noProof/>
        </w:rPr>
        <w:t>10</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lang w:bidi="en-US"/>
        </w:rPr>
        <w:t>4.3.3.</w:t>
      </w:r>
      <w:r>
        <w:rPr>
          <w:rFonts w:hint="eastAsia"/>
          <w:noProof/>
          <w:lang w:bidi="en-US"/>
        </w:rPr>
        <w:t xml:space="preserve"> </w:t>
      </w:r>
      <w:r>
        <w:rPr>
          <w:rFonts w:hint="eastAsia"/>
          <w:noProof/>
          <w:lang w:bidi="en-US"/>
        </w:rPr>
        <w:t>密码修改</w:t>
      </w:r>
      <w:r>
        <w:rPr>
          <w:noProof/>
        </w:rPr>
        <w:tab/>
      </w:r>
      <w:r>
        <w:rPr>
          <w:noProof/>
        </w:rPr>
        <w:fldChar w:fldCharType="begin"/>
      </w:r>
      <w:r>
        <w:rPr>
          <w:noProof/>
        </w:rPr>
        <w:instrText xml:space="preserve"> PAGEREF _Toc478581225 \h </w:instrText>
      </w:r>
      <w:r>
        <w:rPr>
          <w:noProof/>
        </w:rPr>
      </w:r>
      <w:r>
        <w:rPr>
          <w:noProof/>
        </w:rPr>
        <w:fldChar w:fldCharType="separate"/>
      </w:r>
      <w:r w:rsidR="0005203B">
        <w:rPr>
          <w:noProof/>
        </w:rPr>
        <w:t>10</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lang w:bidi="en-US"/>
        </w:rPr>
        <w:t>4.3.4.</w:t>
      </w:r>
      <w:r>
        <w:rPr>
          <w:rFonts w:hint="eastAsia"/>
          <w:noProof/>
          <w:lang w:bidi="en-US"/>
        </w:rPr>
        <w:t xml:space="preserve"> </w:t>
      </w:r>
      <w:r>
        <w:rPr>
          <w:rFonts w:hint="eastAsia"/>
          <w:noProof/>
          <w:lang w:bidi="en-US"/>
        </w:rPr>
        <w:t>资金来源绑定</w:t>
      </w:r>
      <w:r>
        <w:rPr>
          <w:noProof/>
        </w:rPr>
        <w:tab/>
      </w:r>
      <w:r>
        <w:rPr>
          <w:noProof/>
        </w:rPr>
        <w:fldChar w:fldCharType="begin"/>
      </w:r>
      <w:r>
        <w:rPr>
          <w:noProof/>
        </w:rPr>
        <w:instrText xml:space="preserve"> PAGEREF _Toc478581226 \h </w:instrText>
      </w:r>
      <w:r>
        <w:rPr>
          <w:noProof/>
        </w:rPr>
      </w:r>
      <w:r>
        <w:rPr>
          <w:noProof/>
        </w:rPr>
        <w:fldChar w:fldCharType="separate"/>
      </w:r>
      <w:r w:rsidR="0005203B">
        <w:rPr>
          <w:noProof/>
        </w:rPr>
        <w:t>10</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lang w:bidi="en-US"/>
        </w:rPr>
        <w:t>4.3.5.</w:t>
      </w:r>
      <w:r>
        <w:rPr>
          <w:rFonts w:hint="eastAsia"/>
          <w:noProof/>
          <w:lang w:bidi="en-US"/>
        </w:rPr>
        <w:t xml:space="preserve"> </w:t>
      </w:r>
      <w:r>
        <w:rPr>
          <w:rFonts w:hint="eastAsia"/>
          <w:noProof/>
          <w:lang w:bidi="en-US"/>
        </w:rPr>
        <w:t>手机票生成</w:t>
      </w:r>
      <w:r>
        <w:rPr>
          <w:noProof/>
        </w:rPr>
        <w:tab/>
      </w:r>
      <w:r>
        <w:rPr>
          <w:noProof/>
        </w:rPr>
        <w:fldChar w:fldCharType="begin"/>
      </w:r>
      <w:r>
        <w:rPr>
          <w:noProof/>
        </w:rPr>
        <w:instrText xml:space="preserve"> PAGEREF _Toc478581227 \h </w:instrText>
      </w:r>
      <w:r>
        <w:rPr>
          <w:noProof/>
        </w:rPr>
      </w:r>
      <w:r>
        <w:rPr>
          <w:noProof/>
        </w:rPr>
        <w:fldChar w:fldCharType="separate"/>
      </w:r>
      <w:r w:rsidR="0005203B">
        <w:rPr>
          <w:noProof/>
        </w:rPr>
        <w:t>11</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lang w:bidi="en-US"/>
        </w:rPr>
        <w:t>4.3.6.</w:t>
      </w:r>
      <w:r>
        <w:rPr>
          <w:rFonts w:hint="eastAsia"/>
          <w:noProof/>
          <w:lang w:bidi="en-US"/>
        </w:rPr>
        <w:t xml:space="preserve"> </w:t>
      </w:r>
      <w:r>
        <w:rPr>
          <w:rFonts w:hint="eastAsia"/>
          <w:noProof/>
          <w:lang w:bidi="en-US"/>
        </w:rPr>
        <w:t>手机票充值</w:t>
      </w:r>
      <w:r>
        <w:rPr>
          <w:noProof/>
        </w:rPr>
        <w:tab/>
      </w:r>
      <w:r>
        <w:rPr>
          <w:noProof/>
        </w:rPr>
        <w:fldChar w:fldCharType="begin"/>
      </w:r>
      <w:r>
        <w:rPr>
          <w:noProof/>
        </w:rPr>
        <w:instrText xml:space="preserve"> PAGEREF _Toc478581228 \h </w:instrText>
      </w:r>
      <w:r>
        <w:rPr>
          <w:noProof/>
        </w:rPr>
      </w:r>
      <w:r>
        <w:rPr>
          <w:noProof/>
        </w:rPr>
        <w:fldChar w:fldCharType="separate"/>
      </w:r>
      <w:r w:rsidR="0005203B">
        <w:rPr>
          <w:noProof/>
        </w:rPr>
        <w:t>11</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lang w:bidi="en-US"/>
        </w:rPr>
        <w:t>4.3.7.</w:t>
      </w:r>
      <w:r>
        <w:rPr>
          <w:rFonts w:hint="eastAsia"/>
          <w:noProof/>
          <w:lang w:bidi="en-US"/>
        </w:rPr>
        <w:t xml:space="preserve"> </w:t>
      </w:r>
      <w:r>
        <w:rPr>
          <w:rFonts w:hint="eastAsia"/>
          <w:noProof/>
          <w:lang w:bidi="en-US"/>
        </w:rPr>
        <w:t>手机票消费</w:t>
      </w:r>
      <w:r>
        <w:rPr>
          <w:noProof/>
        </w:rPr>
        <w:tab/>
      </w:r>
      <w:r>
        <w:rPr>
          <w:noProof/>
        </w:rPr>
        <w:fldChar w:fldCharType="begin"/>
      </w:r>
      <w:r>
        <w:rPr>
          <w:noProof/>
        </w:rPr>
        <w:instrText xml:space="preserve"> PAGEREF _Toc478581229 \h </w:instrText>
      </w:r>
      <w:r>
        <w:rPr>
          <w:noProof/>
        </w:rPr>
      </w:r>
      <w:r>
        <w:rPr>
          <w:noProof/>
        </w:rPr>
        <w:fldChar w:fldCharType="separate"/>
      </w:r>
      <w:r w:rsidR="0005203B">
        <w:rPr>
          <w:noProof/>
        </w:rPr>
        <w:t>11</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lang w:bidi="en-US"/>
        </w:rPr>
        <w:t>4.3.8.</w:t>
      </w:r>
      <w:r>
        <w:rPr>
          <w:rFonts w:hint="eastAsia"/>
          <w:noProof/>
          <w:lang w:bidi="en-US"/>
        </w:rPr>
        <w:t xml:space="preserve"> </w:t>
      </w:r>
      <w:r>
        <w:rPr>
          <w:rFonts w:hint="eastAsia"/>
          <w:noProof/>
          <w:lang w:bidi="en-US"/>
        </w:rPr>
        <w:t>密钥及关键数据存储</w:t>
      </w:r>
      <w:r>
        <w:rPr>
          <w:noProof/>
        </w:rPr>
        <w:tab/>
      </w:r>
      <w:r>
        <w:rPr>
          <w:noProof/>
        </w:rPr>
        <w:fldChar w:fldCharType="begin"/>
      </w:r>
      <w:r>
        <w:rPr>
          <w:noProof/>
        </w:rPr>
        <w:instrText xml:space="preserve"> PAGEREF _Toc478581230 \h </w:instrText>
      </w:r>
      <w:r>
        <w:rPr>
          <w:noProof/>
        </w:rPr>
      </w:r>
      <w:r>
        <w:rPr>
          <w:noProof/>
        </w:rPr>
        <w:fldChar w:fldCharType="separate"/>
      </w:r>
      <w:r w:rsidR="0005203B">
        <w:rPr>
          <w:noProof/>
        </w:rPr>
        <w:t>11</w:t>
      </w:r>
      <w:r>
        <w:rPr>
          <w:noProof/>
        </w:rPr>
        <w:fldChar w:fldCharType="end"/>
      </w:r>
    </w:p>
    <w:p w:rsidR="00353C02" w:rsidRDefault="00353C02" w:rsidP="00353C02">
      <w:pPr>
        <w:pStyle w:val="20"/>
        <w:tabs>
          <w:tab w:val="right" w:leader="dot" w:pos="8296"/>
        </w:tabs>
        <w:spacing w:before="156" w:after="156"/>
        <w:rPr>
          <w:rFonts w:asciiTheme="minorHAnsi" w:eastAsiaTheme="minorEastAsia" w:hAnsiTheme="minorHAnsi" w:cstheme="minorBidi"/>
          <w:noProof/>
          <w:szCs w:val="22"/>
        </w:rPr>
      </w:pPr>
      <w:r>
        <w:rPr>
          <w:noProof/>
        </w:rPr>
        <w:t>4.4.</w:t>
      </w:r>
      <w:r>
        <w:rPr>
          <w:rFonts w:hint="eastAsia"/>
          <w:noProof/>
        </w:rPr>
        <w:t xml:space="preserve"> </w:t>
      </w:r>
      <w:r>
        <w:rPr>
          <w:rFonts w:hint="eastAsia"/>
          <w:noProof/>
        </w:rPr>
        <w:t>云端支付业务划分</w:t>
      </w:r>
      <w:r>
        <w:rPr>
          <w:noProof/>
        </w:rPr>
        <w:tab/>
      </w:r>
      <w:r>
        <w:rPr>
          <w:noProof/>
        </w:rPr>
        <w:fldChar w:fldCharType="begin"/>
      </w:r>
      <w:r>
        <w:rPr>
          <w:noProof/>
        </w:rPr>
        <w:instrText xml:space="preserve"> PAGEREF _Toc478581231 \h </w:instrText>
      </w:r>
      <w:r>
        <w:rPr>
          <w:noProof/>
        </w:rPr>
      </w:r>
      <w:r>
        <w:rPr>
          <w:noProof/>
        </w:rPr>
        <w:fldChar w:fldCharType="separate"/>
      </w:r>
      <w:r w:rsidR="0005203B">
        <w:rPr>
          <w:noProof/>
        </w:rPr>
        <w:t>11</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lang w:bidi="en-US"/>
        </w:rPr>
        <w:t>4.4.1.</w:t>
      </w:r>
      <w:r>
        <w:rPr>
          <w:rFonts w:hint="eastAsia"/>
          <w:noProof/>
          <w:lang w:bidi="en-US"/>
        </w:rPr>
        <w:t xml:space="preserve"> </w:t>
      </w:r>
      <w:r>
        <w:rPr>
          <w:rFonts w:hint="eastAsia"/>
          <w:noProof/>
          <w:lang w:bidi="en-US"/>
        </w:rPr>
        <w:t>手机用户注册、申请</w:t>
      </w:r>
      <w:r>
        <w:rPr>
          <w:noProof/>
        </w:rPr>
        <w:tab/>
      </w:r>
      <w:r>
        <w:rPr>
          <w:noProof/>
        </w:rPr>
        <w:fldChar w:fldCharType="begin"/>
      </w:r>
      <w:r>
        <w:rPr>
          <w:noProof/>
        </w:rPr>
        <w:instrText xml:space="preserve"> PAGEREF _Toc478581232 \h </w:instrText>
      </w:r>
      <w:r>
        <w:rPr>
          <w:noProof/>
        </w:rPr>
      </w:r>
      <w:r>
        <w:rPr>
          <w:noProof/>
        </w:rPr>
        <w:fldChar w:fldCharType="separate"/>
      </w:r>
      <w:r w:rsidR="0005203B">
        <w:rPr>
          <w:noProof/>
        </w:rPr>
        <w:t>11</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lang w:bidi="en-US"/>
        </w:rPr>
        <w:t>4.4.2.</w:t>
      </w:r>
      <w:r>
        <w:rPr>
          <w:rFonts w:hint="eastAsia"/>
          <w:noProof/>
          <w:lang w:bidi="en-US"/>
        </w:rPr>
        <w:t xml:space="preserve"> </w:t>
      </w:r>
      <w:r>
        <w:rPr>
          <w:rFonts w:hint="eastAsia"/>
          <w:noProof/>
          <w:lang w:bidi="en-US"/>
        </w:rPr>
        <w:t>申请激活码</w:t>
      </w:r>
      <w:r>
        <w:rPr>
          <w:noProof/>
        </w:rPr>
        <w:tab/>
      </w:r>
      <w:r>
        <w:rPr>
          <w:noProof/>
        </w:rPr>
        <w:fldChar w:fldCharType="begin"/>
      </w:r>
      <w:r>
        <w:rPr>
          <w:noProof/>
        </w:rPr>
        <w:instrText xml:space="preserve"> PAGEREF _Toc478581233 \h </w:instrText>
      </w:r>
      <w:r>
        <w:rPr>
          <w:noProof/>
        </w:rPr>
      </w:r>
      <w:r>
        <w:rPr>
          <w:noProof/>
        </w:rPr>
        <w:fldChar w:fldCharType="separate"/>
      </w:r>
      <w:r w:rsidR="0005203B">
        <w:rPr>
          <w:noProof/>
        </w:rPr>
        <w:t>12</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lang w:bidi="en-US"/>
        </w:rPr>
        <w:t>4.4.3.</w:t>
      </w:r>
      <w:r>
        <w:rPr>
          <w:rFonts w:hint="eastAsia"/>
          <w:noProof/>
          <w:lang w:bidi="en-US"/>
        </w:rPr>
        <w:t xml:space="preserve"> </w:t>
      </w:r>
      <w:r>
        <w:rPr>
          <w:rFonts w:hint="eastAsia"/>
          <w:noProof/>
          <w:lang w:bidi="en-US"/>
        </w:rPr>
        <w:t>云卡激活</w:t>
      </w:r>
      <w:r>
        <w:rPr>
          <w:noProof/>
        </w:rPr>
        <w:tab/>
      </w:r>
      <w:r>
        <w:rPr>
          <w:noProof/>
        </w:rPr>
        <w:fldChar w:fldCharType="begin"/>
      </w:r>
      <w:r>
        <w:rPr>
          <w:noProof/>
        </w:rPr>
        <w:instrText xml:space="preserve"> PAGEREF _Toc478581234 \h </w:instrText>
      </w:r>
      <w:r>
        <w:rPr>
          <w:noProof/>
        </w:rPr>
      </w:r>
      <w:r>
        <w:rPr>
          <w:noProof/>
        </w:rPr>
        <w:fldChar w:fldCharType="separate"/>
      </w:r>
      <w:r w:rsidR="0005203B">
        <w:rPr>
          <w:noProof/>
        </w:rPr>
        <w:t>12</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lang w:bidi="en-US"/>
        </w:rPr>
        <w:lastRenderedPageBreak/>
        <w:t>4.4.4.</w:t>
      </w:r>
      <w:r>
        <w:rPr>
          <w:rFonts w:hint="eastAsia"/>
          <w:noProof/>
          <w:lang w:bidi="en-US"/>
        </w:rPr>
        <w:t xml:space="preserve"> </w:t>
      </w:r>
      <w:r>
        <w:rPr>
          <w:rFonts w:hint="eastAsia"/>
          <w:noProof/>
          <w:lang w:bidi="en-US"/>
        </w:rPr>
        <w:t>限制密钥更新</w:t>
      </w:r>
      <w:r>
        <w:rPr>
          <w:noProof/>
        </w:rPr>
        <w:tab/>
      </w:r>
      <w:r>
        <w:rPr>
          <w:noProof/>
        </w:rPr>
        <w:fldChar w:fldCharType="begin"/>
      </w:r>
      <w:r>
        <w:rPr>
          <w:noProof/>
        </w:rPr>
        <w:instrText xml:space="preserve"> PAGEREF _Toc478581235 \h </w:instrText>
      </w:r>
      <w:r>
        <w:rPr>
          <w:noProof/>
        </w:rPr>
      </w:r>
      <w:r>
        <w:rPr>
          <w:noProof/>
        </w:rPr>
        <w:fldChar w:fldCharType="separate"/>
      </w:r>
      <w:r w:rsidR="0005203B">
        <w:rPr>
          <w:noProof/>
        </w:rPr>
        <w:t>12</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lang w:bidi="en-US"/>
        </w:rPr>
        <w:t>4.4.5.</w:t>
      </w:r>
      <w:r>
        <w:rPr>
          <w:rFonts w:hint="eastAsia"/>
          <w:noProof/>
          <w:lang w:bidi="en-US"/>
        </w:rPr>
        <w:t xml:space="preserve"> </w:t>
      </w:r>
      <w:r>
        <w:rPr>
          <w:rFonts w:hint="eastAsia"/>
          <w:noProof/>
          <w:lang w:bidi="en-US"/>
        </w:rPr>
        <w:t>风险参数设置</w:t>
      </w:r>
      <w:r>
        <w:rPr>
          <w:noProof/>
        </w:rPr>
        <w:tab/>
      </w:r>
      <w:r>
        <w:rPr>
          <w:noProof/>
        </w:rPr>
        <w:fldChar w:fldCharType="begin"/>
      </w:r>
      <w:r>
        <w:rPr>
          <w:noProof/>
        </w:rPr>
        <w:instrText xml:space="preserve"> PAGEREF _Toc478581236 \h </w:instrText>
      </w:r>
      <w:r>
        <w:rPr>
          <w:noProof/>
        </w:rPr>
      </w:r>
      <w:r>
        <w:rPr>
          <w:noProof/>
        </w:rPr>
        <w:fldChar w:fldCharType="separate"/>
      </w:r>
      <w:r w:rsidR="0005203B">
        <w:rPr>
          <w:noProof/>
        </w:rPr>
        <w:t>12</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lang w:bidi="en-US"/>
        </w:rPr>
        <w:t>4.4.6.</w:t>
      </w:r>
      <w:r>
        <w:rPr>
          <w:rFonts w:hint="eastAsia"/>
          <w:noProof/>
          <w:lang w:bidi="en-US"/>
        </w:rPr>
        <w:t xml:space="preserve"> </w:t>
      </w:r>
      <w:r>
        <w:rPr>
          <w:rFonts w:hint="eastAsia"/>
          <w:noProof/>
          <w:lang w:bidi="en-US"/>
        </w:rPr>
        <w:t>云卡锁定</w:t>
      </w:r>
      <w:r>
        <w:rPr>
          <w:noProof/>
        </w:rPr>
        <w:tab/>
      </w:r>
      <w:r>
        <w:rPr>
          <w:noProof/>
        </w:rPr>
        <w:fldChar w:fldCharType="begin"/>
      </w:r>
      <w:r>
        <w:rPr>
          <w:noProof/>
        </w:rPr>
        <w:instrText xml:space="preserve"> PAGEREF _Toc478581237 \h </w:instrText>
      </w:r>
      <w:r>
        <w:rPr>
          <w:noProof/>
        </w:rPr>
      </w:r>
      <w:r>
        <w:rPr>
          <w:noProof/>
        </w:rPr>
        <w:fldChar w:fldCharType="separate"/>
      </w:r>
      <w:r w:rsidR="0005203B">
        <w:rPr>
          <w:noProof/>
        </w:rPr>
        <w:t>13</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lang w:bidi="en-US"/>
        </w:rPr>
        <w:t>4.4.7.</w:t>
      </w:r>
      <w:r>
        <w:rPr>
          <w:rFonts w:hint="eastAsia"/>
          <w:noProof/>
          <w:lang w:bidi="en-US"/>
        </w:rPr>
        <w:t xml:space="preserve"> </w:t>
      </w:r>
      <w:r>
        <w:rPr>
          <w:rFonts w:hint="eastAsia"/>
          <w:noProof/>
          <w:lang w:bidi="en-US"/>
        </w:rPr>
        <w:t>云卡解锁</w:t>
      </w:r>
      <w:r>
        <w:rPr>
          <w:noProof/>
        </w:rPr>
        <w:tab/>
      </w:r>
      <w:r>
        <w:rPr>
          <w:noProof/>
        </w:rPr>
        <w:fldChar w:fldCharType="begin"/>
      </w:r>
      <w:r>
        <w:rPr>
          <w:noProof/>
        </w:rPr>
        <w:instrText xml:space="preserve"> PAGEREF _Toc478581238 \h </w:instrText>
      </w:r>
      <w:r>
        <w:rPr>
          <w:noProof/>
        </w:rPr>
      </w:r>
      <w:r>
        <w:rPr>
          <w:noProof/>
        </w:rPr>
        <w:fldChar w:fldCharType="separate"/>
      </w:r>
      <w:r w:rsidR="0005203B">
        <w:rPr>
          <w:noProof/>
        </w:rPr>
        <w:t>13</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lang w:bidi="en-US"/>
        </w:rPr>
        <w:t>4.4.8.</w:t>
      </w:r>
      <w:r>
        <w:rPr>
          <w:rFonts w:hint="eastAsia"/>
          <w:noProof/>
          <w:lang w:bidi="en-US"/>
        </w:rPr>
        <w:t xml:space="preserve"> </w:t>
      </w:r>
      <w:r>
        <w:rPr>
          <w:rFonts w:hint="eastAsia"/>
          <w:noProof/>
          <w:lang w:bidi="en-US"/>
        </w:rPr>
        <w:t>云卡注销</w:t>
      </w:r>
      <w:r>
        <w:rPr>
          <w:noProof/>
        </w:rPr>
        <w:tab/>
      </w:r>
      <w:r>
        <w:rPr>
          <w:noProof/>
        </w:rPr>
        <w:fldChar w:fldCharType="begin"/>
      </w:r>
      <w:r>
        <w:rPr>
          <w:noProof/>
        </w:rPr>
        <w:instrText xml:space="preserve"> PAGEREF _Toc478581239 \h </w:instrText>
      </w:r>
      <w:r>
        <w:rPr>
          <w:noProof/>
        </w:rPr>
      </w:r>
      <w:r>
        <w:rPr>
          <w:noProof/>
        </w:rPr>
        <w:fldChar w:fldCharType="separate"/>
      </w:r>
      <w:r w:rsidR="0005203B">
        <w:rPr>
          <w:noProof/>
        </w:rPr>
        <w:t>13</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lang w:bidi="en-US"/>
        </w:rPr>
        <w:t>4.4.9.</w:t>
      </w:r>
      <w:r>
        <w:rPr>
          <w:rFonts w:hint="eastAsia"/>
          <w:noProof/>
          <w:lang w:bidi="en-US"/>
        </w:rPr>
        <w:t xml:space="preserve"> </w:t>
      </w:r>
      <w:r>
        <w:rPr>
          <w:rFonts w:hint="eastAsia"/>
          <w:noProof/>
          <w:lang w:bidi="en-US"/>
        </w:rPr>
        <w:t>手机云卡在公共交通领域的消费交易</w:t>
      </w:r>
      <w:r>
        <w:rPr>
          <w:noProof/>
        </w:rPr>
        <w:tab/>
      </w:r>
      <w:r>
        <w:rPr>
          <w:noProof/>
        </w:rPr>
        <w:fldChar w:fldCharType="begin"/>
      </w:r>
      <w:r>
        <w:rPr>
          <w:noProof/>
        </w:rPr>
        <w:instrText xml:space="preserve"> PAGEREF _Toc478581240 \h </w:instrText>
      </w:r>
      <w:r>
        <w:rPr>
          <w:noProof/>
        </w:rPr>
      </w:r>
      <w:r>
        <w:rPr>
          <w:noProof/>
        </w:rPr>
        <w:fldChar w:fldCharType="separate"/>
      </w:r>
      <w:r w:rsidR="0005203B">
        <w:rPr>
          <w:noProof/>
        </w:rPr>
        <w:t>13</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lang w:bidi="en-US"/>
        </w:rPr>
        <w:t>4.4.10.</w:t>
      </w:r>
      <w:r>
        <w:rPr>
          <w:rFonts w:hint="eastAsia"/>
          <w:noProof/>
          <w:lang w:bidi="en-US"/>
        </w:rPr>
        <w:t xml:space="preserve"> </w:t>
      </w:r>
      <w:r>
        <w:rPr>
          <w:rFonts w:hint="eastAsia"/>
          <w:noProof/>
          <w:lang w:bidi="en-US"/>
        </w:rPr>
        <w:t>重装应用和删除应用数据</w:t>
      </w:r>
      <w:r>
        <w:rPr>
          <w:noProof/>
        </w:rPr>
        <w:tab/>
      </w:r>
      <w:r>
        <w:rPr>
          <w:noProof/>
        </w:rPr>
        <w:fldChar w:fldCharType="begin"/>
      </w:r>
      <w:r>
        <w:rPr>
          <w:noProof/>
        </w:rPr>
        <w:instrText xml:space="preserve"> PAGEREF _Toc478581241 \h </w:instrText>
      </w:r>
      <w:r>
        <w:rPr>
          <w:noProof/>
        </w:rPr>
      </w:r>
      <w:r>
        <w:rPr>
          <w:noProof/>
        </w:rPr>
        <w:fldChar w:fldCharType="separate"/>
      </w:r>
      <w:r w:rsidR="0005203B">
        <w:rPr>
          <w:noProof/>
        </w:rPr>
        <w:t>13</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lang w:bidi="en-US"/>
        </w:rPr>
        <w:t>4.4.11.</w:t>
      </w:r>
      <w:r>
        <w:rPr>
          <w:rFonts w:hint="eastAsia"/>
          <w:noProof/>
          <w:lang w:bidi="en-US"/>
        </w:rPr>
        <w:t xml:space="preserve"> </w:t>
      </w:r>
      <w:r>
        <w:rPr>
          <w:rFonts w:hint="eastAsia"/>
          <w:noProof/>
          <w:lang w:bidi="en-US"/>
        </w:rPr>
        <w:t>移动应用用户变更</w:t>
      </w:r>
      <w:r>
        <w:rPr>
          <w:noProof/>
        </w:rPr>
        <w:tab/>
      </w:r>
      <w:r>
        <w:rPr>
          <w:noProof/>
        </w:rPr>
        <w:fldChar w:fldCharType="begin"/>
      </w:r>
      <w:r>
        <w:rPr>
          <w:noProof/>
        </w:rPr>
        <w:instrText xml:space="preserve"> PAGEREF _Toc478581242 \h </w:instrText>
      </w:r>
      <w:r>
        <w:rPr>
          <w:noProof/>
        </w:rPr>
      </w:r>
      <w:r>
        <w:rPr>
          <w:noProof/>
        </w:rPr>
        <w:fldChar w:fldCharType="separate"/>
      </w:r>
      <w:r w:rsidR="0005203B">
        <w:rPr>
          <w:noProof/>
        </w:rPr>
        <w:t>13</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lang w:bidi="en-US"/>
        </w:rPr>
        <w:t>4.4.12.</w:t>
      </w:r>
      <w:r>
        <w:rPr>
          <w:rFonts w:hint="eastAsia"/>
          <w:noProof/>
          <w:lang w:bidi="en-US"/>
        </w:rPr>
        <w:t xml:space="preserve"> </w:t>
      </w:r>
      <w:r>
        <w:rPr>
          <w:rFonts w:hint="eastAsia"/>
          <w:noProof/>
          <w:lang w:bidi="en-US"/>
        </w:rPr>
        <w:t>同一移动应用</w:t>
      </w:r>
      <w:r>
        <w:rPr>
          <w:noProof/>
          <w:lang w:bidi="en-US"/>
        </w:rPr>
        <w:t xml:space="preserve">UserID </w:t>
      </w:r>
      <w:r>
        <w:rPr>
          <w:rFonts w:hint="eastAsia"/>
          <w:noProof/>
          <w:lang w:bidi="en-US"/>
        </w:rPr>
        <w:t>更换设备或新增设备</w:t>
      </w:r>
      <w:r>
        <w:rPr>
          <w:noProof/>
        </w:rPr>
        <w:tab/>
      </w:r>
      <w:r>
        <w:rPr>
          <w:noProof/>
        </w:rPr>
        <w:fldChar w:fldCharType="begin"/>
      </w:r>
      <w:r>
        <w:rPr>
          <w:noProof/>
        </w:rPr>
        <w:instrText xml:space="preserve"> PAGEREF _Toc478581243 \h </w:instrText>
      </w:r>
      <w:r>
        <w:rPr>
          <w:noProof/>
        </w:rPr>
      </w:r>
      <w:r>
        <w:rPr>
          <w:noProof/>
        </w:rPr>
        <w:fldChar w:fldCharType="separate"/>
      </w:r>
      <w:r w:rsidR="0005203B">
        <w:rPr>
          <w:noProof/>
        </w:rPr>
        <w:t>14</w:t>
      </w:r>
      <w:r>
        <w:rPr>
          <w:noProof/>
        </w:rPr>
        <w:fldChar w:fldCharType="end"/>
      </w:r>
    </w:p>
    <w:p w:rsidR="00353C02" w:rsidRDefault="00353C02" w:rsidP="00353C02">
      <w:pPr>
        <w:pStyle w:val="20"/>
        <w:tabs>
          <w:tab w:val="right" w:leader="dot" w:pos="8296"/>
        </w:tabs>
        <w:spacing w:before="156" w:after="156"/>
        <w:rPr>
          <w:rFonts w:asciiTheme="minorHAnsi" w:eastAsiaTheme="minorEastAsia" w:hAnsiTheme="minorHAnsi" w:cstheme="minorBidi"/>
          <w:noProof/>
          <w:szCs w:val="22"/>
        </w:rPr>
      </w:pPr>
      <w:r>
        <w:rPr>
          <w:noProof/>
        </w:rPr>
        <w:t>4.5.</w:t>
      </w:r>
      <w:r>
        <w:rPr>
          <w:rFonts w:hint="eastAsia"/>
          <w:noProof/>
        </w:rPr>
        <w:t xml:space="preserve"> </w:t>
      </w:r>
      <w:r>
        <w:rPr>
          <w:rFonts w:hint="eastAsia"/>
          <w:noProof/>
        </w:rPr>
        <w:t>系统可靠性及安全管理</w:t>
      </w:r>
      <w:r>
        <w:rPr>
          <w:noProof/>
        </w:rPr>
        <w:tab/>
      </w:r>
      <w:r>
        <w:rPr>
          <w:noProof/>
        </w:rPr>
        <w:fldChar w:fldCharType="begin"/>
      </w:r>
      <w:r>
        <w:rPr>
          <w:noProof/>
        </w:rPr>
        <w:instrText xml:space="preserve"> PAGEREF _Toc478581244 \h </w:instrText>
      </w:r>
      <w:r>
        <w:rPr>
          <w:noProof/>
        </w:rPr>
      </w:r>
      <w:r>
        <w:rPr>
          <w:noProof/>
        </w:rPr>
        <w:fldChar w:fldCharType="separate"/>
      </w:r>
      <w:r w:rsidR="0005203B">
        <w:rPr>
          <w:noProof/>
        </w:rPr>
        <w:t>14</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rPr>
        <w:t>4.5.1.</w:t>
      </w:r>
      <w:r>
        <w:rPr>
          <w:rFonts w:hint="eastAsia"/>
          <w:noProof/>
        </w:rPr>
        <w:t xml:space="preserve"> </w:t>
      </w:r>
      <w:r>
        <w:rPr>
          <w:rFonts w:hint="eastAsia"/>
          <w:noProof/>
        </w:rPr>
        <w:t>系统可靠性策略</w:t>
      </w:r>
      <w:r>
        <w:rPr>
          <w:noProof/>
        </w:rPr>
        <w:tab/>
      </w:r>
      <w:r>
        <w:rPr>
          <w:noProof/>
        </w:rPr>
        <w:fldChar w:fldCharType="begin"/>
      </w:r>
      <w:r>
        <w:rPr>
          <w:noProof/>
        </w:rPr>
        <w:instrText xml:space="preserve"> PAGEREF _Toc478581245 \h </w:instrText>
      </w:r>
      <w:r>
        <w:rPr>
          <w:noProof/>
        </w:rPr>
      </w:r>
      <w:r>
        <w:rPr>
          <w:noProof/>
        </w:rPr>
        <w:fldChar w:fldCharType="separate"/>
      </w:r>
      <w:r w:rsidR="0005203B">
        <w:rPr>
          <w:noProof/>
        </w:rPr>
        <w:t>14</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rPr>
        <w:t>4.5.2.</w:t>
      </w:r>
      <w:r>
        <w:rPr>
          <w:rFonts w:hint="eastAsia"/>
          <w:noProof/>
        </w:rPr>
        <w:t xml:space="preserve"> </w:t>
      </w:r>
      <w:r>
        <w:rPr>
          <w:rFonts w:hint="eastAsia"/>
          <w:noProof/>
        </w:rPr>
        <w:t>系统安全管理方案</w:t>
      </w:r>
      <w:r>
        <w:rPr>
          <w:noProof/>
        </w:rPr>
        <w:tab/>
      </w:r>
      <w:r>
        <w:rPr>
          <w:noProof/>
        </w:rPr>
        <w:fldChar w:fldCharType="begin"/>
      </w:r>
      <w:r>
        <w:rPr>
          <w:noProof/>
        </w:rPr>
        <w:instrText xml:space="preserve"> PAGEREF _Toc478581246 \h </w:instrText>
      </w:r>
      <w:r>
        <w:rPr>
          <w:noProof/>
        </w:rPr>
      </w:r>
      <w:r>
        <w:rPr>
          <w:noProof/>
        </w:rPr>
        <w:fldChar w:fldCharType="separate"/>
      </w:r>
      <w:r w:rsidR="0005203B">
        <w:rPr>
          <w:noProof/>
        </w:rPr>
        <w:t>14</w:t>
      </w:r>
      <w:r>
        <w:rPr>
          <w:noProof/>
        </w:rPr>
        <w:fldChar w:fldCharType="end"/>
      </w:r>
    </w:p>
    <w:p w:rsidR="00353C02" w:rsidRDefault="00353C02" w:rsidP="00353C02">
      <w:pPr>
        <w:pStyle w:val="20"/>
        <w:tabs>
          <w:tab w:val="right" w:leader="dot" w:pos="8296"/>
        </w:tabs>
        <w:spacing w:before="156" w:after="156"/>
        <w:rPr>
          <w:rFonts w:asciiTheme="minorHAnsi" w:eastAsiaTheme="minorEastAsia" w:hAnsiTheme="minorHAnsi" w:cstheme="minorBidi"/>
          <w:noProof/>
          <w:szCs w:val="22"/>
        </w:rPr>
      </w:pPr>
      <w:r>
        <w:rPr>
          <w:noProof/>
        </w:rPr>
        <w:t>4.6.</w:t>
      </w:r>
      <w:r>
        <w:rPr>
          <w:rFonts w:hint="eastAsia"/>
          <w:noProof/>
        </w:rPr>
        <w:t xml:space="preserve"> </w:t>
      </w:r>
      <w:r>
        <w:rPr>
          <w:rFonts w:hint="eastAsia"/>
          <w:noProof/>
        </w:rPr>
        <w:t>交易安全机制及防护</w:t>
      </w:r>
      <w:r>
        <w:rPr>
          <w:noProof/>
        </w:rPr>
        <w:tab/>
      </w:r>
      <w:r>
        <w:rPr>
          <w:noProof/>
        </w:rPr>
        <w:fldChar w:fldCharType="begin"/>
      </w:r>
      <w:r>
        <w:rPr>
          <w:noProof/>
        </w:rPr>
        <w:instrText xml:space="preserve"> PAGEREF _Toc478581247 \h </w:instrText>
      </w:r>
      <w:r>
        <w:rPr>
          <w:noProof/>
        </w:rPr>
      </w:r>
      <w:r>
        <w:rPr>
          <w:noProof/>
        </w:rPr>
        <w:fldChar w:fldCharType="separate"/>
      </w:r>
      <w:r w:rsidR="0005203B">
        <w:rPr>
          <w:noProof/>
        </w:rPr>
        <w:t>15</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rPr>
        <w:t>4.6.1.</w:t>
      </w:r>
      <w:r>
        <w:rPr>
          <w:rFonts w:hint="eastAsia"/>
          <w:noProof/>
        </w:rPr>
        <w:t xml:space="preserve"> </w:t>
      </w:r>
      <w:r>
        <w:rPr>
          <w:rFonts w:hint="eastAsia"/>
          <w:noProof/>
        </w:rPr>
        <w:t>交易数据的完整性。</w:t>
      </w:r>
      <w:r>
        <w:rPr>
          <w:noProof/>
        </w:rPr>
        <w:tab/>
      </w:r>
      <w:r>
        <w:rPr>
          <w:noProof/>
        </w:rPr>
        <w:fldChar w:fldCharType="begin"/>
      </w:r>
      <w:r>
        <w:rPr>
          <w:noProof/>
        </w:rPr>
        <w:instrText xml:space="preserve"> PAGEREF _Toc478581248 \h </w:instrText>
      </w:r>
      <w:r>
        <w:rPr>
          <w:noProof/>
        </w:rPr>
      </w:r>
      <w:r>
        <w:rPr>
          <w:noProof/>
        </w:rPr>
        <w:fldChar w:fldCharType="separate"/>
      </w:r>
      <w:r w:rsidR="0005203B">
        <w:rPr>
          <w:noProof/>
        </w:rPr>
        <w:t>15</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rPr>
        <w:t>4.6.2.</w:t>
      </w:r>
      <w:r>
        <w:rPr>
          <w:rFonts w:hint="eastAsia"/>
          <w:noProof/>
        </w:rPr>
        <w:t xml:space="preserve"> </w:t>
      </w:r>
      <w:r>
        <w:rPr>
          <w:rFonts w:hint="eastAsia"/>
          <w:noProof/>
        </w:rPr>
        <w:t>交易信息在传输过程中的保密性。</w:t>
      </w:r>
      <w:r>
        <w:rPr>
          <w:noProof/>
        </w:rPr>
        <w:tab/>
      </w:r>
      <w:r>
        <w:rPr>
          <w:noProof/>
        </w:rPr>
        <w:fldChar w:fldCharType="begin"/>
      </w:r>
      <w:r>
        <w:rPr>
          <w:noProof/>
        </w:rPr>
        <w:instrText xml:space="preserve"> PAGEREF _Toc478581249 \h </w:instrText>
      </w:r>
      <w:r>
        <w:rPr>
          <w:noProof/>
        </w:rPr>
      </w:r>
      <w:r>
        <w:rPr>
          <w:noProof/>
        </w:rPr>
        <w:fldChar w:fldCharType="separate"/>
      </w:r>
      <w:r w:rsidR="0005203B">
        <w:rPr>
          <w:noProof/>
        </w:rPr>
        <w:t>15</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rPr>
        <w:t>4.6.3.</w:t>
      </w:r>
      <w:r>
        <w:rPr>
          <w:rFonts w:hint="eastAsia"/>
          <w:noProof/>
        </w:rPr>
        <w:t xml:space="preserve"> </w:t>
      </w:r>
      <w:r>
        <w:rPr>
          <w:rFonts w:hint="eastAsia"/>
          <w:noProof/>
        </w:rPr>
        <w:t>交易的不可否认性。</w:t>
      </w:r>
      <w:r>
        <w:rPr>
          <w:noProof/>
        </w:rPr>
        <w:tab/>
      </w:r>
      <w:r>
        <w:rPr>
          <w:noProof/>
        </w:rPr>
        <w:fldChar w:fldCharType="begin"/>
      </w:r>
      <w:r>
        <w:rPr>
          <w:noProof/>
        </w:rPr>
        <w:instrText xml:space="preserve"> PAGEREF _Toc478581250 \h </w:instrText>
      </w:r>
      <w:r>
        <w:rPr>
          <w:noProof/>
        </w:rPr>
      </w:r>
      <w:r>
        <w:rPr>
          <w:noProof/>
        </w:rPr>
        <w:fldChar w:fldCharType="separate"/>
      </w:r>
      <w:r w:rsidR="0005203B">
        <w:rPr>
          <w:noProof/>
        </w:rPr>
        <w:t>16</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rPr>
        <w:t>4.6.4.</w:t>
      </w:r>
      <w:r>
        <w:rPr>
          <w:rFonts w:hint="eastAsia"/>
          <w:noProof/>
        </w:rPr>
        <w:t xml:space="preserve"> </w:t>
      </w:r>
      <w:r>
        <w:rPr>
          <w:rFonts w:hint="eastAsia"/>
          <w:noProof/>
        </w:rPr>
        <w:t>系统的风险监控和反制。</w:t>
      </w:r>
      <w:r>
        <w:rPr>
          <w:noProof/>
        </w:rPr>
        <w:tab/>
      </w:r>
      <w:r>
        <w:rPr>
          <w:noProof/>
        </w:rPr>
        <w:fldChar w:fldCharType="begin"/>
      </w:r>
      <w:r>
        <w:rPr>
          <w:noProof/>
        </w:rPr>
        <w:instrText xml:space="preserve"> PAGEREF _Toc478581251 \h </w:instrText>
      </w:r>
      <w:r>
        <w:rPr>
          <w:noProof/>
        </w:rPr>
      </w:r>
      <w:r>
        <w:rPr>
          <w:noProof/>
        </w:rPr>
        <w:fldChar w:fldCharType="separate"/>
      </w:r>
      <w:r w:rsidR="0005203B">
        <w:rPr>
          <w:noProof/>
        </w:rPr>
        <w:t>16</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rPr>
        <w:t>4.6.5.</w:t>
      </w:r>
      <w:r>
        <w:rPr>
          <w:rFonts w:hint="eastAsia"/>
          <w:noProof/>
        </w:rPr>
        <w:t xml:space="preserve"> </w:t>
      </w:r>
      <w:r>
        <w:rPr>
          <w:rFonts w:hint="eastAsia"/>
          <w:noProof/>
        </w:rPr>
        <w:t>客户端敏感数据安全</w:t>
      </w:r>
      <w:r>
        <w:rPr>
          <w:noProof/>
        </w:rPr>
        <w:tab/>
      </w:r>
      <w:r>
        <w:rPr>
          <w:noProof/>
        </w:rPr>
        <w:fldChar w:fldCharType="begin"/>
      </w:r>
      <w:r>
        <w:rPr>
          <w:noProof/>
        </w:rPr>
        <w:instrText xml:space="preserve"> PAGEREF _Toc478581252 \h </w:instrText>
      </w:r>
      <w:r>
        <w:rPr>
          <w:noProof/>
        </w:rPr>
      </w:r>
      <w:r>
        <w:rPr>
          <w:noProof/>
        </w:rPr>
        <w:fldChar w:fldCharType="separate"/>
      </w:r>
      <w:r w:rsidR="0005203B">
        <w:rPr>
          <w:noProof/>
        </w:rPr>
        <w:t>17</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rPr>
        <w:t>4.6.6.</w:t>
      </w:r>
      <w:r>
        <w:rPr>
          <w:rFonts w:hint="eastAsia"/>
          <w:noProof/>
        </w:rPr>
        <w:t xml:space="preserve"> </w:t>
      </w:r>
      <w:r>
        <w:rPr>
          <w:rFonts w:hint="eastAsia"/>
          <w:noProof/>
        </w:rPr>
        <w:t>云端支付系统</w:t>
      </w:r>
      <w:r>
        <w:rPr>
          <w:noProof/>
        </w:rPr>
        <w:t>CA</w:t>
      </w:r>
      <w:r>
        <w:rPr>
          <w:rFonts w:hint="eastAsia"/>
          <w:noProof/>
        </w:rPr>
        <w:t>子系统</w:t>
      </w:r>
      <w:r>
        <w:rPr>
          <w:noProof/>
        </w:rPr>
        <w:tab/>
      </w:r>
      <w:r>
        <w:rPr>
          <w:noProof/>
        </w:rPr>
        <w:fldChar w:fldCharType="begin"/>
      </w:r>
      <w:r>
        <w:rPr>
          <w:noProof/>
        </w:rPr>
        <w:instrText xml:space="preserve"> PAGEREF _Toc478581253 \h </w:instrText>
      </w:r>
      <w:r>
        <w:rPr>
          <w:noProof/>
        </w:rPr>
      </w:r>
      <w:r>
        <w:rPr>
          <w:noProof/>
        </w:rPr>
        <w:fldChar w:fldCharType="separate"/>
      </w:r>
      <w:r w:rsidR="0005203B">
        <w:rPr>
          <w:noProof/>
        </w:rPr>
        <w:t>17</w:t>
      </w:r>
      <w:r>
        <w:rPr>
          <w:noProof/>
        </w:rPr>
        <w:fldChar w:fldCharType="end"/>
      </w:r>
    </w:p>
    <w:p w:rsidR="00353C02" w:rsidRDefault="00353C02" w:rsidP="00353C02">
      <w:pPr>
        <w:pStyle w:val="20"/>
        <w:tabs>
          <w:tab w:val="right" w:leader="dot" w:pos="8296"/>
        </w:tabs>
        <w:spacing w:before="156" w:after="156"/>
        <w:rPr>
          <w:rFonts w:asciiTheme="minorHAnsi" w:eastAsiaTheme="minorEastAsia" w:hAnsiTheme="minorHAnsi" w:cstheme="minorBidi"/>
          <w:noProof/>
          <w:szCs w:val="22"/>
        </w:rPr>
      </w:pPr>
      <w:r>
        <w:rPr>
          <w:noProof/>
        </w:rPr>
        <w:t>4.7.</w:t>
      </w:r>
      <w:r>
        <w:rPr>
          <w:rFonts w:hint="eastAsia"/>
          <w:noProof/>
        </w:rPr>
        <w:t xml:space="preserve"> </w:t>
      </w:r>
      <w:r>
        <w:rPr>
          <w:rFonts w:hint="eastAsia"/>
          <w:noProof/>
        </w:rPr>
        <w:t>云卡业务应用流程</w:t>
      </w:r>
      <w:r>
        <w:rPr>
          <w:noProof/>
        </w:rPr>
        <w:tab/>
      </w:r>
      <w:r>
        <w:rPr>
          <w:noProof/>
        </w:rPr>
        <w:fldChar w:fldCharType="begin"/>
      </w:r>
      <w:r>
        <w:rPr>
          <w:noProof/>
        </w:rPr>
        <w:instrText xml:space="preserve"> PAGEREF _Toc478581254 \h </w:instrText>
      </w:r>
      <w:r>
        <w:rPr>
          <w:noProof/>
        </w:rPr>
      </w:r>
      <w:r>
        <w:rPr>
          <w:noProof/>
        </w:rPr>
        <w:fldChar w:fldCharType="separate"/>
      </w:r>
      <w:r w:rsidR="0005203B">
        <w:rPr>
          <w:noProof/>
        </w:rPr>
        <w:t>21</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rPr>
        <w:t>4.7.1.</w:t>
      </w:r>
      <w:r>
        <w:rPr>
          <w:rFonts w:hint="eastAsia"/>
          <w:noProof/>
        </w:rPr>
        <w:t xml:space="preserve"> </w:t>
      </w:r>
      <w:r>
        <w:rPr>
          <w:rFonts w:hint="eastAsia"/>
          <w:noProof/>
        </w:rPr>
        <w:t>应用场景</w:t>
      </w:r>
      <w:r>
        <w:rPr>
          <w:noProof/>
        </w:rPr>
        <w:tab/>
      </w:r>
      <w:r>
        <w:rPr>
          <w:noProof/>
        </w:rPr>
        <w:fldChar w:fldCharType="begin"/>
      </w:r>
      <w:r>
        <w:rPr>
          <w:noProof/>
        </w:rPr>
        <w:instrText xml:space="preserve"> PAGEREF _Toc478581255 \h </w:instrText>
      </w:r>
      <w:r>
        <w:rPr>
          <w:noProof/>
        </w:rPr>
      </w:r>
      <w:r>
        <w:rPr>
          <w:noProof/>
        </w:rPr>
        <w:fldChar w:fldCharType="separate"/>
      </w:r>
      <w:r w:rsidR="0005203B">
        <w:rPr>
          <w:noProof/>
        </w:rPr>
        <w:t>21</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rPr>
        <w:t>4.7.2.</w:t>
      </w:r>
      <w:r>
        <w:rPr>
          <w:rFonts w:hint="eastAsia"/>
          <w:noProof/>
        </w:rPr>
        <w:t xml:space="preserve"> </w:t>
      </w:r>
      <w:r>
        <w:rPr>
          <w:rFonts w:hint="eastAsia"/>
          <w:noProof/>
        </w:rPr>
        <w:t>注册</w:t>
      </w:r>
      <w:r>
        <w:rPr>
          <w:noProof/>
        </w:rPr>
        <w:tab/>
      </w:r>
      <w:r>
        <w:rPr>
          <w:noProof/>
        </w:rPr>
        <w:fldChar w:fldCharType="begin"/>
      </w:r>
      <w:r>
        <w:rPr>
          <w:noProof/>
        </w:rPr>
        <w:instrText xml:space="preserve"> PAGEREF _Toc478581256 \h </w:instrText>
      </w:r>
      <w:r>
        <w:rPr>
          <w:noProof/>
        </w:rPr>
      </w:r>
      <w:r>
        <w:rPr>
          <w:noProof/>
        </w:rPr>
        <w:fldChar w:fldCharType="separate"/>
      </w:r>
      <w:r w:rsidR="0005203B">
        <w:rPr>
          <w:noProof/>
        </w:rPr>
        <w:t>22</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rPr>
        <w:t>4.7.3.</w:t>
      </w:r>
      <w:r>
        <w:rPr>
          <w:rFonts w:hint="eastAsia"/>
          <w:noProof/>
        </w:rPr>
        <w:t xml:space="preserve"> </w:t>
      </w:r>
      <w:r>
        <w:rPr>
          <w:rFonts w:hint="eastAsia"/>
          <w:noProof/>
        </w:rPr>
        <w:t>云卡申请</w:t>
      </w:r>
      <w:r>
        <w:rPr>
          <w:noProof/>
        </w:rPr>
        <w:tab/>
      </w:r>
      <w:r>
        <w:rPr>
          <w:noProof/>
        </w:rPr>
        <w:fldChar w:fldCharType="begin"/>
      </w:r>
      <w:r>
        <w:rPr>
          <w:noProof/>
        </w:rPr>
        <w:instrText xml:space="preserve"> PAGEREF _Toc478581257 \h </w:instrText>
      </w:r>
      <w:r>
        <w:rPr>
          <w:noProof/>
        </w:rPr>
      </w:r>
      <w:r>
        <w:rPr>
          <w:noProof/>
        </w:rPr>
        <w:fldChar w:fldCharType="separate"/>
      </w:r>
      <w:r w:rsidR="0005203B">
        <w:rPr>
          <w:noProof/>
        </w:rPr>
        <w:t>22</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rPr>
        <w:t>4.7.4.</w:t>
      </w:r>
      <w:r>
        <w:rPr>
          <w:rFonts w:hint="eastAsia"/>
          <w:noProof/>
        </w:rPr>
        <w:t xml:space="preserve"> </w:t>
      </w:r>
      <w:r>
        <w:rPr>
          <w:rFonts w:hint="eastAsia"/>
          <w:noProof/>
        </w:rPr>
        <w:t>云卡激活</w:t>
      </w:r>
      <w:r>
        <w:rPr>
          <w:noProof/>
        </w:rPr>
        <w:tab/>
      </w:r>
      <w:r>
        <w:rPr>
          <w:noProof/>
        </w:rPr>
        <w:fldChar w:fldCharType="begin"/>
      </w:r>
      <w:r>
        <w:rPr>
          <w:noProof/>
        </w:rPr>
        <w:instrText xml:space="preserve"> PAGEREF _Toc478581258 \h </w:instrText>
      </w:r>
      <w:r>
        <w:rPr>
          <w:noProof/>
        </w:rPr>
      </w:r>
      <w:r>
        <w:rPr>
          <w:noProof/>
        </w:rPr>
        <w:fldChar w:fldCharType="separate"/>
      </w:r>
      <w:r w:rsidR="0005203B">
        <w:rPr>
          <w:noProof/>
        </w:rPr>
        <w:t>23</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rPr>
        <w:t>4.7.5.</w:t>
      </w:r>
      <w:r>
        <w:rPr>
          <w:rFonts w:hint="eastAsia"/>
          <w:noProof/>
        </w:rPr>
        <w:t xml:space="preserve"> </w:t>
      </w:r>
      <w:r>
        <w:rPr>
          <w:rFonts w:hint="eastAsia"/>
          <w:noProof/>
        </w:rPr>
        <w:t>云卡脱机消费</w:t>
      </w:r>
      <w:r>
        <w:rPr>
          <w:noProof/>
        </w:rPr>
        <w:tab/>
      </w:r>
      <w:r>
        <w:rPr>
          <w:noProof/>
        </w:rPr>
        <w:fldChar w:fldCharType="begin"/>
      </w:r>
      <w:r>
        <w:rPr>
          <w:noProof/>
        </w:rPr>
        <w:instrText xml:space="preserve"> PAGEREF _Toc478581259 \h </w:instrText>
      </w:r>
      <w:r>
        <w:rPr>
          <w:noProof/>
        </w:rPr>
      </w:r>
      <w:r>
        <w:rPr>
          <w:noProof/>
        </w:rPr>
        <w:fldChar w:fldCharType="separate"/>
      </w:r>
      <w:r w:rsidR="0005203B">
        <w:rPr>
          <w:noProof/>
        </w:rPr>
        <w:t>23</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rPr>
        <w:lastRenderedPageBreak/>
        <w:t>4.7.6.</w:t>
      </w:r>
      <w:r>
        <w:rPr>
          <w:rFonts w:hint="eastAsia"/>
          <w:noProof/>
        </w:rPr>
        <w:t xml:space="preserve"> </w:t>
      </w:r>
      <w:r>
        <w:rPr>
          <w:rFonts w:hint="eastAsia"/>
          <w:noProof/>
        </w:rPr>
        <w:t>对账</w:t>
      </w:r>
      <w:r>
        <w:rPr>
          <w:noProof/>
        </w:rPr>
        <w:tab/>
      </w:r>
      <w:r>
        <w:rPr>
          <w:noProof/>
        </w:rPr>
        <w:fldChar w:fldCharType="begin"/>
      </w:r>
      <w:r>
        <w:rPr>
          <w:noProof/>
        </w:rPr>
        <w:instrText xml:space="preserve"> PAGEREF _Toc478581260 \h </w:instrText>
      </w:r>
      <w:r>
        <w:rPr>
          <w:noProof/>
        </w:rPr>
      </w:r>
      <w:r>
        <w:rPr>
          <w:noProof/>
        </w:rPr>
        <w:fldChar w:fldCharType="separate"/>
      </w:r>
      <w:r w:rsidR="0005203B">
        <w:rPr>
          <w:noProof/>
        </w:rPr>
        <w:t>24</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rPr>
        <w:t>4.7.7.</w:t>
      </w:r>
      <w:r>
        <w:rPr>
          <w:rFonts w:hint="eastAsia"/>
          <w:noProof/>
        </w:rPr>
        <w:t xml:space="preserve"> </w:t>
      </w:r>
      <w:r>
        <w:rPr>
          <w:rFonts w:hint="eastAsia"/>
          <w:noProof/>
        </w:rPr>
        <w:t>移动应用</w:t>
      </w:r>
      <w:r>
        <w:rPr>
          <w:noProof/>
        </w:rPr>
        <w:tab/>
      </w:r>
      <w:r>
        <w:rPr>
          <w:noProof/>
        </w:rPr>
        <w:fldChar w:fldCharType="begin"/>
      </w:r>
      <w:r>
        <w:rPr>
          <w:noProof/>
        </w:rPr>
        <w:instrText xml:space="preserve"> PAGEREF _Toc478581261 \h </w:instrText>
      </w:r>
      <w:r>
        <w:rPr>
          <w:noProof/>
        </w:rPr>
      </w:r>
      <w:r>
        <w:rPr>
          <w:noProof/>
        </w:rPr>
        <w:fldChar w:fldCharType="separate"/>
      </w:r>
      <w:r w:rsidR="0005203B">
        <w:rPr>
          <w:noProof/>
        </w:rPr>
        <w:t>24</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rPr>
        <w:t>4.7.8.</w:t>
      </w:r>
      <w:r>
        <w:rPr>
          <w:rFonts w:hint="eastAsia"/>
          <w:noProof/>
        </w:rPr>
        <w:t xml:space="preserve"> </w:t>
      </w:r>
      <w:r>
        <w:rPr>
          <w:rFonts w:hint="eastAsia"/>
          <w:noProof/>
        </w:rPr>
        <w:t>支付组件</w:t>
      </w:r>
      <w:r>
        <w:rPr>
          <w:noProof/>
        </w:rPr>
        <w:tab/>
      </w:r>
      <w:r>
        <w:rPr>
          <w:noProof/>
        </w:rPr>
        <w:fldChar w:fldCharType="begin"/>
      </w:r>
      <w:r>
        <w:rPr>
          <w:noProof/>
        </w:rPr>
        <w:instrText xml:space="preserve"> PAGEREF _Toc478581262 \h </w:instrText>
      </w:r>
      <w:r>
        <w:rPr>
          <w:noProof/>
        </w:rPr>
      </w:r>
      <w:r>
        <w:rPr>
          <w:noProof/>
        </w:rPr>
        <w:fldChar w:fldCharType="separate"/>
      </w:r>
      <w:r w:rsidR="0005203B">
        <w:rPr>
          <w:noProof/>
        </w:rPr>
        <w:t>25</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rPr>
        <w:t>4.7.9.</w:t>
      </w:r>
      <w:r>
        <w:rPr>
          <w:rFonts w:hint="eastAsia"/>
          <w:noProof/>
        </w:rPr>
        <w:t xml:space="preserve"> </w:t>
      </w:r>
      <w:r>
        <w:rPr>
          <w:rFonts w:hint="eastAsia"/>
          <w:noProof/>
        </w:rPr>
        <w:t>支付插件</w:t>
      </w:r>
      <w:r>
        <w:rPr>
          <w:noProof/>
        </w:rPr>
        <w:tab/>
      </w:r>
      <w:r>
        <w:rPr>
          <w:noProof/>
        </w:rPr>
        <w:fldChar w:fldCharType="begin"/>
      </w:r>
      <w:r>
        <w:rPr>
          <w:noProof/>
        </w:rPr>
        <w:instrText xml:space="preserve"> PAGEREF _Toc478581263 \h </w:instrText>
      </w:r>
      <w:r>
        <w:rPr>
          <w:noProof/>
        </w:rPr>
      </w:r>
      <w:r>
        <w:rPr>
          <w:noProof/>
        </w:rPr>
        <w:fldChar w:fldCharType="separate"/>
      </w:r>
      <w:r w:rsidR="0005203B">
        <w:rPr>
          <w:noProof/>
        </w:rPr>
        <w:t>25</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rPr>
        <w:t>4.7.10.</w:t>
      </w:r>
      <w:r>
        <w:rPr>
          <w:rFonts w:hint="eastAsia"/>
          <w:noProof/>
        </w:rPr>
        <w:t xml:space="preserve"> </w:t>
      </w:r>
      <w:r>
        <w:rPr>
          <w:rFonts w:hint="eastAsia"/>
          <w:noProof/>
        </w:rPr>
        <w:t>账号申请</w:t>
      </w:r>
      <w:r>
        <w:rPr>
          <w:noProof/>
        </w:rPr>
        <w:tab/>
      </w:r>
      <w:r>
        <w:rPr>
          <w:noProof/>
        </w:rPr>
        <w:fldChar w:fldCharType="begin"/>
      </w:r>
      <w:r>
        <w:rPr>
          <w:noProof/>
        </w:rPr>
        <w:instrText xml:space="preserve"> PAGEREF _Toc478581264 \h </w:instrText>
      </w:r>
      <w:r>
        <w:rPr>
          <w:noProof/>
        </w:rPr>
      </w:r>
      <w:r>
        <w:rPr>
          <w:noProof/>
        </w:rPr>
        <w:fldChar w:fldCharType="separate"/>
      </w:r>
      <w:r w:rsidR="0005203B">
        <w:rPr>
          <w:noProof/>
        </w:rPr>
        <w:t>26</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rPr>
        <w:t>4.7.11.</w:t>
      </w:r>
      <w:r>
        <w:rPr>
          <w:rFonts w:hint="eastAsia"/>
          <w:noProof/>
        </w:rPr>
        <w:t xml:space="preserve"> </w:t>
      </w:r>
      <w:r>
        <w:rPr>
          <w:rFonts w:hint="eastAsia"/>
          <w:noProof/>
        </w:rPr>
        <w:t>凭证管理</w:t>
      </w:r>
      <w:r>
        <w:rPr>
          <w:noProof/>
        </w:rPr>
        <w:tab/>
      </w:r>
      <w:r>
        <w:rPr>
          <w:noProof/>
        </w:rPr>
        <w:fldChar w:fldCharType="begin"/>
      </w:r>
      <w:r>
        <w:rPr>
          <w:noProof/>
        </w:rPr>
        <w:instrText xml:space="preserve"> PAGEREF _Toc478581265 \h </w:instrText>
      </w:r>
      <w:r>
        <w:rPr>
          <w:noProof/>
        </w:rPr>
      </w:r>
      <w:r>
        <w:rPr>
          <w:noProof/>
        </w:rPr>
        <w:fldChar w:fldCharType="separate"/>
      </w:r>
      <w:r w:rsidR="0005203B">
        <w:rPr>
          <w:noProof/>
        </w:rPr>
        <w:t>26</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rPr>
        <w:t>4.7.12.</w:t>
      </w:r>
      <w:r>
        <w:rPr>
          <w:rFonts w:hint="eastAsia"/>
          <w:noProof/>
        </w:rPr>
        <w:t xml:space="preserve"> </w:t>
      </w:r>
      <w:r>
        <w:rPr>
          <w:rFonts w:hint="eastAsia"/>
          <w:noProof/>
        </w:rPr>
        <w:t>交易处理</w:t>
      </w:r>
      <w:r>
        <w:rPr>
          <w:noProof/>
        </w:rPr>
        <w:tab/>
      </w:r>
      <w:r>
        <w:rPr>
          <w:noProof/>
        </w:rPr>
        <w:fldChar w:fldCharType="begin"/>
      </w:r>
      <w:r>
        <w:rPr>
          <w:noProof/>
        </w:rPr>
        <w:instrText xml:space="preserve"> PAGEREF _Toc478581266 \h </w:instrText>
      </w:r>
      <w:r>
        <w:rPr>
          <w:noProof/>
        </w:rPr>
      </w:r>
      <w:r>
        <w:rPr>
          <w:noProof/>
        </w:rPr>
        <w:fldChar w:fldCharType="separate"/>
      </w:r>
      <w:r w:rsidR="0005203B">
        <w:rPr>
          <w:noProof/>
        </w:rPr>
        <w:t>27</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rPr>
        <w:t>4.7.13.</w:t>
      </w:r>
      <w:r>
        <w:rPr>
          <w:rFonts w:hint="eastAsia"/>
          <w:noProof/>
        </w:rPr>
        <w:t xml:space="preserve"> </w:t>
      </w:r>
      <w:r>
        <w:rPr>
          <w:rFonts w:hint="eastAsia"/>
          <w:noProof/>
        </w:rPr>
        <w:t>安全通信机制</w:t>
      </w:r>
      <w:r>
        <w:rPr>
          <w:noProof/>
        </w:rPr>
        <w:tab/>
      </w:r>
      <w:r>
        <w:rPr>
          <w:noProof/>
        </w:rPr>
        <w:fldChar w:fldCharType="begin"/>
      </w:r>
      <w:r>
        <w:rPr>
          <w:noProof/>
        </w:rPr>
        <w:instrText xml:space="preserve"> PAGEREF _Toc478581267 \h </w:instrText>
      </w:r>
      <w:r>
        <w:rPr>
          <w:noProof/>
        </w:rPr>
      </w:r>
      <w:r>
        <w:rPr>
          <w:noProof/>
        </w:rPr>
        <w:fldChar w:fldCharType="separate"/>
      </w:r>
      <w:r w:rsidR="0005203B">
        <w:rPr>
          <w:noProof/>
        </w:rPr>
        <w:t>27</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rPr>
        <w:t>4.7.14.</w:t>
      </w:r>
      <w:r>
        <w:rPr>
          <w:rFonts w:hint="eastAsia"/>
          <w:noProof/>
        </w:rPr>
        <w:t xml:space="preserve"> </w:t>
      </w:r>
      <w:r>
        <w:rPr>
          <w:rFonts w:hint="eastAsia"/>
          <w:noProof/>
        </w:rPr>
        <w:t>移动应用安全机制</w:t>
      </w:r>
      <w:r>
        <w:rPr>
          <w:noProof/>
        </w:rPr>
        <w:tab/>
      </w:r>
      <w:r>
        <w:rPr>
          <w:noProof/>
        </w:rPr>
        <w:fldChar w:fldCharType="begin"/>
      </w:r>
      <w:r>
        <w:rPr>
          <w:noProof/>
        </w:rPr>
        <w:instrText xml:space="preserve"> PAGEREF _Toc478581268 \h </w:instrText>
      </w:r>
      <w:r>
        <w:rPr>
          <w:noProof/>
        </w:rPr>
      </w:r>
      <w:r>
        <w:rPr>
          <w:noProof/>
        </w:rPr>
        <w:fldChar w:fldCharType="separate"/>
      </w:r>
      <w:r w:rsidR="0005203B">
        <w:rPr>
          <w:noProof/>
        </w:rPr>
        <w:t>28</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rPr>
        <w:t>4.7.15.</w:t>
      </w:r>
      <w:r>
        <w:rPr>
          <w:rFonts w:hint="eastAsia"/>
          <w:noProof/>
        </w:rPr>
        <w:t xml:space="preserve"> </w:t>
      </w:r>
      <w:r>
        <w:rPr>
          <w:rFonts w:hint="eastAsia"/>
          <w:noProof/>
        </w:rPr>
        <w:t>安全交易密钥存储及使用</w:t>
      </w:r>
      <w:r>
        <w:rPr>
          <w:noProof/>
        </w:rPr>
        <w:tab/>
      </w:r>
      <w:r>
        <w:rPr>
          <w:noProof/>
        </w:rPr>
        <w:fldChar w:fldCharType="begin"/>
      </w:r>
      <w:r>
        <w:rPr>
          <w:noProof/>
        </w:rPr>
        <w:instrText xml:space="preserve"> PAGEREF _Toc478581269 \h </w:instrText>
      </w:r>
      <w:r>
        <w:rPr>
          <w:noProof/>
        </w:rPr>
      </w:r>
      <w:r>
        <w:rPr>
          <w:noProof/>
        </w:rPr>
        <w:fldChar w:fldCharType="separate"/>
      </w:r>
      <w:r w:rsidR="0005203B">
        <w:rPr>
          <w:noProof/>
        </w:rPr>
        <w:t>28</w:t>
      </w:r>
      <w:r>
        <w:rPr>
          <w:noProof/>
        </w:rPr>
        <w:fldChar w:fldCharType="end"/>
      </w:r>
    </w:p>
    <w:p w:rsidR="00353C02" w:rsidRDefault="00353C02" w:rsidP="00353C02">
      <w:pPr>
        <w:pStyle w:val="10"/>
        <w:tabs>
          <w:tab w:val="right" w:leader="dot" w:pos="8296"/>
        </w:tabs>
        <w:spacing w:before="156" w:after="156"/>
        <w:rPr>
          <w:rFonts w:asciiTheme="minorHAnsi" w:eastAsiaTheme="minorEastAsia" w:hAnsiTheme="minorHAnsi" w:cstheme="minorBidi"/>
          <w:noProof/>
          <w:szCs w:val="22"/>
        </w:rPr>
      </w:pPr>
      <w:r>
        <w:rPr>
          <w:noProof/>
        </w:rPr>
        <w:t>5.</w:t>
      </w:r>
      <w:r>
        <w:rPr>
          <w:rFonts w:hint="eastAsia"/>
          <w:noProof/>
        </w:rPr>
        <w:t xml:space="preserve"> </w:t>
      </w:r>
      <w:r>
        <w:rPr>
          <w:rFonts w:hint="eastAsia"/>
          <w:noProof/>
        </w:rPr>
        <w:t>云卡在城市交通领域的应用分析</w:t>
      </w:r>
      <w:r>
        <w:rPr>
          <w:noProof/>
        </w:rPr>
        <w:tab/>
      </w:r>
      <w:r>
        <w:rPr>
          <w:noProof/>
        </w:rPr>
        <w:fldChar w:fldCharType="begin"/>
      </w:r>
      <w:r>
        <w:rPr>
          <w:noProof/>
        </w:rPr>
        <w:instrText xml:space="preserve"> PAGEREF _Toc478581270 \h </w:instrText>
      </w:r>
      <w:r>
        <w:rPr>
          <w:noProof/>
        </w:rPr>
      </w:r>
      <w:r>
        <w:rPr>
          <w:noProof/>
        </w:rPr>
        <w:fldChar w:fldCharType="separate"/>
      </w:r>
      <w:r w:rsidR="0005203B">
        <w:rPr>
          <w:noProof/>
        </w:rPr>
        <w:t>29</w:t>
      </w:r>
      <w:r>
        <w:rPr>
          <w:noProof/>
        </w:rPr>
        <w:fldChar w:fldCharType="end"/>
      </w:r>
    </w:p>
    <w:p w:rsidR="00353C02" w:rsidRDefault="00353C02" w:rsidP="00353C02">
      <w:pPr>
        <w:pStyle w:val="20"/>
        <w:tabs>
          <w:tab w:val="right" w:leader="dot" w:pos="8296"/>
        </w:tabs>
        <w:spacing w:before="156" w:after="156"/>
        <w:rPr>
          <w:rFonts w:asciiTheme="minorHAnsi" w:eastAsiaTheme="minorEastAsia" w:hAnsiTheme="minorHAnsi" w:cstheme="minorBidi"/>
          <w:noProof/>
          <w:szCs w:val="22"/>
        </w:rPr>
      </w:pPr>
      <w:r>
        <w:rPr>
          <w:noProof/>
        </w:rPr>
        <w:t>5.1.</w:t>
      </w:r>
      <w:r>
        <w:rPr>
          <w:rFonts w:hint="eastAsia"/>
          <w:noProof/>
        </w:rPr>
        <w:t xml:space="preserve"> </w:t>
      </w:r>
      <w:r>
        <w:rPr>
          <w:rFonts w:hint="eastAsia"/>
          <w:noProof/>
        </w:rPr>
        <w:t>城市交通云卡系统设计</w:t>
      </w:r>
      <w:r>
        <w:rPr>
          <w:noProof/>
        </w:rPr>
        <w:tab/>
      </w:r>
      <w:r>
        <w:rPr>
          <w:noProof/>
        </w:rPr>
        <w:fldChar w:fldCharType="begin"/>
      </w:r>
      <w:r>
        <w:rPr>
          <w:noProof/>
        </w:rPr>
        <w:instrText xml:space="preserve"> PAGEREF _Toc478581271 \h </w:instrText>
      </w:r>
      <w:r>
        <w:rPr>
          <w:noProof/>
        </w:rPr>
      </w:r>
      <w:r>
        <w:rPr>
          <w:noProof/>
        </w:rPr>
        <w:fldChar w:fldCharType="separate"/>
      </w:r>
      <w:r w:rsidR="0005203B">
        <w:rPr>
          <w:noProof/>
        </w:rPr>
        <w:t>29</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rPr>
        <w:t>5.1.1.</w:t>
      </w:r>
      <w:r>
        <w:rPr>
          <w:rFonts w:hint="eastAsia"/>
          <w:noProof/>
        </w:rPr>
        <w:t xml:space="preserve"> </w:t>
      </w:r>
      <w:r>
        <w:rPr>
          <w:rFonts w:hint="eastAsia"/>
          <w:noProof/>
        </w:rPr>
        <w:t>架构设计</w:t>
      </w:r>
      <w:r>
        <w:rPr>
          <w:noProof/>
        </w:rPr>
        <w:tab/>
      </w:r>
      <w:r>
        <w:rPr>
          <w:noProof/>
        </w:rPr>
        <w:fldChar w:fldCharType="begin"/>
      </w:r>
      <w:r>
        <w:rPr>
          <w:noProof/>
        </w:rPr>
        <w:instrText xml:space="preserve"> PAGEREF _Toc478581272 \h </w:instrText>
      </w:r>
      <w:r>
        <w:rPr>
          <w:noProof/>
        </w:rPr>
      </w:r>
      <w:r>
        <w:rPr>
          <w:noProof/>
        </w:rPr>
        <w:fldChar w:fldCharType="separate"/>
      </w:r>
      <w:r w:rsidR="0005203B">
        <w:rPr>
          <w:noProof/>
        </w:rPr>
        <w:t>29</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rPr>
        <w:t>5.1.2.</w:t>
      </w:r>
      <w:r>
        <w:rPr>
          <w:rFonts w:hint="eastAsia"/>
          <w:noProof/>
        </w:rPr>
        <w:t xml:space="preserve"> </w:t>
      </w:r>
      <w:r>
        <w:rPr>
          <w:rFonts w:hint="eastAsia"/>
          <w:noProof/>
        </w:rPr>
        <w:t>云卡设计</w:t>
      </w:r>
      <w:r>
        <w:rPr>
          <w:noProof/>
        </w:rPr>
        <w:tab/>
      </w:r>
      <w:r>
        <w:rPr>
          <w:noProof/>
        </w:rPr>
        <w:fldChar w:fldCharType="begin"/>
      </w:r>
      <w:r>
        <w:rPr>
          <w:noProof/>
        </w:rPr>
        <w:instrText xml:space="preserve"> PAGEREF _Toc478581273 \h </w:instrText>
      </w:r>
      <w:r>
        <w:rPr>
          <w:noProof/>
        </w:rPr>
      </w:r>
      <w:r>
        <w:rPr>
          <w:noProof/>
        </w:rPr>
        <w:fldChar w:fldCharType="separate"/>
      </w:r>
      <w:r w:rsidR="0005203B">
        <w:rPr>
          <w:noProof/>
        </w:rPr>
        <w:t>29</w:t>
      </w:r>
      <w:r>
        <w:rPr>
          <w:noProof/>
        </w:rPr>
        <w:fldChar w:fldCharType="end"/>
      </w:r>
    </w:p>
    <w:p w:rsidR="00353C02" w:rsidRDefault="00353C02" w:rsidP="00353C02">
      <w:pPr>
        <w:pStyle w:val="30"/>
        <w:tabs>
          <w:tab w:val="right" w:leader="dot" w:pos="8296"/>
        </w:tabs>
        <w:spacing w:before="156" w:after="156"/>
        <w:rPr>
          <w:rFonts w:asciiTheme="minorHAnsi" w:eastAsiaTheme="minorEastAsia" w:hAnsiTheme="minorHAnsi" w:cstheme="minorBidi"/>
          <w:noProof/>
          <w:szCs w:val="22"/>
        </w:rPr>
      </w:pPr>
      <w:r>
        <w:rPr>
          <w:noProof/>
        </w:rPr>
        <w:t>5.1.3.</w:t>
      </w:r>
      <w:r>
        <w:rPr>
          <w:rFonts w:hint="eastAsia"/>
          <w:noProof/>
        </w:rPr>
        <w:t xml:space="preserve"> </w:t>
      </w:r>
      <w:r>
        <w:rPr>
          <w:rFonts w:hint="eastAsia"/>
          <w:noProof/>
        </w:rPr>
        <w:t>方案安全性</w:t>
      </w:r>
      <w:r>
        <w:rPr>
          <w:noProof/>
        </w:rPr>
        <w:tab/>
      </w:r>
      <w:r>
        <w:rPr>
          <w:noProof/>
        </w:rPr>
        <w:fldChar w:fldCharType="begin"/>
      </w:r>
      <w:r>
        <w:rPr>
          <w:noProof/>
        </w:rPr>
        <w:instrText xml:space="preserve"> PAGEREF _Toc478581274 \h </w:instrText>
      </w:r>
      <w:r>
        <w:rPr>
          <w:noProof/>
        </w:rPr>
      </w:r>
      <w:r>
        <w:rPr>
          <w:noProof/>
        </w:rPr>
        <w:fldChar w:fldCharType="separate"/>
      </w:r>
      <w:r w:rsidR="0005203B">
        <w:rPr>
          <w:noProof/>
        </w:rPr>
        <w:t>31</w:t>
      </w:r>
      <w:r>
        <w:rPr>
          <w:noProof/>
        </w:rPr>
        <w:fldChar w:fldCharType="end"/>
      </w:r>
    </w:p>
    <w:p w:rsidR="00353C02" w:rsidRDefault="00353C02" w:rsidP="00353C02">
      <w:pPr>
        <w:pStyle w:val="20"/>
        <w:tabs>
          <w:tab w:val="right" w:leader="dot" w:pos="8296"/>
        </w:tabs>
        <w:spacing w:before="156" w:after="156"/>
        <w:rPr>
          <w:rFonts w:asciiTheme="minorHAnsi" w:eastAsiaTheme="minorEastAsia" w:hAnsiTheme="minorHAnsi" w:cstheme="minorBidi"/>
          <w:noProof/>
          <w:szCs w:val="22"/>
        </w:rPr>
      </w:pPr>
      <w:r>
        <w:rPr>
          <w:noProof/>
        </w:rPr>
        <w:t>5.2.</w:t>
      </w:r>
      <w:r>
        <w:rPr>
          <w:rFonts w:hint="eastAsia"/>
          <w:noProof/>
        </w:rPr>
        <w:t xml:space="preserve"> </w:t>
      </w:r>
      <w:r>
        <w:rPr>
          <w:rFonts w:hint="eastAsia"/>
          <w:noProof/>
        </w:rPr>
        <w:t>云卡的交易机具</w:t>
      </w:r>
      <w:r>
        <w:rPr>
          <w:noProof/>
        </w:rPr>
        <w:tab/>
      </w:r>
      <w:r>
        <w:rPr>
          <w:noProof/>
        </w:rPr>
        <w:fldChar w:fldCharType="begin"/>
      </w:r>
      <w:r>
        <w:rPr>
          <w:noProof/>
        </w:rPr>
        <w:instrText xml:space="preserve"> PAGEREF _Toc478581275 \h </w:instrText>
      </w:r>
      <w:r>
        <w:rPr>
          <w:noProof/>
        </w:rPr>
      </w:r>
      <w:r>
        <w:rPr>
          <w:noProof/>
        </w:rPr>
        <w:fldChar w:fldCharType="separate"/>
      </w:r>
      <w:r w:rsidR="0005203B">
        <w:rPr>
          <w:noProof/>
        </w:rPr>
        <w:t>31</w:t>
      </w:r>
      <w:r>
        <w:rPr>
          <w:noProof/>
        </w:rPr>
        <w:fldChar w:fldCharType="end"/>
      </w:r>
    </w:p>
    <w:p w:rsidR="00D03AB3" w:rsidRDefault="00353C02" w:rsidP="00D03AB3">
      <w:pPr>
        <w:spacing w:before="156" w:after="156"/>
        <w:ind w:firstLine="420"/>
      </w:pPr>
      <w:r>
        <w:fldChar w:fldCharType="end"/>
      </w:r>
    </w:p>
    <w:p w:rsidR="00985A82" w:rsidRDefault="00985A82" w:rsidP="00985A82">
      <w:pPr>
        <w:spacing w:before="156" w:after="156"/>
        <w:ind w:firstLine="420"/>
      </w:pPr>
      <w:r>
        <w:br w:type="page"/>
      </w:r>
    </w:p>
    <w:p w:rsidR="00985A82" w:rsidRDefault="006D097A" w:rsidP="00985A82">
      <w:pPr>
        <w:pStyle w:val="1"/>
      </w:pPr>
      <w:bookmarkStart w:id="0" w:name="_Toc478581210"/>
      <w:r>
        <w:rPr>
          <w:rFonts w:hint="eastAsia"/>
        </w:rPr>
        <w:lastRenderedPageBreak/>
        <w:t>前言</w:t>
      </w:r>
      <w:bookmarkEnd w:id="0"/>
    </w:p>
    <w:p w:rsidR="00985A82" w:rsidRPr="00985A82" w:rsidRDefault="001C237D" w:rsidP="00985A82">
      <w:pPr>
        <w:spacing w:before="156" w:after="156"/>
        <w:ind w:firstLine="420"/>
      </w:pPr>
      <w:r w:rsidRPr="0056087B">
        <w:rPr>
          <w:rFonts w:hint="eastAsia"/>
        </w:rPr>
        <w:t>为了实现乌鲁木齐轨道交通自动售检票系统</w:t>
      </w:r>
      <w:r>
        <w:rPr>
          <w:rFonts w:hint="eastAsia"/>
        </w:rPr>
        <w:t>HCE</w:t>
      </w:r>
      <w:r>
        <w:rPr>
          <w:rFonts w:hint="eastAsia"/>
        </w:rPr>
        <w:t>手机</w:t>
      </w:r>
      <w:r>
        <w:t>云卡过闸</w:t>
      </w:r>
      <w:r w:rsidRPr="0056087B">
        <w:rPr>
          <w:rFonts w:hint="eastAsia"/>
        </w:rPr>
        <w:t>，</w:t>
      </w:r>
      <w:r w:rsidRPr="00985A82">
        <w:t xml:space="preserve"> </w:t>
      </w:r>
      <w:r w:rsidR="004C46AF">
        <w:rPr>
          <w:rFonts w:hint="eastAsia"/>
        </w:rPr>
        <w:t>本文</w:t>
      </w:r>
      <w:r w:rsidR="004C46AF">
        <w:t>主要</w:t>
      </w:r>
      <w:r w:rsidR="004C46AF">
        <w:rPr>
          <w:rFonts w:hint="eastAsia"/>
        </w:rPr>
        <w:t>介绍</w:t>
      </w:r>
      <w:r w:rsidR="004C46AF">
        <w:rPr>
          <w:rFonts w:hint="eastAsia"/>
        </w:rPr>
        <w:t>HCE</w:t>
      </w:r>
      <w:r w:rsidR="004C46AF">
        <w:rPr>
          <w:rFonts w:hint="eastAsia"/>
        </w:rPr>
        <w:t>云端</w:t>
      </w:r>
      <w:r w:rsidR="004C46AF">
        <w:t>支付技术的系统框架及手机模拟云卡的技术关键点，使</w:t>
      </w:r>
      <w:r w:rsidR="004C46AF">
        <w:rPr>
          <w:rFonts w:hint="eastAsia"/>
        </w:rPr>
        <w:t>AFC</w:t>
      </w:r>
      <w:r w:rsidR="004C46AF">
        <w:rPr>
          <w:rFonts w:hint="eastAsia"/>
        </w:rPr>
        <w:t>各</w:t>
      </w:r>
      <w:r w:rsidR="004C46AF">
        <w:t>系统开发者了解云卡系统的接入需求</w:t>
      </w:r>
      <w:r w:rsidR="004C46AF">
        <w:rPr>
          <w:rFonts w:hint="eastAsia"/>
        </w:rPr>
        <w:t>，及</w:t>
      </w:r>
      <w:r w:rsidR="00C479A9">
        <w:rPr>
          <w:rFonts w:hint="eastAsia"/>
        </w:rPr>
        <w:t>技术</w:t>
      </w:r>
      <w:r w:rsidR="004C46AF">
        <w:t>实现方案。</w:t>
      </w:r>
    </w:p>
    <w:p w:rsidR="00985A82" w:rsidRDefault="00985A82" w:rsidP="00985A82">
      <w:pPr>
        <w:pStyle w:val="1"/>
      </w:pPr>
      <w:bookmarkStart w:id="1" w:name="_Toc478581211"/>
      <w:r>
        <w:rPr>
          <w:rFonts w:hint="eastAsia"/>
        </w:rPr>
        <w:t>参考</w:t>
      </w:r>
      <w:bookmarkEnd w:id="1"/>
    </w:p>
    <w:p w:rsidR="004C46AF" w:rsidRDefault="004C46AF" w:rsidP="00985A82">
      <w:pPr>
        <w:spacing w:before="156" w:after="156"/>
        <w:ind w:firstLine="420"/>
      </w:pPr>
      <w:r>
        <w:rPr>
          <w:rFonts w:hint="eastAsia"/>
        </w:rPr>
        <w:t>《</w:t>
      </w:r>
      <w:r w:rsidRPr="004C46AF">
        <w:rPr>
          <w:rFonts w:hint="eastAsia"/>
        </w:rPr>
        <w:t xml:space="preserve">CJT 331-2010 </w:t>
      </w:r>
      <w:r w:rsidRPr="004C46AF">
        <w:rPr>
          <w:rFonts w:hint="eastAsia"/>
        </w:rPr>
        <w:t>城市公用事业互联互通卡通用技术要求</w:t>
      </w:r>
      <w:r>
        <w:rPr>
          <w:rFonts w:hint="eastAsia"/>
        </w:rPr>
        <w:t>》</w:t>
      </w:r>
    </w:p>
    <w:p w:rsidR="00985A82" w:rsidRDefault="004C46AF" w:rsidP="00985A82">
      <w:pPr>
        <w:spacing w:before="156" w:after="156"/>
        <w:ind w:firstLine="420"/>
      </w:pPr>
      <w:r>
        <w:rPr>
          <w:rFonts w:hint="eastAsia"/>
        </w:rPr>
        <w:t>《</w:t>
      </w:r>
      <w:r w:rsidRPr="004C46AF">
        <w:rPr>
          <w:rFonts w:hint="eastAsia"/>
        </w:rPr>
        <w:t xml:space="preserve">PBOC </w:t>
      </w:r>
      <w:r w:rsidRPr="004C46AF">
        <w:rPr>
          <w:rFonts w:hint="eastAsia"/>
        </w:rPr>
        <w:t>第</w:t>
      </w:r>
      <w:r w:rsidRPr="004C46AF">
        <w:rPr>
          <w:rFonts w:hint="eastAsia"/>
        </w:rPr>
        <w:t>1</w:t>
      </w:r>
      <w:r w:rsidRPr="004C46AF">
        <w:rPr>
          <w:rFonts w:hint="eastAsia"/>
        </w:rPr>
        <w:t>部分</w:t>
      </w:r>
      <w:r w:rsidRPr="004C46AF">
        <w:rPr>
          <w:rFonts w:hint="eastAsia"/>
        </w:rPr>
        <w:t>(</w:t>
      </w:r>
      <w:r w:rsidRPr="004C46AF">
        <w:rPr>
          <w:rFonts w:hint="eastAsia"/>
        </w:rPr>
        <w:t>电子钱包卡片规范</w:t>
      </w:r>
      <w:r w:rsidRPr="004C46AF">
        <w:rPr>
          <w:rFonts w:hint="eastAsia"/>
        </w:rPr>
        <w:t>) 2005</w:t>
      </w:r>
      <w:r>
        <w:rPr>
          <w:rFonts w:hint="eastAsia"/>
        </w:rPr>
        <w:t>》</w:t>
      </w:r>
    </w:p>
    <w:p w:rsidR="004C46AF" w:rsidRPr="004C46AF" w:rsidRDefault="004C46AF" w:rsidP="00985A82">
      <w:pPr>
        <w:spacing w:before="156" w:after="156"/>
        <w:ind w:firstLine="420"/>
      </w:pPr>
      <w:r>
        <w:rPr>
          <w:rFonts w:hint="eastAsia"/>
        </w:rPr>
        <w:t>《</w:t>
      </w:r>
      <w:r w:rsidRPr="004C46AF">
        <w:rPr>
          <w:rFonts w:hint="eastAsia"/>
        </w:rPr>
        <w:t xml:space="preserve">PBOC </w:t>
      </w:r>
      <w:r w:rsidRPr="004C46AF">
        <w:rPr>
          <w:rFonts w:hint="eastAsia"/>
        </w:rPr>
        <w:t>第</w:t>
      </w:r>
      <w:r w:rsidRPr="004C46AF">
        <w:rPr>
          <w:rFonts w:hint="eastAsia"/>
        </w:rPr>
        <w:t>2</w:t>
      </w:r>
      <w:r w:rsidRPr="004C46AF">
        <w:rPr>
          <w:rFonts w:hint="eastAsia"/>
        </w:rPr>
        <w:t>部分</w:t>
      </w:r>
      <w:r w:rsidRPr="004C46AF">
        <w:rPr>
          <w:rFonts w:hint="eastAsia"/>
        </w:rPr>
        <w:t>(</w:t>
      </w:r>
      <w:r w:rsidRPr="004C46AF">
        <w:rPr>
          <w:rFonts w:hint="eastAsia"/>
        </w:rPr>
        <w:t>电子钱包</w:t>
      </w:r>
      <w:r w:rsidRPr="004C46AF">
        <w:rPr>
          <w:rFonts w:hint="eastAsia"/>
        </w:rPr>
        <w:t>_</w:t>
      </w:r>
      <w:r w:rsidRPr="004C46AF">
        <w:rPr>
          <w:rFonts w:hint="eastAsia"/>
        </w:rPr>
        <w:t>电子存折应用规范</w:t>
      </w:r>
      <w:r w:rsidRPr="004C46AF">
        <w:rPr>
          <w:rFonts w:hint="eastAsia"/>
        </w:rPr>
        <w:t>) 2010</w:t>
      </w:r>
      <w:r w:rsidRPr="004C46AF">
        <w:rPr>
          <w:rFonts w:hint="eastAsia"/>
        </w:rPr>
        <w:t>版</w:t>
      </w:r>
      <w:r>
        <w:rPr>
          <w:rFonts w:hint="eastAsia"/>
        </w:rPr>
        <w:t>》</w:t>
      </w:r>
    </w:p>
    <w:p w:rsidR="001C237D" w:rsidRDefault="001C237D" w:rsidP="006D097A">
      <w:pPr>
        <w:pStyle w:val="1"/>
      </w:pPr>
      <w:bookmarkStart w:id="2" w:name="_Toc452567611"/>
      <w:bookmarkStart w:id="3" w:name="_Toc478581212"/>
      <w:r>
        <w:rPr>
          <w:rFonts w:hint="eastAsia"/>
        </w:rPr>
        <w:t>HCE</w:t>
      </w:r>
      <w:r>
        <w:rPr>
          <w:rFonts w:hint="eastAsia"/>
        </w:rPr>
        <w:t>技术简介</w:t>
      </w:r>
      <w:bookmarkEnd w:id="2"/>
      <w:bookmarkEnd w:id="3"/>
    </w:p>
    <w:p w:rsidR="001C237D" w:rsidRPr="00C30D72" w:rsidRDefault="001C237D" w:rsidP="001C237D">
      <w:pPr>
        <w:spacing w:before="156" w:after="156"/>
        <w:ind w:firstLine="420"/>
        <w:rPr>
          <w:rFonts w:asciiTheme="minorEastAsia" w:eastAsiaTheme="minorEastAsia" w:hAnsiTheme="minorEastAsia"/>
          <w:sz w:val="24"/>
        </w:rPr>
      </w:pPr>
      <w:r w:rsidRPr="00C30D72">
        <w:rPr>
          <w:sz w:val="24"/>
        </w:rPr>
        <w:t xml:space="preserve">HCE </w:t>
      </w:r>
      <w:r w:rsidRPr="00C30D72">
        <w:rPr>
          <w:sz w:val="24"/>
        </w:rPr>
        <w:t>（</w:t>
      </w:r>
      <w:r w:rsidRPr="00C30D72">
        <w:rPr>
          <w:sz w:val="24"/>
        </w:rPr>
        <w:t xml:space="preserve"> host card emulation </w:t>
      </w:r>
      <w:r w:rsidRPr="00C30D72">
        <w:rPr>
          <w:sz w:val="24"/>
        </w:rPr>
        <w:t>）</w:t>
      </w:r>
      <w:r w:rsidRPr="00C30D72">
        <w:rPr>
          <w:sz w:val="24"/>
        </w:rPr>
        <w:t xml:space="preserve"> </w:t>
      </w:r>
      <w:r w:rsidRPr="00C30D72">
        <w:rPr>
          <w:sz w:val="24"/>
        </w:rPr>
        <w:t>是</w:t>
      </w:r>
      <w:r w:rsidRPr="00C30D72">
        <w:rPr>
          <w:sz w:val="24"/>
        </w:rPr>
        <w:t xml:space="preserve"> Google </w:t>
      </w:r>
      <w:r w:rsidRPr="00C30D72">
        <w:rPr>
          <w:sz w:val="24"/>
        </w:rPr>
        <w:t>在</w:t>
      </w:r>
      <w:r w:rsidRPr="00C30D72">
        <w:rPr>
          <w:sz w:val="24"/>
        </w:rPr>
        <w:t xml:space="preserve"> 2013 </w:t>
      </w:r>
      <w:r w:rsidRPr="00C30D72">
        <w:rPr>
          <w:sz w:val="24"/>
        </w:rPr>
        <w:t>年</w:t>
      </w:r>
      <w:r w:rsidRPr="00C30D72">
        <w:rPr>
          <w:sz w:val="24"/>
        </w:rPr>
        <w:t xml:space="preserve"> </w:t>
      </w:r>
      <w:r w:rsidRPr="00C30D72">
        <w:rPr>
          <w:sz w:val="24"/>
        </w:rPr>
        <w:t>年</w:t>
      </w:r>
      <w:r w:rsidRPr="00C30D72">
        <w:rPr>
          <w:sz w:val="24"/>
        </w:rPr>
        <w:t xml:space="preserve"> </w:t>
      </w:r>
      <w:r w:rsidRPr="00C30D72">
        <w:rPr>
          <w:sz w:val="24"/>
        </w:rPr>
        <w:t>底</w:t>
      </w:r>
      <w:r w:rsidRPr="00C30D72">
        <w:rPr>
          <w:sz w:val="24"/>
        </w:rPr>
        <w:t xml:space="preserve"> </w:t>
      </w:r>
      <w:r w:rsidRPr="00C30D72">
        <w:rPr>
          <w:sz w:val="24"/>
        </w:rPr>
        <w:t>发</w:t>
      </w:r>
      <w:r w:rsidRPr="00C30D72">
        <w:rPr>
          <w:sz w:val="24"/>
        </w:rPr>
        <w:t xml:space="preserve"> </w:t>
      </w:r>
      <w:r w:rsidRPr="00C30D72">
        <w:rPr>
          <w:sz w:val="24"/>
        </w:rPr>
        <w:t>布</w:t>
      </w:r>
      <w:r w:rsidRPr="00C30D72">
        <w:rPr>
          <w:sz w:val="24"/>
        </w:rPr>
        <w:t xml:space="preserve"> </w:t>
      </w:r>
      <w:r w:rsidRPr="00C30D72">
        <w:rPr>
          <w:sz w:val="24"/>
        </w:rPr>
        <w:t>的</w:t>
      </w:r>
      <w:r w:rsidRPr="00C30D72">
        <w:rPr>
          <w:sz w:val="24"/>
        </w:rPr>
        <w:t>Android4.4(KitKat)</w:t>
      </w:r>
      <w:r w:rsidRPr="00C30D72">
        <w:rPr>
          <w:sz w:val="24"/>
        </w:rPr>
        <w:t>版本中推出的新技术，中文名称是『主机卡模拟技术』。</w:t>
      </w:r>
      <w:r w:rsidRPr="00C30D72">
        <w:rPr>
          <w:sz w:val="24"/>
        </w:rPr>
        <w:t xml:space="preserve"> </w:t>
      </w:r>
      <w:r w:rsidRPr="00C30D72">
        <w:rPr>
          <w:sz w:val="24"/>
        </w:rPr>
        <w:t>基于该技术，</w:t>
      </w:r>
      <w:r w:rsidRPr="00C30D72">
        <w:rPr>
          <w:sz w:val="24"/>
        </w:rPr>
        <w:t xml:space="preserve"> VISA </w:t>
      </w:r>
      <w:r w:rsidRPr="00C30D72">
        <w:rPr>
          <w:sz w:val="24"/>
        </w:rPr>
        <w:t>和中国银联已先后发布了</w:t>
      </w:r>
      <w:r w:rsidRPr="00C30D72">
        <w:rPr>
          <w:sz w:val="24"/>
        </w:rPr>
        <w:t xml:space="preserve"> HCE </w:t>
      </w:r>
      <w:r w:rsidRPr="00C30D72">
        <w:rPr>
          <w:sz w:val="24"/>
        </w:rPr>
        <w:t>云端支付技术规范，即用手机</w:t>
      </w:r>
      <w:r w:rsidRPr="00C30D72">
        <w:rPr>
          <w:sz w:val="24"/>
        </w:rPr>
        <w:t xml:space="preserve"> APP</w:t>
      </w:r>
      <w:r w:rsidRPr="00C30D72">
        <w:rPr>
          <w:sz w:val="24"/>
        </w:rPr>
        <w:t>软件模拟芯片卡的安全技术，实现银行卡发卡交易。</w:t>
      </w:r>
      <w:r w:rsidRPr="00C30D72">
        <w:rPr>
          <w:sz w:val="24"/>
        </w:rPr>
        <w:t xml:space="preserve">HCE </w:t>
      </w:r>
      <w:r w:rsidRPr="00C30D72">
        <w:rPr>
          <w:sz w:val="24"/>
        </w:rPr>
        <w:t>的出现改变了传统的路由方式。卡模拟模式中的数据可以被路由到手机</w:t>
      </w:r>
      <w:r w:rsidRPr="00C30D72">
        <w:rPr>
          <w:sz w:val="24"/>
        </w:rPr>
        <w:t xml:space="preserve"> APP </w:t>
      </w:r>
      <w:r w:rsidRPr="00C30D72">
        <w:rPr>
          <w:sz w:val="24"/>
        </w:rPr>
        <w:t>中所谓的</w:t>
      </w:r>
      <w:r w:rsidRPr="00C30D72">
        <w:rPr>
          <w:sz w:val="24"/>
        </w:rPr>
        <w:t xml:space="preserve"> HCE </w:t>
      </w:r>
      <w:r w:rsidRPr="00C30D72">
        <w:rPr>
          <w:sz w:val="24"/>
        </w:rPr>
        <w:t>服务上，这就脱离了传统的</w:t>
      </w:r>
      <w:r w:rsidRPr="00C30D72">
        <w:rPr>
          <w:sz w:val="24"/>
        </w:rPr>
        <w:t xml:space="preserve"> SE </w:t>
      </w:r>
      <w:r w:rsidRPr="00C30D72">
        <w:rPr>
          <w:sz w:val="24"/>
        </w:rPr>
        <w:t>芯片载体的限制，使得主机安装一个可以调用</w:t>
      </w:r>
      <w:r w:rsidRPr="00C30D72">
        <w:rPr>
          <w:sz w:val="24"/>
        </w:rPr>
        <w:t xml:space="preserve"> HCE </w:t>
      </w:r>
      <w:r w:rsidRPr="00C30D72">
        <w:rPr>
          <w:sz w:val="24"/>
        </w:rPr>
        <w:t>服务的软件就能够作为</w:t>
      </w:r>
      <w:r w:rsidRPr="00C30D72">
        <w:rPr>
          <w:sz w:val="24"/>
        </w:rPr>
        <w:t xml:space="preserve"> SE </w:t>
      </w:r>
      <w:r w:rsidRPr="00C30D72">
        <w:rPr>
          <w:sz w:val="24"/>
        </w:rPr>
        <w:t>存在，各类应用的卡密钥被存储在云端服务器（另外一种是本地终端模式，将密钥放在本地终端内，主要实现小额脱机支付），当交易进行时，</w:t>
      </w:r>
      <w:r w:rsidRPr="00C30D72">
        <w:rPr>
          <w:sz w:val="24"/>
        </w:rPr>
        <w:t xml:space="preserve"> Host CPU </w:t>
      </w:r>
      <w:r w:rsidRPr="00C30D72">
        <w:rPr>
          <w:sz w:val="24"/>
        </w:rPr>
        <w:t>将从云端调用相应密钥进行鉴权。目前在</w:t>
      </w:r>
      <w:r w:rsidRPr="00C30D72">
        <w:rPr>
          <w:sz w:val="24"/>
        </w:rPr>
        <w:t xml:space="preserve"> HCE </w:t>
      </w:r>
      <w:r w:rsidRPr="00C30D72">
        <w:rPr>
          <w:sz w:val="24"/>
        </w:rPr>
        <w:t>的协议栈中已经实现了</w:t>
      </w:r>
      <w:r w:rsidRPr="00C30D72">
        <w:rPr>
          <w:sz w:val="24"/>
        </w:rPr>
        <w:t xml:space="preserve"> ISO14443 </w:t>
      </w:r>
      <w:r w:rsidRPr="00C30D72">
        <w:rPr>
          <w:sz w:val="24"/>
        </w:rPr>
        <w:t>和</w:t>
      </w:r>
      <w:r w:rsidRPr="00C30D72">
        <w:rPr>
          <w:sz w:val="24"/>
        </w:rPr>
        <w:t xml:space="preserve"> ISO7816 </w:t>
      </w:r>
      <w:r w:rsidRPr="00C30D72">
        <w:rPr>
          <w:sz w:val="24"/>
        </w:rPr>
        <w:t>的相应规范，能够支持常用的</w:t>
      </w:r>
      <w:r w:rsidRPr="00C30D72">
        <w:rPr>
          <w:sz w:val="24"/>
        </w:rPr>
        <w:t xml:space="preserve"> NFC </w:t>
      </w:r>
      <w:r w:rsidRPr="00C30D72">
        <w:rPr>
          <w:sz w:val="24"/>
        </w:rPr>
        <w:t>卡模拟应用</w:t>
      </w:r>
      <w:r w:rsidRPr="00C30D72">
        <w:rPr>
          <w:rFonts w:asciiTheme="minorEastAsia" w:eastAsiaTheme="minorEastAsia" w:hAnsiTheme="minorEastAsia" w:hint="eastAsia"/>
          <w:sz w:val="24"/>
        </w:rPr>
        <w:t>。</w:t>
      </w:r>
    </w:p>
    <w:p w:rsidR="001C237D" w:rsidRPr="00F111F6" w:rsidRDefault="001C237D" w:rsidP="001C237D">
      <w:pPr>
        <w:spacing w:before="156" w:after="156"/>
        <w:ind w:firstLine="420"/>
        <w:rPr>
          <w:sz w:val="24"/>
        </w:rPr>
      </w:pPr>
      <w:r w:rsidRPr="00F111F6">
        <w:rPr>
          <w:rFonts w:hint="eastAsia"/>
          <w:sz w:val="24"/>
        </w:rPr>
        <w:t>卡模拟关键技术在于密钥载体，在</w:t>
      </w:r>
      <w:r w:rsidRPr="00F111F6">
        <w:rPr>
          <w:rFonts w:hint="eastAsia"/>
          <w:sz w:val="24"/>
        </w:rPr>
        <w:t>HCE</w:t>
      </w:r>
      <w:r w:rsidRPr="00F111F6">
        <w:rPr>
          <w:rFonts w:hint="eastAsia"/>
          <w:sz w:val="24"/>
        </w:rPr>
        <w:t>技术之前有</w:t>
      </w:r>
      <w:r w:rsidRPr="00F111F6">
        <w:rPr>
          <w:rFonts w:hint="eastAsia"/>
          <w:sz w:val="24"/>
        </w:rPr>
        <w:t>SWP-SD</w:t>
      </w:r>
      <w:r w:rsidRPr="00F111F6">
        <w:rPr>
          <w:rFonts w:hint="eastAsia"/>
          <w:sz w:val="24"/>
        </w:rPr>
        <w:t>、</w:t>
      </w:r>
      <w:r w:rsidRPr="00F111F6">
        <w:rPr>
          <w:rFonts w:hint="eastAsia"/>
          <w:sz w:val="24"/>
        </w:rPr>
        <w:t>SWP-SIM</w:t>
      </w:r>
      <w:r w:rsidRPr="00F111F6">
        <w:rPr>
          <w:rFonts w:hint="eastAsia"/>
          <w:sz w:val="24"/>
        </w:rPr>
        <w:t>两种安全密钥的载体，但均是基于硬件的方式。在应用部署上需要对手机终端进行改造，使得用户体验变差。</w:t>
      </w:r>
    </w:p>
    <w:p w:rsidR="001C237D" w:rsidRPr="00F111F6" w:rsidRDefault="001C237D" w:rsidP="001C237D">
      <w:pPr>
        <w:spacing w:before="156" w:after="156"/>
        <w:ind w:firstLine="420"/>
        <w:rPr>
          <w:sz w:val="24"/>
        </w:rPr>
      </w:pPr>
      <w:r w:rsidRPr="00F111F6">
        <w:rPr>
          <w:rFonts w:hint="eastAsia"/>
          <w:sz w:val="24"/>
        </w:rPr>
        <w:t>为绕开密钥载体制约，满足应用发行方快速部署</w:t>
      </w:r>
      <w:r w:rsidRPr="00F111F6">
        <w:rPr>
          <w:rFonts w:hint="eastAsia"/>
          <w:sz w:val="24"/>
        </w:rPr>
        <w:t>NFC</w:t>
      </w:r>
      <w:r w:rsidRPr="00F111F6">
        <w:rPr>
          <w:rFonts w:hint="eastAsia"/>
          <w:sz w:val="24"/>
        </w:rPr>
        <w:t>应用</w:t>
      </w:r>
      <w:r w:rsidRPr="00F111F6">
        <w:rPr>
          <w:rFonts w:hint="eastAsia"/>
          <w:sz w:val="24"/>
        </w:rPr>
        <w:t>/</w:t>
      </w:r>
      <w:r w:rsidRPr="00F111F6">
        <w:rPr>
          <w:rFonts w:hint="eastAsia"/>
          <w:sz w:val="24"/>
        </w:rPr>
        <w:t>服务的需求，出现了基于主机卡模拟（</w:t>
      </w:r>
      <w:r w:rsidRPr="00F111F6">
        <w:rPr>
          <w:rFonts w:hint="eastAsia"/>
          <w:sz w:val="24"/>
        </w:rPr>
        <w:t>HCE</w:t>
      </w:r>
      <w:r w:rsidRPr="00F111F6">
        <w:rPr>
          <w:rFonts w:hint="eastAsia"/>
          <w:sz w:val="24"/>
        </w:rPr>
        <w:t>）的技术。由</w:t>
      </w:r>
      <w:r w:rsidRPr="00F111F6">
        <w:rPr>
          <w:rFonts w:hint="eastAsia"/>
          <w:sz w:val="24"/>
        </w:rPr>
        <w:t>NFC</w:t>
      </w:r>
      <w:r w:rsidRPr="00F111F6">
        <w:rPr>
          <w:rFonts w:hint="eastAsia"/>
          <w:sz w:val="24"/>
        </w:rPr>
        <w:t>控制器将智能卡指令数据通知到应用处理器（</w:t>
      </w:r>
      <w:r w:rsidRPr="00F111F6">
        <w:rPr>
          <w:rFonts w:hint="eastAsia"/>
          <w:sz w:val="24"/>
        </w:rPr>
        <w:t>Application Processor</w:t>
      </w:r>
      <w:r w:rsidRPr="00F111F6">
        <w:rPr>
          <w:rFonts w:hint="eastAsia"/>
          <w:sz w:val="24"/>
        </w:rPr>
        <w:t>），并由操作系统通知到制定的手机应用。相比于基于</w:t>
      </w:r>
      <w:r w:rsidRPr="00F111F6">
        <w:rPr>
          <w:rFonts w:hint="eastAsia"/>
          <w:sz w:val="24"/>
        </w:rPr>
        <w:t>SE</w:t>
      </w:r>
      <w:r w:rsidRPr="00F111F6">
        <w:rPr>
          <w:rFonts w:hint="eastAsia"/>
          <w:sz w:val="24"/>
        </w:rPr>
        <w:t>的卡模拟，通过主机卡模拟的方法，使得任何应用程序都可以模拟一个支付</w:t>
      </w:r>
      <w:r w:rsidRPr="00F111F6">
        <w:rPr>
          <w:rFonts w:hint="eastAsia"/>
          <w:sz w:val="24"/>
        </w:rPr>
        <w:t>IC</w:t>
      </w:r>
      <w:r w:rsidRPr="00F111F6">
        <w:rPr>
          <w:rFonts w:hint="eastAsia"/>
          <w:sz w:val="24"/>
        </w:rPr>
        <w:t>卡来与</w:t>
      </w:r>
      <w:r w:rsidRPr="00F111F6">
        <w:rPr>
          <w:rFonts w:hint="eastAsia"/>
          <w:sz w:val="24"/>
        </w:rPr>
        <w:t>NFC</w:t>
      </w:r>
      <w:r w:rsidRPr="00F111F6">
        <w:rPr>
          <w:rFonts w:hint="eastAsia"/>
          <w:sz w:val="24"/>
        </w:rPr>
        <w:t>读卡器直接通信。</w:t>
      </w:r>
    </w:p>
    <w:p w:rsidR="001C237D" w:rsidRPr="00F111F6" w:rsidRDefault="001C237D" w:rsidP="001C237D">
      <w:pPr>
        <w:spacing w:before="156" w:after="156"/>
        <w:ind w:firstLine="420"/>
        <w:rPr>
          <w:sz w:val="24"/>
        </w:rPr>
      </w:pPr>
      <w:r w:rsidRPr="00F111F6">
        <w:rPr>
          <w:rFonts w:hint="eastAsia"/>
          <w:sz w:val="24"/>
        </w:rPr>
        <w:lastRenderedPageBreak/>
        <w:t>基于</w:t>
      </w:r>
      <w:r w:rsidRPr="00F111F6">
        <w:rPr>
          <w:rFonts w:hint="eastAsia"/>
          <w:sz w:val="24"/>
        </w:rPr>
        <w:t>HCE</w:t>
      </w:r>
      <w:r w:rsidRPr="00F111F6">
        <w:rPr>
          <w:rFonts w:hint="eastAsia"/>
          <w:sz w:val="24"/>
        </w:rPr>
        <w:t>的移动支付模式相比于基于</w:t>
      </w:r>
      <w:r w:rsidRPr="00F111F6">
        <w:rPr>
          <w:rFonts w:hint="eastAsia"/>
          <w:sz w:val="24"/>
        </w:rPr>
        <w:t>SE</w:t>
      </w:r>
      <w:r w:rsidRPr="00F111F6">
        <w:rPr>
          <w:rFonts w:hint="eastAsia"/>
          <w:sz w:val="24"/>
        </w:rPr>
        <w:t>的移动支付模式具有如下优点：</w:t>
      </w:r>
    </w:p>
    <w:p w:rsidR="001C237D" w:rsidRPr="00F111F6" w:rsidRDefault="001C237D" w:rsidP="00244C61">
      <w:pPr>
        <w:pStyle w:val="af2"/>
        <w:numPr>
          <w:ilvl w:val="0"/>
          <w:numId w:val="7"/>
        </w:numPr>
        <w:spacing w:before="156" w:after="156"/>
        <w:ind w:left="1260" w:firstLineChars="0"/>
        <w:rPr>
          <w:sz w:val="24"/>
        </w:rPr>
      </w:pPr>
      <w:r w:rsidRPr="00F111F6">
        <w:rPr>
          <w:rFonts w:hint="eastAsia"/>
          <w:sz w:val="24"/>
        </w:rPr>
        <w:t>不受</w:t>
      </w:r>
      <w:r w:rsidRPr="00F111F6">
        <w:rPr>
          <w:rFonts w:hint="eastAsia"/>
          <w:sz w:val="24"/>
        </w:rPr>
        <w:t>SE</w:t>
      </w:r>
      <w:r w:rsidRPr="00F111F6">
        <w:rPr>
          <w:rFonts w:hint="eastAsia"/>
          <w:sz w:val="24"/>
        </w:rPr>
        <w:t>发行方的控制</w:t>
      </w:r>
    </w:p>
    <w:p w:rsidR="001C237D" w:rsidRPr="00F111F6" w:rsidRDefault="001C237D" w:rsidP="00244C61">
      <w:pPr>
        <w:pStyle w:val="af2"/>
        <w:numPr>
          <w:ilvl w:val="0"/>
          <w:numId w:val="7"/>
        </w:numPr>
        <w:spacing w:before="156" w:after="156"/>
        <w:ind w:left="1260" w:firstLineChars="0"/>
        <w:rPr>
          <w:sz w:val="24"/>
        </w:rPr>
      </w:pPr>
      <w:r w:rsidRPr="00F111F6">
        <w:rPr>
          <w:rFonts w:hint="eastAsia"/>
          <w:sz w:val="24"/>
        </w:rPr>
        <w:t>HCE</w:t>
      </w:r>
      <w:r w:rsidRPr="00F111F6">
        <w:rPr>
          <w:rFonts w:hint="eastAsia"/>
          <w:sz w:val="24"/>
        </w:rPr>
        <w:t>方案成本更低</w:t>
      </w:r>
    </w:p>
    <w:p w:rsidR="001C237D" w:rsidRPr="00F111F6" w:rsidRDefault="001C237D" w:rsidP="00244C61">
      <w:pPr>
        <w:pStyle w:val="af2"/>
        <w:numPr>
          <w:ilvl w:val="0"/>
          <w:numId w:val="7"/>
        </w:numPr>
        <w:spacing w:before="156" w:after="156"/>
        <w:ind w:left="1260" w:firstLineChars="0"/>
        <w:rPr>
          <w:sz w:val="24"/>
        </w:rPr>
      </w:pPr>
      <w:r w:rsidRPr="00F111F6">
        <w:rPr>
          <w:rFonts w:hint="eastAsia"/>
          <w:sz w:val="24"/>
        </w:rPr>
        <w:t>解决卡片兼容性问题</w:t>
      </w:r>
    </w:p>
    <w:p w:rsidR="001C237D" w:rsidRDefault="001C237D" w:rsidP="001C237D">
      <w:pPr>
        <w:spacing w:before="156" w:after="156"/>
        <w:jc w:val="center"/>
      </w:pPr>
      <w:r w:rsidRPr="00ED7460">
        <w:rPr>
          <w:noProof/>
        </w:rPr>
        <w:drawing>
          <wp:inline distT="0" distB="0" distL="0" distR="0" wp14:anchorId="0C48739D" wp14:editId="5288179D">
            <wp:extent cx="4576791" cy="2692042"/>
            <wp:effectExtent l="0" t="0" r="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 name="图片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7929" cy="2698593"/>
                    </a:xfrm>
                    <a:prstGeom prst="rect">
                      <a:avLst/>
                    </a:prstGeom>
                    <a:noFill/>
                    <a:ln>
                      <a:noFill/>
                    </a:ln>
                    <a:extLst/>
                  </pic:spPr>
                </pic:pic>
              </a:graphicData>
            </a:graphic>
          </wp:inline>
        </w:drawing>
      </w:r>
    </w:p>
    <w:p w:rsidR="001C237D" w:rsidRDefault="001C237D" w:rsidP="00C479A9">
      <w:pPr>
        <w:pStyle w:val="1"/>
      </w:pPr>
      <w:bookmarkStart w:id="4" w:name="_Toc452567612"/>
      <w:bookmarkStart w:id="5" w:name="_Toc478581213"/>
      <w:r>
        <w:rPr>
          <w:rFonts w:hint="eastAsia"/>
        </w:rPr>
        <w:t>HCE</w:t>
      </w:r>
      <w:r>
        <w:rPr>
          <w:rFonts w:hint="eastAsia"/>
        </w:rPr>
        <w:t>云端支付系统</w:t>
      </w:r>
      <w:bookmarkEnd w:id="4"/>
      <w:bookmarkEnd w:id="5"/>
    </w:p>
    <w:p w:rsidR="001C237D" w:rsidRDefault="001C237D" w:rsidP="00C479A9">
      <w:pPr>
        <w:pStyle w:val="2"/>
      </w:pPr>
      <w:bookmarkStart w:id="6" w:name="_Toc452567613"/>
      <w:bookmarkStart w:id="7" w:name="_Toc478581214"/>
      <w:r>
        <w:rPr>
          <w:rFonts w:hint="eastAsia"/>
        </w:rPr>
        <w:t>系统概述</w:t>
      </w:r>
      <w:bookmarkEnd w:id="6"/>
      <w:bookmarkEnd w:id="7"/>
    </w:p>
    <w:p w:rsidR="001C237D" w:rsidRDefault="001C237D" w:rsidP="001C237D">
      <w:pPr>
        <w:spacing w:before="156" w:after="156"/>
        <w:ind w:firstLine="420"/>
        <w:rPr>
          <w:rFonts w:hAnsi="宋体"/>
          <w:sz w:val="24"/>
          <w:szCs w:val="21"/>
          <w:lang w:bidi="en-US"/>
        </w:rPr>
      </w:pPr>
      <w:r>
        <w:rPr>
          <w:rFonts w:hint="eastAsia"/>
          <w:sz w:val="24"/>
        </w:rPr>
        <w:t>云端支付系</w:t>
      </w:r>
      <w:r w:rsidRPr="0004223C">
        <w:rPr>
          <w:rFonts w:hint="eastAsia"/>
          <w:sz w:val="24"/>
        </w:rPr>
        <w:t>统的组成</w:t>
      </w:r>
      <w:r>
        <w:rPr>
          <w:rFonts w:hAnsi="宋体" w:hint="eastAsia"/>
          <w:sz w:val="24"/>
          <w:szCs w:val="21"/>
          <w:lang w:bidi="en-US"/>
        </w:rPr>
        <w:t>包括手机</w:t>
      </w:r>
      <w:r>
        <w:rPr>
          <w:rFonts w:hAnsi="宋体" w:hint="eastAsia"/>
          <w:sz w:val="24"/>
          <w:szCs w:val="21"/>
          <w:lang w:bidi="en-US"/>
        </w:rPr>
        <w:t>APP</w:t>
      </w:r>
      <w:r>
        <w:rPr>
          <w:rFonts w:hAnsi="宋体" w:hint="eastAsia"/>
          <w:sz w:val="24"/>
          <w:szCs w:val="21"/>
          <w:lang w:bidi="en-US"/>
        </w:rPr>
        <w:t>管理系统、账户管理</w:t>
      </w:r>
      <w:r w:rsidRPr="0004223C">
        <w:rPr>
          <w:rFonts w:hAnsi="宋体" w:hint="eastAsia"/>
          <w:sz w:val="24"/>
          <w:szCs w:val="21"/>
          <w:lang w:bidi="en-US"/>
        </w:rPr>
        <w:t>系统、凭证管理系统、交易处理系统、</w:t>
      </w:r>
      <w:r>
        <w:rPr>
          <w:rFonts w:hAnsi="宋体" w:hint="eastAsia"/>
          <w:sz w:val="24"/>
          <w:szCs w:val="21"/>
          <w:lang w:bidi="en-US"/>
        </w:rPr>
        <w:t>安全管理系统、</w:t>
      </w:r>
      <w:r w:rsidRPr="0004223C">
        <w:rPr>
          <w:rFonts w:hAnsi="宋体" w:hint="eastAsia"/>
          <w:sz w:val="24"/>
          <w:szCs w:val="21"/>
          <w:lang w:bidi="en-US"/>
        </w:rPr>
        <w:t>结算处理系统</w:t>
      </w:r>
      <w:r>
        <w:rPr>
          <w:rFonts w:hAnsi="宋体" w:hint="eastAsia"/>
          <w:sz w:val="24"/>
          <w:szCs w:val="21"/>
          <w:lang w:bidi="en-US"/>
        </w:rPr>
        <w:t>。系统组成如下图所示：</w:t>
      </w:r>
    </w:p>
    <w:p w:rsidR="001C237D" w:rsidRPr="0004223C" w:rsidRDefault="001C237D" w:rsidP="001C237D">
      <w:pPr>
        <w:spacing w:before="156" w:after="156"/>
        <w:jc w:val="center"/>
      </w:pPr>
      <w:r>
        <w:object w:dxaOrig="9804" w:dyaOrig="60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5.5pt;height:255pt" o:ole="">
            <v:imagedata r:id="rId10" o:title=""/>
          </v:shape>
          <o:OLEObject Type="Embed" ProgID="Visio.Drawing.11" ShapeID="_x0000_i1026" DrawAspect="Content" ObjectID="_1552399455" r:id="rId11"/>
        </w:object>
      </w:r>
      <w:r>
        <w:rPr>
          <w:rFonts w:hint="eastAsia"/>
        </w:rPr>
        <w:t>图</w:t>
      </w:r>
      <w:r>
        <w:rPr>
          <w:rFonts w:hint="eastAsia"/>
        </w:rPr>
        <w:t>1</w:t>
      </w:r>
      <w:r>
        <w:rPr>
          <w:rFonts w:hint="eastAsia"/>
        </w:rPr>
        <w:t>：</w:t>
      </w:r>
      <w:r w:rsidRPr="00973A55">
        <w:rPr>
          <w:rFonts w:hint="eastAsia"/>
        </w:rPr>
        <w:t>系统组成框图</w:t>
      </w:r>
    </w:p>
    <w:p w:rsidR="001C237D" w:rsidRDefault="001C237D" w:rsidP="00C479A9">
      <w:pPr>
        <w:pStyle w:val="2"/>
      </w:pPr>
      <w:bookmarkStart w:id="8" w:name="_Toc452567614"/>
      <w:bookmarkStart w:id="9" w:name="_Toc478581215"/>
      <w:r>
        <w:rPr>
          <w:rFonts w:hint="eastAsia"/>
        </w:rPr>
        <w:t>系统的功能</w:t>
      </w:r>
      <w:bookmarkEnd w:id="8"/>
      <w:bookmarkEnd w:id="9"/>
    </w:p>
    <w:p w:rsidR="001C237D" w:rsidRPr="00C479A9" w:rsidRDefault="001C237D" w:rsidP="00C479A9">
      <w:pPr>
        <w:pStyle w:val="3"/>
      </w:pPr>
      <w:bookmarkStart w:id="10" w:name="_Toc478581216"/>
      <w:r w:rsidRPr="00C479A9">
        <w:rPr>
          <w:rFonts w:hint="eastAsia"/>
        </w:rPr>
        <w:t>手机</w:t>
      </w:r>
      <w:r w:rsidRPr="00C479A9">
        <w:rPr>
          <w:rFonts w:hint="eastAsia"/>
        </w:rPr>
        <w:t>APP</w:t>
      </w:r>
      <w:r w:rsidRPr="00C479A9">
        <w:rPr>
          <w:rFonts w:hint="eastAsia"/>
        </w:rPr>
        <w:t>管理</w:t>
      </w:r>
      <w:bookmarkEnd w:id="10"/>
    </w:p>
    <w:p w:rsidR="001C237D" w:rsidRDefault="001C237D" w:rsidP="00C479A9">
      <w:pPr>
        <w:pStyle w:val="4"/>
      </w:pPr>
      <w:r w:rsidRPr="002A233B">
        <w:rPr>
          <w:rFonts w:hint="eastAsia"/>
        </w:rPr>
        <w:t>版本管理</w:t>
      </w:r>
    </w:p>
    <w:p w:rsidR="001C237D" w:rsidRPr="00746053" w:rsidRDefault="001C237D" w:rsidP="001C237D">
      <w:pPr>
        <w:spacing w:before="156" w:after="156"/>
        <w:ind w:firstLine="420"/>
        <w:rPr>
          <w:sz w:val="24"/>
        </w:rPr>
      </w:pPr>
      <w:r w:rsidRPr="00746053">
        <w:rPr>
          <w:rFonts w:hint="eastAsia"/>
          <w:sz w:val="24"/>
        </w:rPr>
        <w:t>手机</w:t>
      </w:r>
      <w:r w:rsidRPr="00746053">
        <w:rPr>
          <w:rFonts w:hint="eastAsia"/>
          <w:sz w:val="24"/>
        </w:rPr>
        <w:t>APP</w:t>
      </w:r>
      <w:r w:rsidRPr="00746053">
        <w:rPr>
          <w:rFonts w:hint="eastAsia"/>
          <w:sz w:val="24"/>
        </w:rPr>
        <w:t>连接网络后，</w:t>
      </w:r>
      <w:r w:rsidRPr="00746053">
        <w:rPr>
          <w:rFonts w:hint="eastAsia"/>
          <w:sz w:val="24"/>
        </w:rPr>
        <w:t xml:space="preserve"> APP </w:t>
      </w:r>
      <w:r w:rsidRPr="00746053">
        <w:rPr>
          <w:rFonts w:hint="eastAsia"/>
          <w:sz w:val="24"/>
        </w:rPr>
        <w:t>管理系统需要判断是否有新版本，用户风险控制参数文件是否过期，并提示用户更新。</w:t>
      </w:r>
    </w:p>
    <w:p w:rsidR="001C237D" w:rsidRDefault="001C237D" w:rsidP="00C479A9">
      <w:pPr>
        <w:pStyle w:val="4"/>
      </w:pPr>
      <w:r w:rsidRPr="002A233B">
        <w:rPr>
          <w:rFonts w:hint="eastAsia"/>
        </w:rPr>
        <w:t>下载管理</w:t>
      </w:r>
    </w:p>
    <w:p w:rsidR="001C237D" w:rsidRPr="00251709" w:rsidRDefault="001C237D" w:rsidP="001C237D">
      <w:pPr>
        <w:spacing w:before="156" w:after="156"/>
        <w:ind w:firstLine="420"/>
        <w:rPr>
          <w:sz w:val="24"/>
        </w:rPr>
      </w:pPr>
      <w:r w:rsidRPr="00251709">
        <w:rPr>
          <w:rFonts w:hint="eastAsia"/>
          <w:sz w:val="24"/>
        </w:rPr>
        <w:t xml:space="preserve">APP </w:t>
      </w:r>
      <w:r w:rsidRPr="00251709">
        <w:rPr>
          <w:rFonts w:hint="eastAsia"/>
          <w:sz w:val="24"/>
        </w:rPr>
        <w:t>管理系统从安全管理系统获得安全密钥后，打包形成手机应用</w:t>
      </w:r>
      <w:r w:rsidRPr="00251709">
        <w:rPr>
          <w:rFonts w:hint="eastAsia"/>
          <w:sz w:val="24"/>
        </w:rPr>
        <w:t xml:space="preserve"> APP</w:t>
      </w:r>
      <w:r w:rsidRPr="00251709">
        <w:rPr>
          <w:rFonts w:hint="eastAsia"/>
          <w:sz w:val="24"/>
        </w:rPr>
        <w:t>。</w:t>
      </w:r>
    </w:p>
    <w:p w:rsidR="001C237D" w:rsidRPr="00C06942" w:rsidRDefault="001C237D" w:rsidP="001C237D">
      <w:pPr>
        <w:spacing w:before="156" w:after="156"/>
      </w:pPr>
      <w:r w:rsidRPr="00251709">
        <w:rPr>
          <w:rFonts w:hint="eastAsia"/>
          <w:sz w:val="24"/>
        </w:rPr>
        <w:t>打包好的</w:t>
      </w:r>
      <w:r w:rsidRPr="00251709">
        <w:rPr>
          <w:rFonts w:hint="eastAsia"/>
          <w:sz w:val="24"/>
        </w:rPr>
        <w:t xml:space="preserve"> APP</w:t>
      </w:r>
      <w:r w:rsidRPr="00251709">
        <w:rPr>
          <w:rFonts w:hint="eastAsia"/>
          <w:sz w:val="24"/>
        </w:rPr>
        <w:t>被</w:t>
      </w:r>
      <w:r w:rsidRPr="00251709">
        <w:rPr>
          <w:rFonts w:hint="eastAsia"/>
          <w:sz w:val="24"/>
        </w:rPr>
        <w:t xml:space="preserve"> APP</w:t>
      </w:r>
      <w:r w:rsidRPr="00251709">
        <w:rPr>
          <w:rFonts w:hint="eastAsia"/>
          <w:sz w:val="24"/>
        </w:rPr>
        <w:t>管理平台上载至</w:t>
      </w:r>
      <w:r w:rsidRPr="00251709">
        <w:rPr>
          <w:rFonts w:hint="eastAsia"/>
          <w:sz w:val="24"/>
        </w:rPr>
        <w:t xml:space="preserve"> APP</w:t>
      </w:r>
      <w:r w:rsidRPr="00251709">
        <w:rPr>
          <w:rFonts w:hint="eastAsia"/>
          <w:sz w:val="24"/>
        </w:rPr>
        <w:t>下载平台，供需要使用</w:t>
      </w:r>
      <w:r w:rsidRPr="00251709">
        <w:rPr>
          <w:rFonts w:hint="eastAsia"/>
          <w:sz w:val="24"/>
        </w:rPr>
        <w:t xml:space="preserve"> HCE</w:t>
      </w:r>
      <w:r w:rsidRPr="00251709">
        <w:rPr>
          <w:rFonts w:hint="eastAsia"/>
          <w:sz w:val="24"/>
        </w:rPr>
        <w:t>云支付应用的用户下载使用。</w:t>
      </w:r>
    </w:p>
    <w:p w:rsidR="001C237D" w:rsidRDefault="001C237D" w:rsidP="00C479A9">
      <w:pPr>
        <w:pStyle w:val="3"/>
      </w:pPr>
      <w:bookmarkStart w:id="11" w:name="_Toc478581217"/>
      <w:r w:rsidRPr="00C06942">
        <w:rPr>
          <w:rFonts w:hint="eastAsia"/>
        </w:rPr>
        <w:t>更新管理</w:t>
      </w:r>
      <w:bookmarkEnd w:id="11"/>
    </w:p>
    <w:p w:rsidR="001C237D" w:rsidRPr="00C06942" w:rsidRDefault="001C237D" w:rsidP="001C237D">
      <w:pPr>
        <w:spacing w:before="156" w:after="156"/>
        <w:ind w:firstLine="420"/>
        <w:rPr>
          <w:sz w:val="24"/>
        </w:rPr>
      </w:pPr>
      <w:r w:rsidRPr="00C06942">
        <w:rPr>
          <w:rFonts w:hint="eastAsia"/>
          <w:sz w:val="24"/>
        </w:rPr>
        <w:t>APP</w:t>
      </w:r>
      <w:r w:rsidRPr="00C06942">
        <w:rPr>
          <w:rFonts w:hint="eastAsia"/>
          <w:sz w:val="24"/>
        </w:rPr>
        <w:t>管理系统管理</w:t>
      </w:r>
      <w:r w:rsidRPr="00C06942">
        <w:rPr>
          <w:rFonts w:hint="eastAsia"/>
          <w:sz w:val="24"/>
        </w:rPr>
        <w:t>APP</w:t>
      </w:r>
      <w:r w:rsidRPr="00C06942">
        <w:rPr>
          <w:rFonts w:hint="eastAsia"/>
          <w:sz w:val="24"/>
        </w:rPr>
        <w:t>版本，风险控制参数文件版本，做好版本的迭代处理。用户</w:t>
      </w:r>
      <w:r w:rsidRPr="00E30848">
        <w:rPr>
          <w:rFonts w:hint="eastAsia"/>
          <w:sz w:val="24"/>
        </w:rPr>
        <w:t>更新时，只需下载最新更新包</w:t>
      </w:r>
      <w:r>
        <w:rPr>
          <w:rFonts w:hint="eastAsia"/>
          <w:sz w:val="24"/>
        </w:rPr>
        <w:t>。</w:t>
      </w:r>
    </w:p>
    <w:p w:rsidR="001C237D" w:rsidRDefault="001C237D" w:rsidP="00C479A9">
      <w:pPr>
        <w:pStyle w:val="3"/>
        <w:rPr>
          <w:lang w:bidi="en-US"/>
        </w:rPr>
      </w:pPr>
      <w:bookmarkStart w:id="12" w:name="_Toc478581218"/>
      <w:r>
        <w:rPr>
          <w:rFonts w:hint="eastAsia"/>
          <w:lang w:bidi="en-US"/>
        </w:rPr>
        <w:lastRenderedPageBreak/>
        <w:t>用户账户管理</w:t>
      </w:r>
      <w:bookmarkEnd w:id="12"/>
    </w:p>
    <w:p w:rsidR="001C237D" w:rsidRPr="00746053" w:rsidRDefault="001C237D" w:rsidP="001C237D">
      <w:pPr>
        <w:spacing w:before="156" w:after="156"/>
        <w:ind w:firstLine="420"/>
        <w:rPr>
          <w:sz w:val="24"/>
        </w:rPr>
      </w:pPr>
      <w:r w:rsidRPr="00746053">
        <w:rPr>
          <w:rFonts w:hint="eastAsia"/>
          <w:sz w:val="24"/>
        </w:rPr>
        <w:t>在用户使用</w:t>
      </w:r>
      <w:r w:rsidRPr="00746053">
        <w:rPr>
          <w:rFonts w:hint="eastAsia"/>
          <w:sz w:val="24"/>
        </w:rPr>
        <w:t xml:space="preserve"> HCE</w:t>
      </w:r>
      <w:r w:rsidRPr="00746053">
        <w:rPr>
          <w:rFonts w:hint="eastAsia"/>
          <w:sz w:val="24"/>
        </w:rPr>
        <w:t>云支付应用前，需通过手机已安装好的</w:t>
      </w:r>
      <w:r w:rsidRPr="00746053">
        <w:rPr>
          <w:rFonts w:hint="eastAsia"/>
          <w:sz w:val="24"/>
        </w:rPr>
        <w:t xml:space="preserve"> HCE</w:t>
      </w:r>
      <w:r w:rsidRPr="00746053">
        <w:rPr>
          <w:rFonts w:hint="eastAsia"/>
          <w:sz w:val="24"/>
        </w:rPr>
        <w:t>云支付</w:t>
      </w:r>
      <w:r w:rsidRPr="00746053">
        <w:rPr>
          <w:rFonts w:hint="eastAsia"/>
          <w:sz w:val="24"/>
        </w:rPr>
        <w:t xml:space="preserve"> APP</w:t>
      </w:r>
      <w:r w:rsidRPr="00746053">
        <w:rPr>
          <w:rFonts w:hint="eastAsia"/>
          <w:sz w:val="24"/>
        </w:rPr>
        <w:t>，向</w:t>
      </w:r>
      <w:r w:rsidRPr="00746053">
        <w:rPr>
          <w:rFonts w:hint="eastAsia"/>
          <w:sz w:val="24"/>
        </w:rPr>
        <w:t xml:space="preserve"> HCE</w:t>
      </w:r>
      <w:r w:rsidRPr="00746053">
        <w:rPr>
          <w:rFonts w:hint="eastAsia"/>
          <w:sz w:val="24"/>
        </w:rPr>
        <w:t>云支付业务系统申请云支付帐户。</w:t>
      </w:r>
    </w:p>
    <w:p w:rsidR="001C237D" w:rsidRPr="00746053" w:rsidRDefault="001C237D" w:rsidP="001C237D">
      <w:pPr>
        <w:spacing w:before="156" w:after="156"/>
        <w:ind w:firstLine="420"/>
        <w:rPr>
          <w:sz w:val="24"/>
        </w:rPr>
      </w:pPr>
      <w:r w:rsidRPr="00746053">
        <w:rPr>
          <w:rFonts w:hint="eastAsia"/>
          <w:sz w:val="24"/>
        </w:rPr>
        <w:t xml:space="preserve">HCE </w:t>
      </w:r>
      <w:r w:rsidRPr="00746053">
        <w:rPr>
          <w:rFonts w:hint="eastAsia"/>
          <w:sz w:val="24"/>
        </w:rPr>
        <w:t>云支付业务系统审核用户申请。申请审核通过后，向结算系统提交云端帐户建立请求。</w:t>
      </w:r>
    </w:p>
    <w:p w:rsidR="001C237D" w:rsidRPr="00746053" w:rsidRDefault="001C237D" w:rsidP="001C237D">
      <w:pPr>
        <w:spacing w:before="156" w:after="156"/>
        <w:ind w:firstLine="420"/>
        <w:rPr>
          <w:sz w:val="24"/>
        </w:rPr>
      </w:pPr>
      <w:r w:rsidRPr="00746053">
        <w:rPr>
          <w:rFonts w:hint="eastAsia"/>
          <w:sz w:val="24"/>
        </w:rPr>
        <w:t xml:space="preserve">HCE </w:t>
      </w:r>
      <w:r w:rsidRPr="00746053">
        <w:rPr>
          <w:rFonts w:hint="eastAsia"/>
          <w:sz w:val="24"/>
        </w:rPr>
        <w:t>云支付业务系统在结算系统建立云端帐户后，将云端帐户信息提交凭证系统，凭证系统建立手机帐户，并建立云端帐户和手机帐户的对应关系。凭证系统建立手机帐户的同时，向安全系统提交凭证信息，并从安全系统获得手机帐户的认证数据和钱包数据。</w:t>
      </w:r>
    </w:p>
    <w:p w:rsidR="001C237D" w:rsidRPr="00746053" w:rsidRDefault="001C237D" w:rsidP="001C237D">
      <w:pPr>
        <w:spacing w:before="156" w:after="156"/>
        <w:ind w:firstLine="420"/>
        <w:rPr>
          <w:sz w:val="24"/>
        </w:rPr>
      </w:pPr>
      <w:r w:rsidRPr="00746053">
        <w:rPr>
          <w:rFonts w:hint="eastAsia"/>
          <w:sz w:val="24"/>
        </w:rPr>
        <w:t>HCE</w:t>
      </w:r>
      <w:r w:rsidRPr="00746053">
        <w:rPr>
          <w:rFonts w:hint="eastAsia"/>
          <w:sz w:val="24"/>
        </w:rPr>
        <w:t>云支付业务系统在凭证系统完成手机帐户构建后，向用户手机的</w:t>
      </w:r>
      <w:r w:rsidRPr="00746053">
        <w:rPr>
          <w:rFonts w:hint="eastAsia"/>
          <w:sz w:val="24"/>
        </w:rPr>
        <w:t xml:space="preserve"> HCE</w:t>
      </w:r>
      <w:r w:rsidRPr="00746053">
        <w:rPr>
          <w:rFonts w:hint="eastAsia"/>
          <w:sz w:val="24"/>
        </w:rPr>
        <w:t>云支付</w:t>
      </w:r>
      <w:r w:rsidRPr="00746053">
        <w:rPr>
          <w:rFonts w:hint="eastAsia"/>
          <w:sz w:val="24"/>
        </w:rPr>
        <w:t xml:space="preserve"> APP</w:t>
      </w:r>
      <w:r w:rsidRPr="00746053">
        <w:rPr>
          <w:rFonts w:hint="eastAsia"/>
          <w:sz w:val="24"/>
        </w:rPr>
        <w:t>回送手机帐户信息，</w:t>
      </w:r>
      <w:r w:rsidRPr="00746053">
        <w:rPr>
          <w:rFonts w:hint="eastAsia"/>
          <w:sz w:val="24"/>
        </w:rPr>
        <w:t xml:space="preserve"> APP</w:t>
      </w:r>
      <w:r w:rsidRPr="00746053">
        <w:rPr>
          <w:rFonts w:hint="eastAsia"/>
          <w:sz w:val="24"/>
        </w:rPr>
        <w:t>在手机上建立手机帐户。</w:t>
      </w:r>
    </w:p>
    <w:p w:rsidR="001C237D" w:rsidRPr="00746053" w:rsidRDefault="001C237D" w:rsidP="001C237D">
      <w:pPr>
        <w:spacing w:before="156" w:after="156"/>
        <w:ind w:firstLine="420"/>
        <w:rPr>
          <w:sz w:val="24"/>
          <w:lang w:bidi="en-US"/>
        </w:rPr>
      </w:pPr>
      <w:r w:rsidRPr="00746053">
        <w:rPr>
          <w:rFonts w:hint="eastAsia"/>
          <w:sz w:val="24"/>
        </w:rPr>
        <w:t>HCE</w:t>
      </w:r>
      <w:r w:rsidRPr="00746053">
        <w:rPr>
          <w:rFonts w:hint="eastAsia"/>
          <w:sz w:val="24"/>
        </w:rPr>
        <w:t>云支付在用户账户构建完成后，在正常使用过程中将监控账户使用状态，发现用户交易异常，将建立账户黑名单管理，通过名单管理保证手机账户的资金安全。</w:t>
      </w:r>
    </w:p>
    <w:p w:rsidR="001C237D" w:rsidRDefault="001C237D" w:rsidP="00C479A9">
      <w:pPr>
        <w:pStyle w:val="3"/>
        <w:rPr>
          <w:lang w:bidi="en-US"/>
        </w:rPr>
      </w:pPr>
      <w:bookmarkStart w:id="13" w:name="_Toc478581219"/>
      <w:r>
        <w:rPr>
          <w:rFonts w:hint="eastAsia"/>
          <w:lang w:bidi="en-US"/>
        </w:rPr>
        <w:t>用户凭证管理</w:t>
      </w:r>
      <w:bookmarkEnd w:id="13"/>
    </w:p>
    <w:p w:rsidR="001C237D" w:rsidRPr="00746053" w:rsidRDefault="001C237D" w:rsidP="001C237D">
      <w:pPr>
        <w:spacing w:before="156" w:after="156"/>
        <w:ind w:firstLine="420"/>
        <w:rPr>
          <w:sz w:val="24"/>
        </w:rPr>
      </w:pPr>
      <w:r w:rsidRPr="00746053">
        <w:rPr>
          <w:rFonts w:hint="eastAsia"/>
          <w:sz w:val="24"/>
        </w:rPr>
        <w:t>凭证系统为每次手机帐户申请，独立形成一个系统唯一的凭证。该凭证具有其对应唯一的非对称认证密钥和对称计算密钥。</w:t>
      </w:r>
    </w:p>
    <w:p w:rsidR="001C237D" w:rsidRPr="00746053" w:rsidRDefault="001C237D" w:rsidP="001C237D">
      <w:pPr>
        <w:spacing w:before="156" w:after="156"/>
        <w:ind w:firstLine="420"/>
        <w:rPr>
          <w:sz w:val="24"/>
          <w:lang w:bidi="en-US"/>
        </w:rPr>
      </w:pPr>
      <w:r w:rsidRPr="00746053">
        <w:rPr>
          <w:rFonts w:hint="eastAsia"/>
          <w:sz w:val="24"/>
        </w:rPr>
        <w:t>同一时间，系统内仅有唯一一个凭证所标识的手机帐户与唯一一个云端帐户对应。</w:t>
      </w:r>
    </w:p>
    <w:p w:rsidR="001C237D" w:rsidRDefault="001C237D" w:rsidP="00C479A9">
      <w:pPr>
        <w:pStyle w:val="3"/>
        <w:rPr>
          <w:lang w:bidi="en-US"/>
        </w:rPr>
      </w:pPr>
      <w:bookmarkStart w:id="14" w:name="_Toc478581220"/>
      <w:r>
        <w:rPr>
          <w:rFonts w:hint="eastAsia"/>
          <w:lang w:bidi="en-US"/>
        </w:rPr>
        <w:t>交易安全管理</w:t>
      </w:r>
      <w:bookmarkEnd w:id="14"/>
    </w:p>
    <w:p w:rsidR="001C237D" w:rsidRPr="000B629A" w:rsidRDefault="001C237D" w:rsidP="001C237D">
      <w:pPr>
        <w:spacing w:before="156" w:after="156"/>
        <w:ind w:firstLine="420"/>
        <w:rPr>
          <w:sz w:val="24"/>
        </w:rPr>
      </w:pPr>
      <w:r w:rsidRPr="000B629A">
        <w:rPr>
          <w:rFonts w:hint="eastAsia"/>
          <w:sz w:val="24"/>
        </w:rPr>
        <w:t>在手机帐户的认证上，系统采用非对称的安全算法。通过私钥对认证数据进行</w:t>
      </w:r>
      <w:r>
        <w:rPr>
          <w:rFonts w:hint="eastAsia"/>
          <w:sz w:val="24"/>
        </w:rPr>
        <w:t>签名</w:t>
      </w:r>
      <w:r w:rsidRPr="000B629A">
        <w:rPr>
          <w:rFonts w:hint="eastAsia"/>
          <w:sz w:val="24"/>
        </w:rPr>
        <w:t>，将公钥提供给终端，使终端能认证手机帐户的同时，也防止手机帐户的伪造。</w:t>
      </w:r>
    </w:p>
    <w:p w:rsidR="001C237D" w:rsidRPr="000B629A" w:rsidRDefault="001C237D" w:rsidP="001C237D">
      <w:pPr>
        <w:spacing w:before="156" w:after="156"/>
        <w:ind w:firstLine="420"/>
        <w:rPr>
          <w:sz w:val="24"/>
          <w:lang w:bidi="en-US"/>
        </w:rPr>
      </w:pPr>
      <w:r w:rsidRPr="000B629A">
        <w:rPr>
          <w:rFonts w:hint="eastAsia"/>
          <w:sz w:val="24"/>
        </w:rPr>
        <w:t>在交易的过程和交易数据的认证上，系统采用快速的对称的安全算法，保证数据的快速认证和准确性。</w:t>
      </w:r>
    </w:p>
    <w:p w:rsidR="001C237D" w:rsidRDefault="001C237D" w:rsidP="00C479A9">
      <w:pPr>
        <w:pStyle w:val="3"/>
        <w:rPr>
          <w:lang w:bidi="en-US"/>
        </w:rPr>
      </w:pPr>
      <w:bookmarkStart w:id="15" w:name="_Toc478581221"/>
      <w:r>
        <w:rPr>
          <w:rFonts w:hint="eastAsia"/>
          <w:lang w:bidi="en-US"/>
        </w:rPr>
        <w:lastRenderedPageBreak/>
        <w:t>交易结算处理</w:t>
      </w:r>
      <w:bookmarkEnd w:id="15"/>
    </w:p>
    <w:p w:rsidR="002C6529" w:rsidRDefault="002C6529" w:rsidP="00B7264A">
      <w:pPr>
        <w:pStyle w:val="4"/>
        <w:rPr>
          <w:lang w:bidi="en-US"/>
        </w:rPr>
      </w:pPr>
      <w:r>
        <w:rPr>
          <w:rFonts w:hint="eastAsia"/>
          <w:lang w:bidi="en-US"/>
        </w:rPr>
        <w:t>业务数据结算</w:t>
      </w:r>
    </w:p>
    <w:p w:rsidR="00B7264A" w:rsidRPr="000B629A" w:rsidRDefault="00B7264A" w:rsidP="00B7264A">
      <w:pPr>
        <w:spacing w:before="156" w:after="156"/>
        <w:ind w:firstLine="420"/>
        <w:rPr>
          <w:sz w:val="24"/>
        </w:rPr>
      </w:pPr>
      <w:r w:rsidRPr="000B629A">
        <w:rPr>
          <w:rFonts w:hint="eastAsia"/>
          <w:sz w:val="24"/>
        </w:rPr>
        <w:t xml:space="preserve">HCE </w:t>
      </w:r>
      <w:r w:rsidRPr="000B629A">
        <w:rPr>
          <w:rFonts w:hint="eastAsia"/>
          <w:sz w:val="24"/>
        </w:rPr>
        <w:t>云支付结算系统向安全系统提出交易数据安全认证请求。确认交易数据后，结算系统向凭证系统查询云端帐户和手机账户的对应关系，并将交易信息更新入云端帐户的交易列表中。完成信息确认和更新后，结算系统形成和</w:t>
      </w:r>
      <w:r>
        <w:rPr>
          <w:rFonts w:hint="eastAsia"/>
          <w:sz w:val="24"/>
        </w:rPr>
        <w:t>地铁</w:t>
      </w:r>
      <w:r w:rsidRPr="000B629A">
        <w:rPr>
          <w:rFonts w:hint="eastAsia"/>
          <w:sz w:val="24"/>
        </w:rPr>
        <w:t>业务系统间的结算数据。</w:t>
      </w:r>
    </w:p>
    <w:p w:rsidR="00B7264A" w:rsidRPr="00B7264A" w:rsidRDefault="00B7264A" w:rsidP="00B7264A">
      <w:pPr>
        <w:spacing w:before="156" w:after="156"/>
        <w:ind w:firstLine="420"/>
        <w:rPr>
          <w:lang w:bidi="en-US"/>
        </w:rPr>
      </w:pPr>
      <w:r w:rsidRPr="000B629A">
        <w:rPr>
          <w:rFonts w:hint="eastAsia"/>
          <w:sz w:val="24"/>
        </w:rPr>
        <w:t xml:space="preserve">HCE </w:t>
      </w:r>
      <w:r w:rsidRPr="000B629A">
        <w:rPr>
          <w:rFonts w:hint="eastAsia"/>
          <w:sz w:val="24"/>
        </w:rPr>
        <w:t>云支付和</w:t>
      </w:r>
      <w:r>
        <w:rPr>
          <w:rFonts w:hint="eastAsia"/>
          <w:sz w:val="24"/>
        </w:rPr>
        <w:t>地铁通</w:t>
      </w:r>
      <w:r w:rsidRPr="000B629A">
        <w:rPr>
          <w:rFonts w:hint="eastAsia"/>
          <w:sz w:val="24"/>
        </w:rPr>
        <w:t>业务系统根据结算数据完成资金结算和划拨。</w:t>
      </w:r>
    </w:p>
    <w:p w:rsidR="002C6529" w:rsidRPr="002C6529" w:rsidRDefault="002C6529" w:rsidP="00B7264A">
      <w:pPr>
        <w:pStyle w:val="4"/>
        <w:rPr>
          <w:lang w:bidi="en-US"/>
        </w:rPr>
      </w:pPr>
      <w:r>
        <w:rPr>
          <w:rFonts w:hint="eastAsia"/>
          <w:lang w:bidi="en-US"/>
        </w:rPr>
        <w:t>资金通道结算</w:t>
      </w:r>
    </w:p>
    <w:p w:rsidR="001C237D" w:rsidRDefault="00B7264A" w:rsidP="001C237D">
      <w:pPr>
        <w:spacing w:before="156" w:after="156"/>
        <w:ind w:firstLine="420"/>
        <w:rPr>
          <w:sz w:val="24"/>
        </w:rPr>
      </w:pPr>
      <w:r w:rsidRPr="000B629A">
        <w:rPr>
          <w:rFonts w:hint="eastAsia"/>
          <w:sz w:val="24"/>
        </w:rPr>
        <w:t xml:space="preserve">HCE </w:t>
      </w:r>
      <w:r w:rsidRPr="000B629A">
        <w:rPr>
          <w:rFonts w:hint="eastAsia"/>
          <w:sz w:val="24"/>
        </w:rPr>
        <w:t>云支付结算系统</w:t>
      </w:r>
      <w:r>
        <w:rPr>
          <w:rFonts w:hint="eastAsia"/>
          <w:sz w:val="24"/>
        </w:rPr>
        <w:t>还</w:t>
      </w:r>
      <w:r>
        <w:rPr>
          <w:sz w:val="24"/>
        </w:rPr>
        <w:t>需</w:t>
      </w:r>
      <w:r>
        <w:rPr>
          <w:rFonts w:hint="eastAsia"/>
          <w:sz w:val="24"/>
        </w:rPr>
        <w:t>与</w:t>
      </w:r>
      <w:r>
        <w:rPr>
          <w:sz w:val="24"/>
        </w:rPr>
        <w:t>资金来源通道进行资金对账</w:t>
      </w:r>
      <w:r>
        <w:rPr>
          <w:rFonts w:hint="eastAsia"/>
          <w:sz w:val="24"/>
        </w:rPr>
        <w:t>，</w:t>
      </w:r>
      <w:r>
        <w:rPr>
          <w:sz w:val="24"/>
        </w:rPr>
        <w:t>三方的资金</w:t>
      </w:r>
      <w:r>
        <w:rPr>
          <w:rFonts w:hint="eastAsia"/>
          <w:sz w:val="24"/>
        </w:rPr>
        <w:t>对账</w:t>
      </w:r>
      <w:r>
        <w:rPr>
          <w:sz w:val="24"/>
        </w:rPr>
        <w:t>无误</w:t>
      </w:r>
      <w:r w:rsidR="00A313CF">
        <w:rPr>
          <w:rFonts w:hint="eastAsia"/>
          <w:sz w:val="24"/>
        </w:rPr>
        <w:t>后</w:t>
      </w:r>
      <w:r>
        <w:rPr>
          <w:rFonts w:hint="eastAsia"/>
          <w:sz w:val="24"/>
        </w:rPr>
        <w:t>完成</w:t>
      </w:r>
      <w:r>
        <w:rPr>
          <w:sz w:val="24"/>
        </w:rPr>
        <w:t>资金通道的结算和划</w:t>
      </w:r>
      <w:r w:rsidR="00A313CF">
        <w:rPr>
          <w:rFonts w:hint="eastAsia"/>
          <w:sz w:val="24"/>
        </w:rPr>
        <w:t>拨</w:t>
      </w:r>
      <w:r>
        <w:rPr>
          <w:rFonts w:hint="eastAsia"/>
          <w:sz w:val="24"/>
        </w:rPr>
        <w:t>。</w:t>
      </w:r>
    </w:p>
    <w:p w:rsidR="001C237D" w:rsidRDefault="001C237D" w:rsidP="00C479A9">
      <w:pPr>
        <w:pStyle w:val="2"/>
        <w:rPr>
          <w:lang w:bidi="en-US"/>
        </w:rPr>
      </w:pPr>
      <w:bookmarkStart w:id="16" w:name="_Toc452567615"/>
      <w:bookmarkStart w:id="17" w:name="_Toc478581222"/>
      <w:r>
        <w:rPr>
          <w:rFonts w:hint="eastAsia"/>
          <w:lang w:bidi="en-US"/>
        </w:rPr>
        <w:t>手机</w:t>
      </w:r>
      <w:r>
        <w:rPr>
          <w:rFonts w:hint="eastAsia"/>
          <w:lang w:bidi="en-US"/>
        </w:rPr>
        <w:t>APP</w:t>
      </w:r>
      <w:r>
        <w:rPr>
          <w:rFonts w:hint="eastAsia"/>
          <w:lang w:bidi="en-US"/>
        </w:rPr>
        <w:t>端的功能</w:t>
      </w:r>
      <w:bookmarkEnd w:id="16"/>
      <w:bookmarkEnd w:id="17"/>
    </w:p>
    <w:p w:rsidR="002C6529" w:rsidRDefault="002C6529" w:rsidP="00B27313">
      <w:pPr>
        <w:pStyle w:val="3"/>
        <w:rPr>
          <w:lang w:bidi="en-US"/>
        </w:rPr>
      </w:pPr>
      <w:bookmarkStart w:id="18" w:name="_Toc478581223"/>
      <w:r>
        <w:rPr>
          <w:rFonts w:hint="eastAsia"/>
          <w:lang w:bidi="en-US"/>
        </w:rPr>
        <w:t>用户注册</w:t>
      </w:r>
      <w:bookmarkEnd w:id="18"/>
    </w:p>
    <w:p w:rsidR="00B27313" w:rsidRPr="00B27313" w:rsidRDefault="00B27313" w:rsidP="00B27313">
      <w:pPr>
        <w:spacing w:before="156" w:after="156"/>
        <w:ind w:firstLine="420"/>
        <w:rPr>
          <w:rStyle w:val="Char3"/>
          <w:sz w:val="24"/>
        </w:rPr>
      </w:pPr>
      <w:r w:rsidRPr="00B27313">
        <w:rPr>
          <w:rFonts w:hint="eastAsia"/>
          <w:sz w:val="24"/>
        </w:rPr>
        <w:t>用户通过</w:t>
      </w:r>
      <w:r w:rsidRPr="00B27313">
        <w:rPr>
          <w:sz w:val="24"/>
        </w:rPr>
        <w:t>手机</w:t>
      </w:r>
      <w:r w:rsidRPr="00B27313">
        <w:rPr>
          <w:rFonts w:hint="eastAsia"/>
          <w:sz w:val="24"/>
        </w:rPr>
        <w:t>注册</w:t>
      </w:r>
      <w:r w:rsidRPr="00B27313">
        <w:rPr>
          <w:sz w:val="24"/>
        </w:rPr>
        <w:t>云卡</w:t>
      </w:r>
      <w:r w:rsidRPr="00B27313">
        <w:rPr>
          <w:rFonts w:hint="eastAsia"/>
          <w:sz w:val="24"/>
        </w:rPr>
        <w:t xml:space="preserve">APP </w:t>
      </w:r>
      <w:r w:rsidRPr="00B27313">
        <w:rPr>
          <w:rFonts w:hint="eastAsia"/>
          <w:sz w:val="24"/>
        </w:rPr>
        <w:t>账户，提供</w:t>
      </w:r>
      <w:r w:rsidRPr="00B27313">
        <w:rPr>
          <w:sz w:val="24"/>
        </w:rPr>
        <w:t>手机</w:t>
      </w:r>
      <w:r w:rsidRPr="00B27313">
        <w:rPr>
          <w:rFonts w:hint="eastAsia"/>
          <w:sz w:val="24"/>
        </w:rPr>
        <w:t>硬件信息</w:t>
      </w:r>
      <w:r w:rsidRPr="00B27313">
        <w:rPr>
          <w:sz w:val="24"/>
        </w:rPr>
        <w:t>IMEI</w:t>
      </w:r>
      <w:r w:rsidRPr="00B27313">
        <w:rPr>
          <w:rFonts w:hint="eastAsia"/>
          <w:sz w:val="24"/>
        </w:rPr>
        <w:t>等</w:t>
      </w:r>
      <w:r w:rsidRPr="00B27313">
        <w:rPr>
          <w:sz w:val="24"/>
        </w:rPr>
        <w:t>串号</w:t>
      </w:r>
      <w:r w:rsidRPr="00B27313">
        <w:rPr>
          <w:rFonts w:hint="eastAsia"/>
          <w:sz w:val="24"/>
        </w:rPr>
        <w:t>信息</w:t>
      </w:r>
      <w:r w:rsidRPr="00B27313">
        <w:rPr>
          <w:sz w:val="24"/>
        </w:rPr>
        <w:t>到云平台</w:t>
      </w:r>
      <w:r>
        <w:rPr>
          <w:rFonts w:hint="eastAsia"/>
          <w:sz w:val="24"/>
        </w:rPr>
        <w:t>注册。</w:t>
      </w:r>
    </w:p>
    <w:p w:rsidR="002C6529" w:rsidRDefault="002C6529" w:rsidP="00B27313">
      <w:pPr>
        <w:pStyle w:val="3"/>
        <w:rPr>
          <w:lang w:bidi="en-US"/>
        </w:rPr>
      </w:pPr>
      <w:bookmarkStart w:id="19" w:name="_Toc478581224"/>
      <w:r>
        <w:rPr>
          <w:rFonts w:hint="eastAsia"/>
          <w:lang w:bidi="en-US"/>
        </w:rPr>
        <w:t>用户登录</w:t>
      </w:r>
      <w:bookmarkEnd w:id="19"/>
    </w:p>
    <w:p w:rsidR="00B27313" w:rsidRPr="00B27313" w:rsidRDefault="00B27313" w:rsidP="00B27313">
      <w:pPr>
        <w:spacing w:before="156" w:after="156"/>
        <w:ind w:firstLine="420"/>
        <w:rPr>
          <w:sz w:val="24"/>
          <w:lang w:bidi="en-US"/>
        </w:rPr>
      </w:pPr>
      <w:r w:rsidRPr="00B27313">
        <w:rPr>
          <w:rFonts w:hint="eastAsia"/>
          <w:sz w:val="24"/>
        </w:rPr>
        <w:t>用户通过</w:t>
      </w:r>
      <w:r w:rsidR="0011577C">
        <w:rPr>
          <w:rFonts w:hint="eastAsia"/>
          <w:sz w:val="24"/>
        </w:rPr>
        <w:t>手机</w:t>
      </w:r>
      <w:r w:rsidR="0011577C">
        <w:rPr>
          <w:sz w:val="24"/>
        </w:rPr>
        <w:t>号</w:t>
      </w:r>
      <w:r w:rsidR="0011577C">
        <w:rPr>
          <w:rFonts w:hint="eastAsia"/>
          <w:sz w:val="24"/>
        </w:rPr>
        <w:t>和</w:t>
      </w:r>
      <w:r w:rsidR="0011577C">
        <w:rPr>
          <w:sz w:val="24"/>
        </w:rPr>
        <w:t>密码登录</w:t>
      </w:r>
      <w:r w:rsidR="0011577C">
        <w:rPr>
          <w:rFonts w:hint="eastAsia"/>
          <w:sz w:val="24"/>
        </w:rPr>
        <w:t>APP</w:t>
      </w:r>
      <w:r w:rsidR="0011577C">
        <w:rPr>
          <w:rFonts w:hint="eastAsia"/>
          <w:sz w:val="24"/>
        </w:rPr>
        <w:t>。忘记</w:t>
      </w:r>
      <w:r w:rsidR="0011577C">
        <w:rPr>
          <w:sz w:val="24"/>
        </w:rPr>
        <w:t>密码可以提供密</w:t>
      </w:r>
      <w:r w:rsidR="0011577C">
        <w:rPr>
          <w:rFonts w:hint="eastAsia"/>
          <w:sz w:val="24"/>
        </w:rPr>
        <w:t>码</w:t>
      </w:r>
      <w:r w:rsidR="0011577C">
        <w:rPr>
          <w:sz w:val="24"/>
        </w:rPr>
        <w:t>重置功能。</w:t>
      </w:r>
    </w:p>
    <w:p w:rsidR="002C6529" w:rsidRDefault="002C6529" w:rsidP="00B27313">
      <w:pPr>
        <w:pStyle w:val="3"/>
        <w:rPr>
          <w:lang w:bidi="en-US"/>
        </w:rPr>
      </w:pPr>
      <w:bookmarkStart w:id="20" w:name="_Toc478581225"/>
      <w:r>
        <w:rPr>
          <w:rFonts w:hint="eastAsia"/>
          <w:lang w:bidi="en-US"/>
        </w:rPr>
        <w:t>密码修改</w:t>
      </w:r>
      <w:bookmarkEnd w:id="20"/>
    </w:p>
    <w:p w:rsidR="0011577C" w:rsidRPr="0011577C" w:rsidRDefault="0011577C" w:rsidP="0011577C">
      <w:pPr>
        <w:spacing w:before="156" w:after="156"/>
        <w:ind w:firstLine="420"/>
        <w:rPr>
          <w:sz w:val="24"/>
          <w:lang w:bidi="en-US"/>
        </w:rPr>
      </w:pPr>
      <w:r>
        <w:rPr>
          <w:rFonts w:hint="eastAsia"/>
          <w:sz w:val="24"/>
        </w:rPr>
        <w:t>APP</w:t>
      </w:r>
      <w:r>
        <w:rPr>
          <w:rFonts w:hint="eastAsia"/>
          <w:sz w:val="24"/>
        </w:rPr>
        <w:t>在</w:t>
      </w:r>
      <w:r>
        <w:rPr>
          <w:sz w:val="24"/>
        </w:rPr>
        <w:t>用户页面</w:t>
      </w:r>
      <w:r>
        <w:rPr>
          <w:rFonts w:hint="eastAsia"/>
          <w:sz w:val="24"/>
        </w:rPr>
        <w:t>提供</w:t>
      </w:r>
      <w:r>
        <w:rPr>
          <w:sz w:val="24"/>
        </w:rPr>
        <w:t>用户密钥修改和</w:t>
      </w:r>
      <w:r>
        <w:rPr>
          <w:rFonts w:hint="eastAsia"/>
          <w:sz w:val="24"/>
        </w:rPr>
        <w:t>手势</w:t>
      </w:r>
      <w:r>
        <w:rPr>
          <w:sz w:val="24"/>
        </w:rPr>
        <w:t>密钥功能</w:t>
      </w:r>
      <w:r>
        <w:rPr>
          <w:rFonts w:hint="eastAsia"/>
          <w:sz w:val="24"/>
        </w:rPr>
        <w:t>。</w:t>
      </w:r>
    </w:p>
    <w:p w:rsidR="002C6529" w:rsidRDefault="002C6529" w:rsidP="00B27313">
      <w:pPr>
        <w:pStyle w:val="3"/>
        <w:rPr>
          <w:lang w:bidi="en-US"/>
        </w:rPr>
      </w:pPr>
      <w:bookmarkStart w:id="21" w:name="_Toc478581226"/>
      <w:r>
        <w:rPr>
          <w:rFonts w:hint="eastAsia"/>
          <w:lang w:bidi="en-US"/>
        </w:rPr>
        <w:t>资金来源绑定</w:t>
      </w:r>
      <w:bookmarkEnd w:id="21"/>
    </w:p>
    <w:p w:rsidR="0011577C" w:rsidRPr="0011577C" w:rsidRDefault="0011577C" w:rsidP="0011577C">
      <w:pPr>
        <w:spacing w:before="156" w:after="156"/>
        <w:ind w:firstLine="420"/>
        <w:rPr>
          <w:sz w:val="24"/>
          <w:lang w:bidi="en-US"/>
        </w:rPr>
      </w:pPr>
      <w:r>
        <w:rPr>
          <w:rFonts w:hint="eastAsia"/>
          <w:sz w:val="24"/>
          <w:lang w:bidi="en-US"/>
        </w:rPr>
        <w:t>用户在申请</w:t>
      </w:r>
      <w:r>
        <w:rPr>
          <w:sz w:val="24"/>
          <w:lang w:bidi="en-US"/>
        </w:rPr>
        <w:t>云卡之前需要绑定</w:t>
      </w:r>
      <w:r>
        <w:rPr>
          <w:rFonts w:hint="eastAsia"/>
          <w:sz w:val="24"/>
          <w:lang w:bidi="en-US"/>
        </w:rPr>
        <w:t>资金</w:t>
      </w:r>
      <w:r>
        <w:rPr>
          <w:sz w:val="24"/>
          <w:lang w:bidi="en-US"/>
        </w:rPr>
        <w:t>来源，目前可绑定的资金通道有银联、微信、支付宝。用户</w:t>
      </w:r>
      <w:r>
        <w:rPr>
          <w:rFonts w:hint="eastAsia"/>
          <w:sz w:val="24"/>
          <w:lang w:bidi="en-US"/>
        </w:rPr>
        <w:t>可以</w:t>
      </w:r>
      <w:r>
        <w:rPr>
          <w:sz w:val="24"/>
          <w:lang w:bidi="en-US"/>
        </w:rPr>
        <w:t>根据自己</w:t>
      </w:r>
      <w:r>
        <w:rPr>
          <w:rFonts w:hint="eastAsia"/>
          <w:sz w:val="24"/>
          <w:lang w:bidi="en-US"/>
        </w:rPr>
        <w:t>需求</w:t>
      </w:r>
      <w:r>
        <w:rPr>
          <w:sz w:val="24"/>
          <w:lang w:bidi="en-US"/>
        </w:rPr>
        <w:t>选择。</w:t>
      </w:r>
    </w:p>
    <w:p w:rsidR="001C237D" w:rsidRDefault="001C237D" w:rsidP="00C479A9">
      <w:pPr>
        <w:pStyle w:val="3"/>
        <w:rPr>
          <w:lang w:bidi="en-US"/>
        </w:rPr>
      </w:pPr>
      <w:bookmarkStart w:id="22" w:name="_Toc478581227"/>
      <w:r w:rsidRPr="005E17D6">
        <w:rPr>
          <w:rFonts w:hint="eastAsia"/>
          <w:lang w:bidi="en-US"/>
        </w:rPr>
        <w:lastRenderedPageBreak/>
        <w:t>手机票生成</w:t>
      </w:r>
      <w:bookmarkEnd w:id="22"/>
    </w:p>
    <w:p w:rsidR="001C237D" w:rsidRPr="00C737D6" w:rsidRDefault="001C237D" w:rsidP="001C237D">
      <w:pPr>
        <w:spacing w:before="156" w:after="156"/>
        <w:ind w:firstLine="420"/>
        <w:rPr>
          <w:sz w:val="24"/>
          <w:lang w:bidi="en-US"/>
        </w:rPr>
      </w:pPr>
      <w:r w:rsidRPr="00C737D6">
        <w:rPr>
          <w:rFonts w:hint="eastAsia"/>
          <w:sz w:val="24"/>
        </w:rPr>
        <w:t>手机帐户构建完成后，向</w:t>
      </w:r>
      <w:r w:rsidRPr="00C737D6">
        <w:rPr>
          <w:rFonts w:hint="eastAsia"/>
          <w:sz w:val="24"/>
        </w:rPr>
        <w:t>HCE</w:t>
      </w:r>
      <w:r w:rsidRPr="00C737D6">
        <w:rPr>
          <w:rFonts w:hint="eastAsia"/>
          <w:sz w:val="24"/>
        </w:rPr>
        <w:t>云支付平台回送手机帐户信息，</w:t>
      </w:r>
      <w:r w:rsidRPr="00C737D6">
        <w:rPr>
          <w:rFonts w:hint="eastAsia"/>
          <w:sz w:val="24"/>
        </w:rPr>
        <w:t>APP</w:t>
      </w:r>
      <w:r w:rsidRPr="00C737D6">
        <w:rPr>
          <w:rFonts w:hint="eastAsia"/>
          <w:sz w:val="24"/>
        </w:rPr>
        <w:t>在手机上建立手机帐户。然后再根据</w:t>
      </w:r>
      <w:r w:rsidR="00BB3CC3">
        <w:rPr>
          <w:rFonts w:hint="eastAsia"/>
          <w:sz w:val="24"/>
        </w:rPr>
        <w:t>交通部</w:t>
      </w:r>
      <w:r w:rsidRPr="00C737D6">
        <w:rPr>
          <w:rFonts w:hint="eastAsia"/>
          <w:sz w:val="24"/>
        </w:rPr>
        <w:t>规范以及</w:t>
      </w:r>
      <w:r w:rsidR="00BB3CC3">
        <w:rPr>
          <w:rFonts w:hint="eastAsia"/>
          <w:sz w:val="24"/>
        </w:rPr>
        <w:t>轨道交通</w:t>
      </w:r>
      <w:r w:rsidRPr="00C737D6">
        <w:rPr>
          <w:rFonts w:hint="eastAsia"/>
          <w:sz w:val="24"/>
        </w:rPr>
        <w:t>卡结构完成手机票的卡目录的构建以及从安全管理系统获取消费密钥和</w:t>
      </w:r>
      <w:r w:rsidRPr="00C737D6">
        <w:rPr>
          <w:rFonts w:hint="eastAsia"/>
          <w:sz w:val="24"/>
        </w:rPr>
        <w:t>TAC</w:t>
      </w:r>
      <w:r w:rsidRPr="00C737D6">
        <w:rPr>
          <w:rFonts w:hint="eastAsia"/>
          <w:sz w:val="24"/>
        </w:rPr>
        <w:t>计算密钥。</w:t>
      </w:r>
    </w:p>
    <w:p w:rsidR="001C237D" w:rsidRDefault="001C237D" w:rsidP="00C479A9">
      <w:pPr>
        <w:pStyle w:val="3"/>
        <w:rPr>
          <w:lang w:bidi="en-US"/>
        </w:rPr>
      </w:pPr>
      <w:bookmarkStart w:id="23" w:name="_Toc478581228"/>
      <w:r w:rsidRPr="005E17D6">
        <w:rPr>
          <w:rFonts w:hint="eastAsia"/>
          <w:lang w:bidi="en-US"/>
        </w:rPr>
        <w:t>手机票充值</w:t>
      </w:r>
      <w:bookmarkEnd w:id="23"/>
    </w:p>
    <w:p w:rsidR="001C237D" w:rsidRPr="00C737D6" w:rsidRDefault="001C237D" w:rsidP="001C237D">
      <w:pPr>
        <w:spacing w:before="156" w:after="156"/>
        <w:ind w:firstLine="420"/>
        <w:rPr>
          <w:sz w:val="24"/>
          <w:lang w:bidi="en-US"/>
        </w:rPr>
      </w:pPr>
      <w:r w:rsidRPr="00C737D6">
        <w:rPr>
          <w:rFonts w:hint="eastAsia"/>
          <w:sz w:val="24"/>
        </w:rPr>
        <w:t>用户需要使用手机帐户进行公交快速支付时，需先通过</w:t>
      </w:r>
      <w:r w:rsidRPr="00C737D6">
        <w:rPr>
          <w:rFonts w:hint="eastAsia"/>
          <w:sz w:val="24"/>
        </w:rPr>
        <w:t xml:space="preserve"> HCE</w:t>
      </w:r>
      <w:r w:rsidRPr="00C737D6">
        <w:rPr>
          <w:rFonts w:hint="eastAsia"/>
          <w:sz w:val="24"/>
        </w:rPr>
        <w:t>云支付</w:t>
      </w:r>
      <w:r w:rsidRPr="00C737D6">
        <w:rPr>
          <w:rFonts w:hint="eastAsia"/>
          <w:sz w:val="24"/>
        </w:rPr>
        <w:t xml:space="preserve"> APP</w:t>
      </w:r>
      <w:r w:rsidRPr="00C737D6">
        <w:rPr>
          <w:rFonts w:hint="eastAsia"/>
          <w:sz w:val="24"/>
        </w:rPr>
        <w:t>向账户管理系统申请手机帐户充值。账户管理系统允许后，</w:t>
      </w:r>
      <w:r w:rsidRPr="00C737D6">
        <w:rPr>
          <w:rFonts w:hint="eastAsia"/>
          <w:sz w:val="24"/>
        </w:rPr>
        <w:t>APP</w:t>
      </w:r>
      <w:r w:rsidRPr="00C737D6">
        <w:rPr>
          <w:rFonts w:hint="eastAsia"/>
          <w:sz w:val="24"/>
        </w:rPr>
        <w:t>需</w:t>
      </w:r>
      <w:r>
        <w:rPr>
          <w:rFonts w:hint="eastAsia"/>
          <w:sz w:val="24"/>
        </w:rPr>
        <w:t>通过第三方支付（</w:t>
      </w:r>
      <w:r>
        <w:rPr>
          <w:rFonts w:hint="eastAsia"/>
          <w:sz w:val="26"/>
          <w:szCs w:val="26"/>
        </w:rPr>
        <w:t>银联支付，支付宝，微信支付等</w:t>
      </w:r>
      <w:r>
        <w:rPr>
          <w:rFonts w:hint="eastAsia"/>
          <w:sz w:val="24"/>
        </w:rPr>
        <w:t>）完成充值</w:t>
      </w:r>
      <w:r w:rsidRPr="00C737D6">
        <w:rPr>
          <w:rFonts w:hint="eastAsia"/>
          <w:sz w:val="24"/>
        </w:rPr>
        <w:t>，并从账户管理系统获得手机帐户的认证数据和钱包数据完成对手机票的充值。</w:t>
      </w:r>
    </w:p>
    <w:p w:rsidR="001C237D" w:rsidRDefault="001C237D" w:rsidP="00C479A9">
      <w:pPr>
        <w:pStyle w:val="3"/>
        <w:rPr>
          <w:lang w:bidi="en-US"/>
        </w:rPr>
      </w:pPr>
      <w:bookmarkStart w:id="24" w:name="_Toc478581229"/>
      <w:r w:rsidRPr="005E17D6">
        <w:rPr>
          <w:rFonts w:hint="eastAsia"/>
          <w:lang w:bidi="en-US"/>
        </w:rPr>
        <w:t>手机票消费</w:t>
      </w:r>
      <w:bookmarkEnd w:id="24"/>
    </w:p>
    <w:p w:rsidR="001C237D" w:rsidRPr="00485452" w:rsidRDefault="001C237D" w:rsidP="001C237D">
      <w:pPr>
        <w:spacing w:before="156" w:after="156"/>
        <w:ind w:firstLine="420"/>
        <w:rPr>
          <w:sz w:val="24"/>
          <w:lang w:bidi="en-US"/>
        </w:rPr>
      </w:pPr>
      <w:r w:rsidRPr="00485452">
        <w:rPr>
          <w:rFonts w:hint="eastAsia"/>
          <w:sz w:val="24"/>
        </w:rPr>
        <w:t>手机帐户充值完成后，手机可在</w:t>
      </w:r>
      <w:r>
        <w:rPr>
          <w:rFonts w:hint="eastAsia"/>
          <w:sz w:val="24"/>
        </w:rPr>
        <w:t>有效期</w:t>
      </w:r>
      <w:r w:rsidRPr="00485452">
        <w:rPr>
          <w:rFonts w:hint="eastAsia"/>
          <w:sz w:val="24"/>
        </w:rPr>
        <w:t>内完成</w:t>
      </w:r>
      <w:r>
        <w:rPr>
          <w:rFonts w:hint="eastAsia"/>
          <w:sz w:val="24"/>
        </w:rPr>
        <w:t>单次</w:t>
      </w:r>
      <w:r w:rsidRPr="00485452">
        <w:rPr>
          <w:rFonts w:hint="eastAsia"/>
          <w:sz w:val="24"/>
        </w:rPr>
        <w:t>公共交通快速支付。交易时需根据</w:t>
      </w:r>
      <w:r>
        <w:rPr>
          <w:rFonts w:hint="eastAsia"/>
          <w:sz w:val="24"/>
        </w:rPr>
        <w:t>地铁储值票交易</w:t>
      </w:r>
      <w:r w:rsidRPr="00485452">
        <w:rPr>
          <w:rFonts w:hint="eastAsia"/>
          <w:sz w:val="24"/>
        </w:rPr>
        <w:t>流程规范，对交易数据生成交易认证码。并将手机票交易数据发送云端支付平台结算系统。</w:t>
      </w:r>
    </w:p>
    <w:p w:rsidR="001C237D" w:rsidRDefault="001C237D" w:rsidP="00C479A9">
      <w:pPr>
        <w:pStyle w:val="3"/>
        <w:rPr>
          <w:lang w:bidi="en-US"/>
        </w:rPr>
      </w:pPr>
      <w:bookmarkStart w:id="25" w:name="_Toc478581230"/>
      <w:r w:rsidRPr="005E17D6">
        <w:rPr>
          <w:rFonts w:hint="eastAsia"/>
          <w:lang w:bidi="en-US"/>
        </w:rPr>
        <w:t>密钥</w:t>
      </w:r>
      <w:r>
        <w:rPr>
          <w:rFonts w:hint="eastAsia"/>
          <w:lang w:bidi="en-US"/>
        </w:rPr>
        <w:t>及关键数据</w:t>
      </w:r>
      <w:r w:rsidRPr="005E17D6">
        <w:rPr>
          <w:rFonts w:hint="eastAsia"/>
          <w:lang w:bidi="en-US"/>
        </w:rPr>
        <w:t>存储</w:t>
      </w:r>
      <w:bookmarkEnd w:id="25"/>
    </w:p>
    <w:p w:rsidR="001C237D" w:rsidRDefault="001C237D" w:rsidP="001C237D">
      <w:pPr>
        <w:spacing w:before="156" w:after="156"/>
        <w:ind w:firstLine="420"/>
        <w:rPr>
          <w:sz w:val="24"/>
          <w:lang w:bidi="en-US"/>
        </w:rPr>
      </w:pPr>
      <w:r w:rsidRPr="00485452">
        <w:rPr>
          <w:rFonts w:hint="eastAsia"/>
          <w:sz w:val="24"/>
        </w:rPr>
        <w:t>云端支付平台</w:t>
      </w:r>
      <w:r>
        <w:rPr>
          <w:rFonts w:hint="eastAsia"/>
          <w:sz w:val="24"/>
          <w:lang w:bidi="en-US"/>
        </w:rPr>
        <w:t>需要对脱机交易密钥和</w:t>
      </w:r>
      <w:r>
        <w:rPr>
          <w:rFonts w:hint="eastAsia"/>
          <w:sz w:val="24"/>
          <w:lang w:bidi="en-US"/>
        </w:rPr>
        <w:t>TAC</w:t>
      </w:r>
      <w:r>
        <w:rPr>
          <w:rFonts w:hint="eastAsia"/>
          <w:sz w:val="24"/>
          <w:lang w:bidi="en-US"/>
        </w:rPr>
        <w:t>计算密钥，以及卡关键数据进行存储，任何时候都不能给云端支付以外的应用获取到该密钥和关键数据。</w:t>
      </w:r>
    </w:p>
    <w:p w:rsidR="001C237D" w:rsidRPr="00C06942" w:rsidRDefault="001C237D" w:rsidP="001C237D">
      <w:pPr>
        <w:spacing w:before="156" w:after="156"/>
        <w:ind w:firstLine="420"/>
        <w:rPr>
          <w:sz w:val="24"/>
          <w:lang w:bidi="en-US"/>
        </w:rPr>
      </w:pPr>
      <w:r w:rsidRPr="00C06942">
        <w:rPr>
          <w:rFonts w:hint="eastAsia"/>
          <w:sz w:val="24"/>
          <w:lang w:bidi="en-US"/>
        </w:rPr>
        <w:t>密钥存储：申请账户及形成卡片时，</w:t>
      </w:r>
      <w:r>
        <w:rPr>
          <w:rFonts w:hint="eastAsia"/>
          <w:sz w:val="24"/>
          <w:lang w:bidi="en-US"/>
        </w:rPr>
        <w:t>平台通过地铁空发接口获取卡片相关密钥，并存储于平台内。</w:t>
      </w:r>
      <w:r w:rsidRPr="00C06942">
        <w:rPr>
          <w:sz w:val="24"/>
          <w:lang w:bidi="en-US"/>
        </w:rPr>
        <w:t xml:space="preserve"> </w:t>
      </w:r>
    </w:p>
    <w:p w:rsidR="001C237D" w:rsidRPr="00C06942" w:rsidRDefault="001C237D" w:rsidP="001C237D">
      <w:pPr>
        <w:spacing w:before="156" w:after="156"/>
        <w:ind w:firstLine="420"/>
        <w:rPr>
          <w:sz w:val="24"/>
          <w:lang w:bidi="en-US"/>
        </w:rPr>
      </w:pPr>
      <w:r w:rsidRPr="009C4C14">
        <w:rPr>
          <w:rFonts w:hint="eastAsia"/>
          <w:sz w:val="24"/>
          <w:lang w:bidi="en-US"/>
        </w:rPr>
        <w:t>关键数据：通过算法把关键数据进行加密，以</w:t>
      </w:r>
      <w:r w:rsidRPr="003003A6">
        <w:rPr>
          <w:rFonts w:hint="eastAsia"/>
          <w:sz w:val="24"/>
          <w:lang w:bidi="en-US"/>
        </w:rPr>
        <w:t>文件方式保存在手机端。</w:t>
      </w:r>
    </w:p>
    <w:p w:rsidR="001C237D" w:rsidRDefault="001C237D" w:rsidP="00C479A9">
      <w:pPr>
        <w:pStyle w:val="2"/>
      </w:pPr>
      <w:bookmarkStart w:id="26" w:name="_Toc452567616"/>
      <w:bookmarkStart w:id="27" w:name="_Toc478581231"/>
      <w:r>
        <w:rPr>
          <w:rFonts w:hint="eastAsia"/>
        </w:rPr>
        <w:t>云端支付业务划分</w:t>
      </w:r>
      <w:bookmarkEnd w:id="26"/>
      <w:bookmarkEnd w:id="27"/>
    </w:p>
    <w:p w:rsidR="001C237D" w:rsidRDefault="001C237D" w:rsidP="00C479A9">
      <w:pPr>
        <w:pStyle w:val="3"/>
        <w:rPr>
          <w:lang w:bidi="en-US"/>
        </w:rPr>
      </w:pPr>
      <w:bookmarkStart w:id="28" w:name="_Toc478581232"/>
      <w:r>
        <w:rPr>
          <w:rFonts w:hint="eastAsia"/>
          <w:lang w:bidi="en-US"/>
        </w:rPr>
        <w:t>手机用户注册、申请</w:t>
      </w:r>
      <w:bookmarkEnd w:id="28"/>
    </w:p>
    <w:p w:rsidR="001C237D" w:rsidRPr="00DE484F" w:rsidRDefault="00370F6A" w:rsidP="001C237D">
      <w:pPr>
        <w:pStyle w:val="af5"/>
        <w:spacing w:before="156" w:after="156" w:line="360" w:lineRule="auto"/>
        <w:ind w:firstLine="480"/>
        <w:rPr>
          <w:rFonts w:hAnsi="宋体"/>
          <w:sz w:val="24"/>
          <w:szCs w:val="24"/>
          <w:lang w:bidi="en-US"/>
        </w:rPr>
      </w:pPr>
      <w:r>
        <w:rPr>
          <w:rFonts w:hAnsi="宋体" w:hint="eastAsia"/>
          <w:sz w:val="24"/>
          <w:szCs w:val="24"/>
          <w:lang w:bidi="en-US"/>
        </w:rPr>
        <w:t>乌鲁木齐</w:t>
      </w:r>
      <w:r w:rsidR="001C237D">
        <w:rPr>
          <w:rFonts w:hAnsi="宋体" w:hint="eastAsia"/>
          <w:sz w:val="24"/>
          <w:szCs w:val="24"/>
          <w:lang w:bidi="en-US"/>
        </w:rPr>
        <w:t>地铁</w:t>
      </w:r>
      <w:r w:rsidR="001C237D" w:rsidRPr="00DE484F">
        <w:rPr>
          <w:rFonts w:hAnsi="宋体" w:hint="eastAsia"/>
          <w:sz w:val="24"/>
          <w:szCs w:val="24"/>
          <w:lang w:bidi="en-US"/>
        </w:rPr>
        <w:t>用户可以从</w:t>
      </w:r>
      <w:r w:rsidR="001C237D">
        <w:rPr>
          <w:rFonts w:hAnsi="宋体" w:hint="eastAsia"/>
          <w:sz w:val="24"/>
          <w:szCs w:val="24"/>
          <w:lang w:bidi="en-US"/>
        </w:rPr>
        <w:t>地铁官网站</w:t>
      </w:r>
      <w:r w:rsidR="001C237D" w:rsidRPr="00DE484F">
        <w:rPr>
          <w:rFonts w:hAnsi="宋体" w:hint="eastAsia"/>
          <w:sz w:val="24"/>
          <w:szCs w:val="24"/>
          <w:lang w:bidi="en-US"/>
        </w:rPr>
        <w:t>或指定下载渠道下载、安装移动应用。用户完成</w:t>
      </w:r>
      <w:r>
        <w:rPr>
          <w:rFonts w:hAnsi="宋体" w:hint="eastAsia"/>
          <w:sz w:val="24"/>
          <w:szCs w:val="24"/>
          <w:lang w:bidi="en-US"/>
        </w:rPr>
        <w:t>乌鲁木齐地铁</w:t>
      </w:r>
      <w:r w:rsidR="001C237D">
        <w:rPr>
          <w:rFonts w:hAnsi="宋体" w:hint="eastAsia"/>
          <w:sz w:val="24"/>
          <w:szCs w:val="24"/>
          <w:lang w:bidi="en-US"/>
        </w:rPr>
        <w:t>APP</w:t>
      </w:r>
      <w:r w:rsidR="001C237D" w:rsidRPr="00DE484F">
        <w:rPr>
          <w:rFonts w:hAnsi="宋体" w:hint="eastAsia"/>
          <w:sz w:val="24"/>
          <w:szCs w:val="24"/>
          <w:lang w:bidi="en-US"/>
        </w:rPr>
        <w:t>的下载与安装后，在此</w:t>
      </w:r>
      <w:r w:rsidR="001C237D">
        <w:rPr>
          <w:rFonts w:hAnsi="宋体" w:hint="eastAsia"/>
          <w:sz w:val="24"/>
          <w:szCs w:val="24"/>
          <w:lang w:bidi="en-US"/>
        </w:rPr>
        <w:t>APP上</w:t>
      </w:r>
      <w:r w:rsidR="001C237D" w:rsidRPr="00DE484F">
        <w:rPr>
          <w:rFonts w:hAnsi="宋体" w:hint="eastAsia"/>
          <w:sz w:val="24"/>
          <w:szCs w:val="24"/>
          <w:lang w:bidi="en-US"/>
        </w:rPr>
        <w:t>完成用户注册之后，即可使用</w:t>
      </w:r>
      <w:r w:rsidR="001C237D">
        <w:rPr>
          <w:rFonts w:hAnsi="宋体" w:hint="eastAsia"/>
          <w:sz w:val="24"/>
          <w:szCs w:val="24"/>
          <w:lang w:bidi="en-US"/>
        </w:rPr>
        <w:t>地铁</w:t>
      </w:r>
      <w:r w:rsidR="001C237D" w:rsidRPr="00DE484F">
        <w:rPr>
          <w:rFonts w:hAnsi="宋体" w:hint="eastAsia"/>
          <w:sz w:val="24"/>
          <w:szCs w:val="24"/>
          <w:lang w:bidi="en-US"/>
        </w:rPr>
        <w:t>云卡业务。用户在</w:t>
      </w:r>
      <w:r w:rsidR="001C237D">
        <w:rPr>
          <w:rFonts w:hAnsi="宋体" w:hint="eastAsia"/>
          <w:sz w:val="24"/>
          <w:szCs w:val="24"/>
          <w:lang w:bidi="en-US"/>
        </w:rPr>
        <w:t>地铁APP</w:t>
      </w:r>
      <w:r w:rsidR="001C237D" w:rsidRPr="00DE484F">
        <w:rPr>
          <w:rFonts w:hAnsi="宋体" w:hint="eastAsia"/>
          <w:sz w:val="24"/>
          <w:szCs w:val="24"/>
          <w:lang w:bidi="en-US"/>
        </w:rPr>
        <w:t>上进行用户注册时，可以使用以下几种</w:t>
      </w:r>
      <w:r w:rsidR="001C237D" w:rsidRPr="00DE484F">
        <w:rPr>
          <w:rFonts w:hAnsi="宋体" w:hint="eastAsia"/>
          <w:sz w:val="24"/>
          <w:szCs w:val="24"/>
          <w:lang w:bidi="en-US"/>
        </w:rPr>
        <w:lastRenderedPageBreak/>
        <w:t>UserID：用户登录名、证件类型和证件编码</w:t>
      </w:r>
      <w:r w:rsidR="001C237D">
        <w:rPr>
          <w:rFonts w:hAnsi="宋体" w:hint="eastAsia"/>
          <w:sz w:val="24"/>
          <w:szCs w:val="24"/>
          <w:lang w:bidi="en-US"/>
        </w:rPr>
        <w:t>,手机号码等</w:t>
      </w:r>
      <w:r w:rsidR="001C237D" w:rsidRPr="00DE484F">
        <w:rPr>
          <w:rFonts w:hAnsi="宋体" w:hint="eastAsia"/>
          <w:sz w:val="24"/>
          <w:szCs w:val="24"/>
          <w:lang w:bidi="en-US"/>
        </w:rPr>
        <w:t>。</w:t>
      </w:r>
    </w:p>
    <w:p w:rsidR="001C237D" w:rsidRPr="00DE484F" w:rsidRDefault="001C237D" w:rsidP="001C237D">
      <w:pPr>
        <w:pStyle w:val="af5"/>
        <w:spacing w:before="156" w:after="156" w:line="360" w:lineRule="auto"/>
        <w:ind w:firstLine="480"/>
        <w:rPr>
          <w:rFonts w:hAnsi="宋体"/>
          <w:sz w:val="24"/>
          <w:szCs w:val="24"/>
          <w:lang w:bidi="en-US"/>
        </w:rPr>
      </w:pPr>
      <w:r w:rsidRPr="00DE484F">
        <w:rPr>
          <w:rFonts w:hAnsi="宋体" w:hint="eastAsia"/>
          <w:sz w:val="24"/>
          <w:szCs w:val="24"/>
          <w:lang w:bidi="en-US"/>
        </w:rPr>
        <w:t>注册</w:t>
      </w:r>
      <w:r w:rsidR="00370F6A">
        <w:rPr>
          <w:rFonts w:hAnsi="宋体" w:hint="eastAsia"/>
          <w:sz w:val="24"/>
          <w:szCs w:val="24"/>
          <w:lang w:bidi="en-US"/>
        </w:rPr>
        <w:t>乌鲁木齐</w:t>
      </w:r>
      <w:r>
        <w:rPr>
          <w:rFonts w:hAnsi="宋体" w:hint="eastAsia"/>
          <w:sz w:val="24"/>
          <w:szCs w:val="24"/>
          <w:lang w:bidi="en-US"/>
        </w:rPr>
        <w:t>地铁APP的</w:t>
      </w:r>
      <w:r w:rsidRPr="00DE484F">
        <w:rPr>
          <w:rFonts w:hAnsi="宋体" w:hint="eastAsia"/>
          <w:sz w:val="24"/>
          <w:szCs w:val="24"/>
          <w:lang w:bidi="en-US"/>
        </w:rPr>
        <w:t>用户可以通过此流程申请云卡</w:t>
      </w:r>
      <w:r>
        <w:rPr>
          <w:rFonts w:hAnsi="宋体" w:hint="eastAsia"/>
          <w:sz w:val="24"/>
          <w:szCs w:val="24"/>
          <w:lang w:bidi="en-US"/>
        </w:rPr>
        <w:t>：</w:t>
      </w:r>
      <w:r w:rsidRPr="00DE484F">
        <w:rPr>
          <w:rFonts w:hAnsi="宋体" w:hint="eastAsia"/>
          <w:sz w:val="24"/>
          <w:szCs w:val="24"/>
          <w:lang w:bidi="en-US"/>
        </w:rPr>
        <w:t>用户根据提示录入相关信息，</w:t>
      </w:r>
      <w:r w:rsidR="00370F6A">
        <w:rPr>
          <w:rFonts w:hAnsi="宋体" w:hint="eastAsia"/>
          <w:sz w:val="24"/>
          <w:szCs w:val="24"/>
          <w:lang w:bidi="en-US"/>
        </w:rPr>
        <w:t>乌鲁木齐</w:t>
      </w:r>
      <w:r>
        <w:rPr>
          <w:rFonts w:hAnsi="宋体" w:hint="eastAsia"/>
          <w:sz w:val="24"/>
          <w:szCs w:val="24"/>
          <w:lang w:bidi="en-US"/>
        </w:rPr>
        <w:t>地铁APP</w:t>
      </w:r>
      <w:r w:rsidRPr="00DE484F">
        <w:rPr>
          <w:rFonts w:hAnsi="宋体" w:hint="eastAsia"/>
          <w:sz w:val="24"/>
          <w:szCs w:val="24"/>
          <w:lang w:bidi="en-US"/>
        </w:rPr>
        <w:t>进行部分信息的客户端合法性校验。录入的信息包括了用户身份信息、</w:t>
      </w:r>
      <w:r>
        <w:rPr>
          <w:rFonts w:hAnsi="宋体" w:hint="eastAsia"/>
          <w:sz w:val="24"/>
          <w:szCs w:val="24"/>
          <w:lang w:bidi="en-US"/>
        </w:rPr>
        <w:t>用户手机号</w:t>
      </w:r>
      <w:r w:rsidRPr="00DE484F">
        <w:rPr>
          <w:rFonts w:hAnsi="宋体" w:hint="eastAsia"/>
          <w:sz w:val="24"/>
          <w:szCs w:val="24"/>
          <w:lang w:bidi="en-US"/>
        </w:rPr>
        <w:t>信息等。申请受理成功后会通过短信方式提示发送成功，并提示请申请激活码。</w:t>
      </w:r>
    </w:p>
    <w:p w:rsidR="001C237D" w:rsidRDefault="001C237D" w:rsidP="00C479A9">
      <w:pPr>
        <w:pStyle w:val="3"/>
        <w:rPr>
          <w:lang w:bidi="en-US"/>
        </w:rPr>
      </w:pPr>
      <w:bookmarkStart w:id="29" w:name="_Toc478581233"/>
      <w:r>
        <w:rPr>
          <w:rFonts w:hint="eastAsia"/>
          <w:lang w:bidi="en-US"/>
        </w:rPr>
        <w:t>申请激活码</w:t>
      </w:r>
      <w:bookmarkEnd w:id="29"/>
    </w:p>
    <w:p w:rsidR="001C237D" w:rsidRDefault="001C237D" w:rsidP="001C237D">
      <w:pPr>
        <w:pStyle w:val="af5"/>
        <w:spacing w:before="156" w:after="156" w:line="360" w:lineRule="auto"/>
        <w:ind w:firstLine="480"/>
        <w:rPr>
          <w:rFonts w:hAnsi="宋体"/>
          <w:sz w:val="21"/>
          <w:szCs w:val="21"/>
          <w:lang w:bidi="en-US"/>
        </w:rPr>
      </w:pPr>
      <w:r w:rsidRPr="000D5F7C">
        <w:rPr>
          <w:rFonts w:hAnsi="宋体" w:hint="eastAsia"/>
          <w:sz w:val="24"/>
          <w:szCs w:val="24"/>
          <w:lang w:bidi="en-US"/>
        </w:rPr>
        <w:t>用户的移动应用在云卡申请的最后一步获得了云端支付平台发给其的激活码申请通知。移动应用在该流程中可以手动发起激活码申请。申请受理成功后会通过短信方式发送激活码</w:t>
      </w:r>
      <w:r>
        <w:rPr>
          <w:rFonts w:hAnsi="宋体" w:hint="eastAsia"/>
          <w:sz w:val="21"/>
          <w:szCs w:val="21"/>
          <w:lang w:bidi="en-US"/>
        </w:rPr>
        <w:t>。</w:t>
      </w:r>
    </w:p>
    <w:p w:rsidR="001C237D" w:rsidRDefault="001C237D" w:rsidP="00C479A9">
      <w:pPr>
        <w:pStyle w:val="3"/>
        <w:rPr>
          <w:lang w:bidi="en-US"/>
        </w:rPr>
      </w:pPr>
      <w:bookmarkStart w:id="30" w:name="_Toc478581234"/>
      <w:r>
        <w:rPr>
          <w:rFonts w:hint="eastAsia"/>
          <w:lang w:bidi="en-US"/>
        </w:rPr>
        <w:t>云卡激活</w:t>
      </w:r>
      <w:bookmarkEnd w:id="30"/>
    </w:p>
    <w:p w:rsidR="001C237D" w:rsidRPr="000D5F7C" w:rsidRDefault="001C237D" w:rsidP="001C237D">
      <w:pPr>
        <w:pStyle w:val="af5"/>
        <w:spacing w:before="156" w:after="156" w:line="360" w:lineRule="auto"/>
        <w:ind w:firstLine="480"/>
        <w:rPr>
          <w:rFonts w:hAnsi="宋体"/>
          <w:sz w:val="24"/>
          <w:szCs w:val="24"/>
          <w:lang w:bidi="en-US"/>
        </w:rPr>
      </w:pPr>
      <w:r w:rsidRPr="000D5F7C">
        <w:rPr>
          <w:rFonts w:hAnsi="宋体" w:hint="eastAsia"/>
          <w:sz w:val="24"/>
          <w:szCs w:val="24"/>
          <w:lang w:bidi="en-US"/>
        </w:rPr>
        <w:t>当用户获得激活码后，用户可通过登录移动应用激活云卡。用户输入必要的验证要素与激活码，从云端支付平台下载并激活云账户。</w:t>
      </w:r>
    </w:p>
    <w:p w:rsidR="001C237D" w:rsidRDefault="001C237D" w:rsidP="00C479A9">
      <w:pPr>
        <w:pStyle w:val="3"/>
        <w:rPr>
          <w:lang w:bidi="en-US"/>
        </w:rPr>
      </w:pPr>
      <w:bookmarkStart w:id="31" w:name="_Toc478581235"/>
      <w:r>
        <w:rPr>
          <w:rFonts w:hint="eastAsia"/>
          <w:lang w:bidi="en-US"/>
        </w:rPr>
        <w:t>限制密钥更新</w:t>
      </w:r>
      <w:bookmarkEnd w:id="31"/>
    </w:p>
    <w:p w:rsidR="001C237D" w:rsidRPr="000D5F7C" w:rsidRDefault="001C237D" w:rsidP="001C237D">
      <w:pPr>
        <w:pStyle w:val="af5"/>
        <w:spacing w:before="156" w:after="156" w:line="360" w:lineRule="auto"/>
        <w:ind w:firstLine="480"/>
        <w:rPr>
          <w:rFonts w:hAnsi="宋体"/>
          <w:sz w:val="24"/>
          <w:szCs w:val="24"/>
          <w:lang w:bidi="en-US"/>
        </w:rPr>
      </w:pPr>
      <w:r w:rsidRPr="000D5F7C">
        <w:rPr>
          <w:rFonts w:hAnsi="宋体" w:hint="eastAsia"/>
          <w:sz w:val="24"/>
          <w:szCs w:val="24"/>
          <w:lang w:bidi="en-US"/>
        </w:rPr>
        <w:t>此过程由云端支付平台的自动任务发起，有两种情况触发此自动任务：</w:t>
      </w:r>
    </w:p>
    <w:p w:rsidR="001C237D" w:rsidRPr="000D5F7C" w:rsidRDefault="001C237D" w:rsidP="001C237D">
      <w:pPr>
        <w:pStyle w:val="af5"/>
        <w:spacing w:before="156" w:after="156" w:line="360" w:lineRule="auto"/>
        <w:ind w:firstLine="480"/>
        <w:rPr>
          <w:rFonts w:hAnsi="宋体"/>
          <w:sz w:val="24"/>
          <w:szCs w:val="24"/>
          <w:lang w:bidi="en-US"/>
        </w:rPr>
      </w:pPr>
      <w:r w:rsidRPr="000D5F7C">
        <w:rPr>
          <w:rFonts w:hAnsi="宋体" w:hint="eastAsia"/>
          <w:sz w:val="24"/>
          <w:szCs w:val="24"/>
          <w:lang w:bidi="en-US"/>
        </w:rPr>
        <w:t>1.移动应用将限制密钥使用情况送至云端支付平台。</w:t>
      </w:r>
    </w:p>
    <w:p w:rsidR="001C237D" w:rsidRPr="000D5F7C" w:rsidRDefault="001C237D" w:rsidP="001C237D">
      <w:pPr>
        <w:pStyle w:val="af5"/>
        <w:spacing w:before="156" w:after="156" w:line="360" w:lineRule="auto"/>
        <w:ind w:firstLine="480"/>
        <w:rPr>
          <w:rFonts w:hAnsi="宋体"/>
          <w:sz w:val="24"/>
          <w:szCs w:val="24"/>
          <w:lang w:bidi="en-US"/>
        </w:rPr>
      </w:pPr>
      <w:r w:rsidRPr="000D5F7C">
        <w:rPr>
          <w:rFonts w:hAnsi="宋体" w:hint="eastAsia"/>
          <w:sz w:val="24"/>
          <w:szCs w:val="24"/>
          <w:lang w:bidi="en-US"/>
        </w:rPr>
        <w:t>2.云端支付平台根据限制密钥更新规则自动触发。</w:t>
      </w:r>
    </w:p>
    <w:p w:rsidR="001C237D" w:rsidRDefault="001C237D" w:rsidP="00C479A9">
      <w:pPr>
        <w:pStyle w:val="3"/>
        <w:rPr>
          <w:lang w:bidi="en-US"/>
        </w:rPr>
      </w:pPr>
      <w:bookmarkStart w:id="32" w:name="_Toc478581236"/>
      <w:r>
        <w:rPr>
          <w:rFonts w:hint="eastAsia"/>
          <w:lang w:bidi="en-US"/>
        </w:rPr>
        <w:t>风险参数设置</w:t>
      </w:r>
      <w:bookmarkEnd w:id="32"/>
    </w:p>
    <w:p w:rsidR="001C237D" w:rsidRPr="00832408" w:rsidRDefault="001C237D" w:rsidP="001C237D">
      <w:pPr>
        <w:pStyle w:val="af5"/>
        <w:spacing w:before="156" w:after="156" w:line="360" w:lineRule="auto"/>
        <w:ind w:firstLine="480"/>
        <w:rPr>
          <w:rFonts w:hAnsi="宋体"/>
          <w:sz w:val="24"/>
          <w:szCs w:val="24"/>
          <w:lang w:bidi="en-US"/>
        </w:rPr>
      </w:pPr>
      <w:r w:rsidRPr="00832408">
        <w:rPr>
          <w:rFonts w:hAnsi="宋体" w:hint="eastAsia"/>
          <w:sz w:val="24"/>
          <w:szCs w:val="24"/>
          <w:lang w:bidi="en-US"/>
        </w:rPr>
        <w:t>云端支付平台修改云卡的风险参数之后，会通知移动应用进行风险参数更新。可以更新的风险参数有：限制密钥过期前自动更新、限制密钥下载数量、限制密钥更新阀值、是否允许通过移动应用注销云卡。</w:t>
      </w:r>
    </w:p>
    <w:p w:rsidR="001C237D" w:rsidRDefault="001C237D" w:rsidP="00C479A9">
      <w:pPr>
        <w:pStyle w:val="3"/>
        <w:rPr>
          <w:lang w:bidi="en-US"/>
        </w:rPr>
      </w:pPr>
      <w:bookmarkStart w:id="33" w:name="_Toc478581237"/>
      <w:r>
        <w:rPr>
          <w:rFonts w:hint="eastAsia"/>
          <w:lang w:bidi="en-US"/>
        </w:rPr>
        <w:lastRenderedPageBreak/>
        <w:t>云卡锁定</w:t>
      </w:r>
      <w:bookmarkEnd w:id="33"/>
    </w:p>
    <w:p w:rsidR="001C237D" w:rsidRPr="00832408" w:rsidRDefault="00BB3CC3" w:rsidP="001C237D">
      <w:pPr>
        <w:pStyle w:val="af5"/>
        <w:spacing w:before="156" w:after="156" w:line="360" w:lineRule="auto"/>
        <w:ind w:firstLine="480"/>
        <w:rPr>
          <w:rFonts w:hAnsi="宋体"/>
          <w:sz w:val="24"/>
          <w:szCs w:val="24"/>
          <w:lang w:bidi="en-US"/>
        </w:rPr>
      </w:pPr>
      <w:r>
        <w:rPr>
          <w:rFonts w:hAnsi="宋体" w:hint="eastAsia"/>
          <w:sz w:val="24"/>
          <w:szCs w:val="24"/>
          <w:lang w:bidi="en-US"/>
        </w:rPr>
        <w:t>支付平台</w:t>
      </w:r>
      <w:r w:rsidR="001C237D" w:rsidRPr="00832408">
        <w:rPr>
          <w:rFonts w:hAnsi="宋体" w:hint="eastAsia"/>
          <w:sz w:val="24"/>
          <w:szCs w:val="24"/>
          <w:lang w:bidi="en-US"/>
        </w:rPr>
        <w:t>发现风险或其他需要的锁定云卡的情况下，自主发起锁定云卡的操作。</w:t>
      </w:r>
    </w:p>
    <w:p w:rsidR="001C237D" w:rsidRDefault="001C237D" w:rsidP="00C479A9">
      <w:pPr>
        <w:pStyle w:val="3"/>
        <w:rPr>
          <w:lang w:bidi="en-US"/>
        </w:rPr>
      </w:pPr>
      <w:bookmarkStart w:id="34" w:name="_Toc478581238"/>
      <w:r>
        <w:rPr>
          <w:rFonts w:hint="eastAsia"/>
          <w:lang w:bidi="en-US"/>
        </w:rPr>
        <w:t>云卡解锁</w:t>
      </w:r>
      <w:bookmarkEnd w:id="34"/>
    </w:p>
    <w:p w:rsidR="001C237D" w:rsidRPr="00832408" w:rsidRDefault="00BB3CC3" w:rsidP="001C237D">
      <w:pPr>
        <w:pStyle w:val="af5"/>
        <w:spacing w:before="156" w:after="156" w:line="360" w:lineRule="auto"/>
        <w:ind w:firstLine="480"/>
        <w:rPr>
          <w:rFonts w:hAnsi="宋体"/>
          <w:sz w:val="24"/>
          <w:szCs w:val="24"/>
          <w:lang w:bidi="en-US"/>
        </w:rPr>
      </w:pPr>
      <w:r>
        <w:rPr>
          <w:rFonts w:hAnsi="宋体" w:hint="eastAsia"/>
          <w:sz w:val="24"/>
          <w:szCs w:val="24"/>
          <w:lang w:bidi="en-US"/>
        </w:rPr>
        <w:t>支付平台</w:t>
      </w:r>
      <w:r w:rsidR="001C237D" w:rsidRPr="00832408">
        <w:rPr>
          <w:rFonts w:hAnsi="宋体" w:hint="eastAsia"/>
          <w:sz w:val="24"/>
          <w:szCs w:val="24"/>
          <w:lang w:bidi="en-US"/>
        </w:rPr>
        <w:t>确认风险解除或其他需要时，自主发起云卡解锁的操作。</w:t>
      </w:r>
    </w:p>
    <w:p w:rsidR="001C237D" w:rsidRDefault="001C237D" w:rsidP="00C479A9">
      <w:pPr>
        <w:pStyle w:val="3"/>
        <w:rPr>
          <w:lang w:bidi="en-US"/>
        </w:rPr>
      </w:pPr>
      <w:bookmarkStart w:id="35" w:name="_Toc478581239"/>
      <w:r>
        <w:rPr>
          <w:rFonts w:hint="eastAsia"/>
          <w:lang w:bidi="en-US"/>
        </w:rPr>
        <w:t>云卡注销</w:t>
      </w:r>
      <w:bookmarkEnd w:id="35"/>
    </w:p>
    <w:p w:rsidR="001C237D" w:rsidRPr="00832408" w:rsidRDefault="001C237D" w:rsidP="001C237D">
      <w:pPr>
        <w:pStyle w:val="af5"/>
        <w:spacing w:before="156" w:after="156" w:line="360" w:lineRule="auto"/>
        <w:ind w:firstLine="480"/>
        <w:rPr>
          <w:rFonts w:hAnsi="宋体"/>
          <w:sz w:val="24"/>
          <w:szCs w:val="24"/>
          <w:lang w:bidi="en-US"/>
        </w:rPr>
      </w:pPr>
      <w:r w:rsidRPr="00832408">
        <w:rPr>
          <w:rFonts w:hAnsi="宋体" w:hint="eastAsia"/>
          <w:sz w:val="24"/>
          <w:szCs w:val="24"/>
          <w:lang w:bidi="en-US"/>
        </w:rPr>
        <w:t>用户</w:t>
      </w:r>
      <w:r w:rsidR="00BB3CC3">
        <w:rPr>
          <w:rFonts w:hAnsi="宋体" w:hint="eastAsia"/>
          <w:sz w:val="24"/>
          <w:szCs w:val="24"/>
          <w:lang w:bidi="en-US"/>
        </w:rPr>
        <w:t>通过支付平台客服</w:t>
      </w:r>
      <w:r w:rsidRPr="00832408">
        <w:rPr>
          <w:rFonts w:hAnsi="宋体" w:hint="eastAsia"/>
          <w:sz w:val="24"/>
          <w:szCs w:val="24"/>
          <w:lang w:bidi="en-US"/>
        </w:rPr>
        <w:t>或从移动应用上进行云卡注销，</w:t>
      </w:r>
      <w:r w:rsidR="00BB3CC3">
        <w:rPr>
          <w:rFonts w:hAnsi="宋体" w:hint="eastAsia"/>
          <w:sz w:val="24"/>
          <w:szCs w:val="24"/>
          <w:lang w:bidi="en-US"/>
        </w:rPr>
        <w:t>注销时，提供</w:t>
      </w:r>
      <w:r w:rsidRPr="00832408">
        <w:rPr>
          <w:rFonts w:hAnsi="宋体" w:hint="eastAsia"/>
          <w:sz w:val="24"/>
          <w:szCs w:val="24"/>
          <w:lang w:bidi="en-US"/>
        </w:rPr>
        <w:t>证件类型、证件号、移动应用名称、手机号和设备信息</w:t>
      </w:r>
      <w:r w:rsidR="00BB3CC3">
        <w:rPr>
          <w:rFonts w:hAnsi="宋体" w:hint="eastAsia"/>
          <w:sz w:val="24"/>
          <w:szCs w:val="24"/>
          <w:lang w:bidi="en-US"/>
        </w:rPr>
        <w:t>等。</w:t>
      </w:r>
    </w:p>
    <w:p w:rsidR="001C237D" w:rsidRDefault="001C237D" w:rsidP="00C479A9">
      <w:pPr>
        <w:pStyle w:val="3"/>
        <w:rPr>
          <w:lang w:bidi="en-US"/>
        </w:rPr>
      </w:pPr>
      <w:bookmarkStart w:id="36" w:name="_Toc478581240"/>
      <w:r>
        <w:rPr>
          <w:rFonts w:hint="eastAsia"/>
          <w:lang w:bidi="en-US"/>
        </w:rPr>
        <w:t>手机云卡在公共交通领域的消费交易</w:t>
      </w:r>
      <w:bookmarkEnd w:id="36"/>
    </w:p>
    <w:p w:rsidR="001C237D" w:rsidRPr="00832408" w:rsidRDefault="001C237D" w:rsidP="001C237D">
      <w:pPr>
        <w:pStyle w:val="af5"/>
        <w:spacing w:before="156" w:after="156" w:line="360" w:lineRule="auto"/>
        <w:ind w:firstLine="480"/>
        <w:rPr>
          <w:rFonts w:hAnsi="宋体"/>
          <w:sz w:val="24"/>
          <w:szCs w:val="24"/>
          <w:lang w:bidi="en-US"/>
        </w:rPr>
      </w:pPr>
      <w:r w:rsidRPr="00832408">
        <w:rPr>
          <w:rFonts w:hAnsi="宋体" w:hint="eastAsia"/>
          <w:sz w:val="24"/>
          <w:szCs w:val="24"/>
          <w:lang w:bidi="en-US"/>
        </w:rPr>
        <w:t>用户在公共交通机具（公交车载机、地铁闸机等）处刷手机，完成快速脱机交易，包括轨道交通计程计时复合应用进出闸交易。</w:t>
      </w:r>
    </w:p>
    <w:p w:rsidR="001C237D" w:rsidRDefault="001C237D" w:rsidP="00C479A9">
      <w:pPr>
        <w:pStyle w:val="3"/>
        <w:rPr>
          <w:lang w:bidi="en-US"/>
        </w:rPr>
      </w:pPr>
      <w:bookmarkStart w:id="37" w:name="_Toc478581241"/>
      <w:r>
        <w:rPr>
          <w:rFonts w:hint="eastAsia"/>
          <w:lang w:bidi="en-US"/>
        </w:rPr>
        <w:t>重装应用和删除应用数据</w:t>
      </w:r>
      <w:bookmarkEnd w:id="37"/>
    </w:p>
    <w:p w:rsidR="001C237D" w:rsidRPr="00832408" w:rsidRDefault="001C237D" w:rsidP="001C237D">
      <w:pPr>
        <w:pStyle w:val="af5"/>
        <w:spacing w:before="156" w:after="156" w:line="360" w:lineRule="auto"/>
        <w:ind w:firstLine="480"/>
        <w:rPr>
          <w:rFonts w:hAnsi="宋体"/>
          <w:sz w:val="24"/>
          <w:szCs w:val="24"/>
          <w:lang w:bidi="en-US"/>
        </w:rPr>
      </w:pPr>
      <w:r w:rsidRPr="00832408">
        <w:rPr>
          <w:rFonts w:hAnsi="宋体" w:hint="eastAsia"/>
          <w:sz w:val="24"/>
          <w:szCs w:val="24"/>
          <w:lang w:bidi="en-US"/>
        </w:rPr>
        <w:t>用户重装应用或删除应用数据之后登录移动应用。进行手机移动应用、云端支付平台、主账户等关系的变更。</w:t>
      </w:r>
    </w:p>
    <w:p w:rsidR="001C237D" w:rsidRPr="00C06942" w:rsidRDefault="001C237D" w:rsidP="001C237D">
      <w:pPr>
        <w:spacing w:before="156" w:after="156"/>
        <w:ind w:firstLine="480"/>
        <w:rPr>
          <w:rFonts w:hAnsi="宋体"/>
          <w:sz w:val="24"/>
          <w:szCs w:val="21"/>
          <w:lang w:bidi="en-US"/>
        </w:rPr>
      </w:pPr>
      <w:r w:rsidRPr="00832408">
        <w:rPr>
          <w:rFonts w:hAnsi="宋体" w:hint="eastAsia"/>
          <w:sz w:val="24"/>
          <w:lang w:bidi="en-US"/>
        </w:rPr>
        <w:t>APP</w:t>
      </w:r>
      <w:r w:rsidRPr="00832408">
        <w:rPr>
          <w:rFonts w:hAnsi="宋体" w:hint="eastAsia"/>
          <w:sz w:val="24"/>
          <w:lang w:bidi="en-US"/>
        </w:rPr>
        <w:t>存储数据与程序非同一目录，在用户卸载程序时，可选择不删除应用数据，再次安装应用后，可重新加载用户数据并校验是否合法，合法情况下，可继续使用。平台可以做账户移植的功能，即用户需要更换手机时，先在已安装的手机上选择备份，必须联网情况下，备份的数据上传到后台，然后更换手机、登陆账户，并完成认证等校验合法性的操作。更换过程中，被备份机暂停使用。</w:t>
      </w:r>
    </w:p>
    <w:p w:rsidR="001C237D" w:rsidRDefault="001C237D" w:rsidP="00C479A9">
      <w:pPr>
        <w:pStyle w:val="3"/>
        <w:rPr>
          <w:lang w:bidi="en-US"/>
        </w:rPr>
      </w:pPr>
      <w:bookmarkStart w:id="38" w:name="_Toc478581242"/>
      <w:r>
        <w:rPr>
          <w:rFonts w:hint="eastAsia"/>
          <w:lang w:bidi="en-US"/>
        </w:rPr>
        <w:t>移动应用用户变更</w:t>
      </w:r>
      <w:bookmarkEnd w:id="38"/>
    </w:p>
    <w:p w:rsidR="001C237D" w:rsidRPr="00832408" w:rsidRDefault="001C237D" w:rsidP="001C237D">
      <w:pPr>
        <w:pStyle w:val="af5"/>
        <w:spacing w:before="156" w:after="156" w:line="360" w:lineRule="auto"/>
        <w:ind w:firstLine="480"/>
        <w:rPr>
          <w:rFonts w:hAnsi="宋体"/>
          <w:sz w:val="24"/>
          <w:szCs w:val="24"/>
          <w:lang w:bidi="en-US"/>
        </w:rPr>
      </w:pPr>
      <w:r w:rsidRPr="00832408">
        <w:rPr>
          <w:rFonts w:hAnsi="宋体" w:hint="eastAsia"/>
          <w:sz w:val="24"/>
          <w:szCs w:val="24"/>
          <w:lang w:bidi="en-US"/>
        </w:rPr>
        <w:t>该流程仅发生在移动应用端，和云端支付平台无关。移动应用的处理流程为：</w:t>
      </w:r>
    </w:p>
    <w:p w:rsidR="001C237D" w:rsidRPr="00832408" w:rsidRDefault="001C237D" w:rsidP="001C237D">
      <w:pPr>
        <w:pStyle w:val="af5"/>
        <w:spacing w:before="156" w:after="156" w:line="360" w:lineRule="auto"/>
        <w:ind w:firstLine="480"/>
        <w:rPr>
          <w:rFonts w:hAnsi="宋体"/>
          <w:sz w:val="24"/>
          <w:szCs w:val="24"/>
          <w:lang w:bidi="en-US"/>
        </w:rPr>
      </w:pPr>
      <w:r w:rsidRPr="00832408">
        <w:rPr>
          <w:rFonts w:hAnsi="宋体" w:hint="eastAsia"/>
          <w:sz w:val="24"/>
          <w:szCs w:val="24"/>
          <w:lang w:bidi="en-US"/>
        </w:rPr>
        <w:t>1.用户使用别的移动应用UserID 应登录移动应用使用云服务。</w:t>
      </w:r>
    </w:p>
    <w:p w:rsidR="001C237D" w:rsidRPr="00832408" w:rsidRDefault="001C237D" w:rsidP="001C237D">
      <w:pPr>
        <w:pStyle w:val="af5"/>
        <w:spacing w:before="156" w:after="156" w:line="360" w:lineRule="auto"/>
        <w:ind w:firstLine="480"/>
        <w:rPr>
          <w:rFonts w:hAnsi="宋体"/>
          <w:sz w:val="24"/>
          <w:szCs w:val="24"/>
          <w:lang w:bidi="en-US"/>
        </w:rPr>
      </w:pPr>
      <w:r w:rsidRPr="00832408">
        <w:rPr>
          <w:rFonts w:hAnsi="宋体" w:hint="eastAsia"/>
          <w:sz w:val="24"/>
          <w:szCs w:val="24"/>
          <w:lang w:bidi="en-US"/>
        </w:rPr>
        <w:lastRenderedPageBreak/>
        <w:t>2.移动应用判断CPS Library 绑定的UserID 是否和当前UserID 一致。</w:t>
      </w:r>
    </w:p>
    <w:p w:rsidR="001C237D" w:rsidRDefault="001C237D" w:rsidP="001C237D">
      <w:pPr>
        <w:pStyle w:val="af5"/>
        <w:spacing w:before="156" w:after="156" w:line="360" w:lineRule="auto"/>
        <w:ind w:firstLine="480"/>
        <w:rPr>
          <w:rFonts w:hAnsi="宋体"/>
          <w:sz w:val="21"/>
          <w:szCs w:val="21"/>
          <w:lang w:bidi="en-US"/>
        </w:rPr>
      </w:pPr>
      <w:r w:rsidRPr="00832408">
        <w:rPr>
          <w:rFonts w:hAnsi="宋体" w:hint="eastAsia"/>
          <w:sz w:val="24"/>
          <w:szCs w:val="24"/>
          <w:lang w:bidi="en-US"/>
        </w:rPr>
        <w:t>3.如果不一致，移动应用禁止该UserID 使用云卡服务。</w:t>
      </w:r>
    </w:p>
    <w:p w:rsidR="001C237D" w:rsidRDefault="001C237D" w:rsidP="00C479A9">
      <w:pPr>
        <w:pStyle w:val="3"/>
        <w:rPr>
          <w:lang w:bidi="en-US"/>
        </w:rPr>
      </w:pPr>
      <w:bookmarkStart w:id="39" w:name="_Toc478581243"/>
      <w:r>
        <w:rPr>
          <w:rFonts w:hint="eastAsia"/>
          <w:lang w:bidi="en-US"/>
        </w:rPr>
        <w:t>同一移动应用</w:t>
      </w:r>
      <w:r>
        <w:rPr>
          <w:rFonts w:hint="eastAsia"/>
          <w:lang w:bidi="en-US"/>
        </w:rPr>
        <w:t xml:space="preserve">UserID </w:t>
      </w:r>
      <w:r>
        <w:rPr>
          <w:rFonts w:hint="eastAsia"/>
          <w:lang w:bidi="en-US"/>
        </w:rPr>
        <w:t>更换设备或新增设备</w:t>
      </w:r>
      <w:bookmarkEnd w:id="39"/>
    </w:p>
    <w:p w:rsidR="001C237D" w:rsidRPr="00832408" w:rsidRDefault="001C237D" w:rsidP="001C237D">
      <w:pPr>
        <w:pStyle w:val="af5"/>
        <w:spacing w:before="156" w:after="156" w:line="360" w:lineRule="auto"/>
        <w:ind w:firstLine="480"/>
        <w:rPr>
          <w:rFonts w:hAnsi="宋体"/>
          <w:sz w:val="24"/>
          <w:szCs w:val="24"/>
          <w:lang w:bidi="en-US"/>
        </w:rPr>
      </w:pPr>
      <w:r w:rsidRPr="00832408">
        <w:rPr>
          <w:rFonts w:hAnsi="宋体" w:hint="eastAsia"/>
          <w:sz w:val="24"/>
          <w:szCs w:val="24"/>
          <w:lang w:bidi="en-US"/>
        </w:rPr>
        <w:t>用户使用同一个UserID 更换一个设备或新增一个设备登录同一个应用。用户的更换设备或新增设备上必须没有使用其他的UserID 注册过云卡服务。如果用户的更换设备或新增设备上已经使用其他UserID 在该移动应用中注册过云服务，那么更换设备或新增设备的移动应用将禁止该用户使用云卡业务。</w:t>
      </w:r>
    </w:p>
    <w:p w:rsidR="001C237D" w:rsidRDefault="001C237D" w:rsidP="00C479A9">
      <w:pPr>
        <w:pStyle w:val="2"/>
      </w:pPr>
      <w:bookmarkStart w:id="40" w:name="_Toc452567617"/>
      <w:bookmarkStart w:id="41" w:name="_Toc478581244"/>
      <w:r>
        <w:rPr>
          <w:rFonts w:hint="eastAsia"/>
        </w:rPr>
        <w:t>系统可靠性及安全管理</w:t>
      </w:r>
      <w:bookmarkEnd w:id="40"/>
      <w:bookmarkEnd w:id="41"/>
    </w:p>
    <w:p w:rsidR="001C237D" w:rsidRDefault="001C237D" w:rsidP="00C479A9">
      <w:pPr>
        <w:pStyle w:val="3"/>
      </w:pPr>
      <w:bookmarkStart w:id="42" w:name="_Toc478581245"/>
      <w:r>
        <w:rPr>
          <w:rFonts w:hint="eastAsia"/>
        </w:rPr>
        <w:t>系统可靠性策略</w:t>
      </w:r>
      <w:bookmarkEnd w:id="42"/>
    </w:p>
    <w:p w:rsidR="001C237D" w:rsidRPr="00CE5054" w:rsidRDefault="001C237D" w:rsidP="001C237D">
      <w:pPr>
        <w:spacing w:before="156" w:after="156"/>
        <w:ind w:firstLine="420"/>
        <w:rPr>
          <w:sz w:val="24"/>
        </w:rPr>
      </w:pPr>
      <w:r w:rsidRPr="00CE5054">
        <w:rPr>
          <w:rFonts w:hint="eastAsia"/>
          <w:sz w:val="24"/>
        </w:rPr>
        <w:t>根据</w:t>
      </w:r>
      <w:r>
        <w:rPr>
          <w:rFonts w:hint="eastAsia"/>
          <w:sz w:val="24"/>
        </w:rPr>
        <w:t>轨道交通</w:t>
      </w:r>
      <w:r w:rsidRPr="00CE5054">
        <w:rPr>
          <w:rFonts w:hint="eastAsia"/>
          <w:sz w:val="24"/>
        </w:rPr>
        <w:t>快速支付的特点，系统在不同阶段，不同流程上选择了不同的安全算法，保证认证准确、高效。</w:t>
      </w:r>
    </w:p>
    <w:p w:rsidR="001C237D" w:rsidRPr="00CE5054" w:rsidRDefault="001C237D" w:rsidP="001C237D">
      <w:pPr>
        <w:spacing w:before="156" w:after="156"/>
        <w:ind w:firstLine="420"/>
        <w:rPr>
          <w:sz w:val="24"/>
        </w:rPr>
      </w:pPr>
      <w:r w:rsidRPr="00CE5054">
        <w:rPr>
          <w:rFonts w:hint="eastAsia"/>
          <w:sz w:val="24"/>
        </w:rPr>
        <w:t>在手机帐户的认证上，系统采用非对称的安全算法。通过私钥对认证数据进行认证加密，将公钥提供给终端，使终端能认证手机帐户的同时，也防止手机帐户的伪造。</w:t>
      </w:r>
    </w:p>
    <w:p w:rsidR="001C237D" w:rsidRPr="006E3797" w:rsidRDefault="001C237D" w:rsidP="001C237D">
      <w:pPr>
        <w:spacing w:before="156" w:after="156"/>
        <w:ind w:firstLine="420"/>
      </w:pPr>
      <w:r w:rsidRPr="00CE5054">
        <w:rPr>
          <w:rFonts w:hint="eastAsia"/>
          <w:sz w:val="24"/>
        </w:rPr>
        <w:t>在交易的过程和交易数据的认证上，系统采用快速的对称的安全算法，保证数据的快速认证和准确性。</w:t>
      </w:r>
    </w:p>
    <w:p w:rsidR="001C237D" w:rsidRDefault="001C237D" w:rsidP="00C479A9">
      <w:pPr>
        <w:pStyle w:val="3"/>
      </w:pPr>
      <w:bookmarkStart w:id="43" w:name="_Toc478581246"/>
      <w:r>
        <w:rPr>
          <w:rFonts w:hint="eastAsia"/>
        </w:rPr>
        <w:t>系统安全管理方案</w:t>
      </w:r>
      <w:bookmarkEnd w:id="43"/>
    </w:p>
    <w:p w:rsidR="001C237D" w:rsidRDefault="001C237D" w:rsidP="001C237D">
      <w:pPr>
        <w:spacing w:before="156" w:after="156"/>
        <w:ind w:firstLine="420"/>
        <w:rPr>
          <w:sz w:val="24"/>
        </w:rPr>
      </w:pPr>
      <w:r w:rsidRPr="006E3797">
        <w:rPr>
          <w:rFonts w:hint="eastAsia"/>
          <w:sz w:val="24"/>
        </w:rPr>
        <w:t>手机帐户资金以及敏感数据的安全性</w:t>
      </w:r>
      <w:r>
        <w:rPr>
          <w:rFonts w:hint="eastAsia"/>
          <w:sz w:val="24"/>
        </w:rPr>
        <w:t>在云支付平台</w:t>
      </w:r>
      <w:r w:rsidRPr="006E3797">
        <w:rPr>
          <w:rFonts w:hint="eastAsia"/>
          <w:sz w:val="24"/>
        </w:rPr>
        <w:t>采用独立的</w:t>
      </w:r>
      <w:r>
        <w:rPr>
          <w:rFonts w:hint="eastAsia"/>
          <w:sz w:val="24"/>
        </w:rPr>
        <w:t>网络</w:t>
      </w:r>
      <w:r w:rsidRPr="006E3797">
        <w:rPr>
          <w:rFonts w:hint="eastAsia"/>
          <w:sz w:val="24"/>
        </w:rPr>
        <w:t>安全管理单元</w:t>
      </w:r>
      <w:r>
        <w:rPr>
          <w:rFonts w:hint="eastAsia"/>
          <w:sz w:val="24"/>
        </w:rPr>
        <w:t>存储</w:t>
      </w:r>
      <w:r w:rsidRPr="006E3797">
        <w:rPr>
          <w:rFonts w:hint="eastAsia"/>
          <w:sz w:val="24"/>
        </w:rPr>
        <w:t>。</w:t>
      </w:r>
      <w:r>
        <w:rPr>
          <w:rFonts w:hint="eastAsia"/>
          <w:sz w:val="24"/>
        </w:rPr>
        <w:t>高级别敏感数据如云卡消费子密钥不需要</w:t>
      </w:r>
      <w:r w:rsidRPr="006E3797">
        <w:rPr>
          <w:rFonts w:hint="eastAsia"/>
          <w:sz w:val="24"/>
        </w:rPr>
        <w:t>从云端</w:t>
      </w:r>
      <w:r>
        <w:rPr>
          <w:rFonts w:hint="eastAsia"/>
          <w:sz w:val="24"/>
        </w:rPr>
        <w:t>下载到手机应用端，只存在云平台密闭环境以保证账户绝对安全。从手机硬件获得部分硬件资源作为账户第二级及以下敏感信息的存储区域。手机</w:t>
      </w:r>
      <w:r>
        <w:rPr>
          <w:rFonts w:hint="eastAsia"/>
          <w:sz w:val="24"/>
        </w:rPr>
        <w:t>APP</w:t>
      </w:r>
      <w:r>
        <w:rPr>
          <w:rFonts w:hint="eastAsia"/>
          <w:sz w:val="24"/>
        </w:rPr>
        <w:t>从远端授信系统获得加密方法将账户次要敏感信息进行加密写入硬件存储区域。硬件存储区域只允许合法应用程序访问，将避免手机系统被</w:t>
      </w:r>
      <w:r>
        <w:rPr>
          <w:rFonts w:hint="eastAsia"/>
          <w:sz w:val="24"/>
        </w:rPr>
        <w:t>ROOT</w:t>
      </w:r>
      <w:r>
        <w:rPr>
          <w:rFonts w:hint="eastAsia"/>
          <w:sz w:val="24"/>
        </w:rPr>
        <w:t>后而引起的数据安全问题。</w:t>
      </w:r>
    </w:p>
    <w:p w:rsidR="001C237D" w:rsidRDefault="001C237D" w:rsidP="001C237D">
      <w:pPr>
        <w:spacing w:before="156" w:after="156"/>
        <w:ind w:firstLine="420"/>
        <w:jc w:val="center"/>
      </w:pPr>
    </w:p>
    <w:p w:rsidR="001C237D" w:rsidRDefault="001C237D" w:rsidP="00C479A9">
      <w:pPr>
        <w:pStyle w:val="2"/>
      </w:pPr>
      <w:bookmarkStart w:id="44" w:name="_Toc452567618"/>
      <w:bookmarkStart w:id="45" w:name="_Toc478581247"/>
      <w:r>
        <w:rPr>
          <w:rFonts w:hint="eastAsia"/>
        </w:rPr>
        <w:lastRenderedPageBreak/>
        <w:t>交易安全机制及防护</w:t>
      </w:r>
      <w:bookmarkEnd w:id="44"/>
      <w:bookmarkEnd w:id="45"/>
    </w:p>
    <w:p w:rsidR="001C237D" w:rsidRDefault="001C237D" w:rsidP="00C479A9">
      <w:pPr>
        <w:pStyle w:val="3"/>
      </w:pPr>
      <w:bookmarkStart w:id="46" w:name="_Toc478581248"/>
      <w:r>
        <w:rPr>
          <w:rFonts w:hint="eastAsia"/>
        </w:rPr>
        <w:t>交易数据的完整性。</w:t>
      </w:r>
      <w:bookmarkEnd w:id="46"/>
    </w:p>
    <w:p w:rsidR="001C237D" w:rsidRPr="00FE52A0" w:rsidRDefault="001C237D" w:rsidP="001C237D">
      <w:pPr>
        <w:spacing w:before="156" w:after="156"/>
        <w:ind w:firstLine="420"/>
        <w:rPr>
          <w:sz w:val="24"/>
        </w:rPr>
      </w:pPr>
      <w:r>
        <w:rPr>
          <w:rFonts w:hint="eastAsia"/>
          <w:sz w:val="24"/>
        </w:rPr>
        <w:t>云端交易结算系统还对充值交易数据内票卡联机交易序号以及脱机消费交易数据内票卡脱机交易序号进行管理，保证交易数据的完整性。</w:t>
      </w:r>
    </w:p>
    <w:p w:rsidR="001C237D" w:rsidRDefault="001C237D" w:rsidP="001C237D">
      <w:pPr>
        <w:spacing w:before="156" w:after="156"/>
        <w:ind w:left="420"/>
        <w:jc w:val="center"/>
      </w:pPr>
      <w:r>
        <w:object w:dxaOrig="8001" w:dyaOrig="7683">
          <v:shape id="_x0000_i1027" type="#_x0000_t75" style="width:267.75pt;height:257.25pt" o:ole="">
            <v:imagedata r:id="rId12" o:title=""/>
          </v:shape>
          <o:OLEObject Type="Embed" ProgID="Visio.Drawing.11" ShapeID="_x0000_i1027" DrawAspect="Content" ObjectID="_1552399456" r:id="rId13"/>
        </w:object>
      </w:r>
    </w:p>
    <w:p w:rsidR="001C237D" w:rsidRDefault="001C237D" w:rsidP="001C237D">
      <w:pPr>
        <w:spacing w:before="156" w:after="156"/>
        <w:ind w:left="420"/>
        <w:jc w:val="center"/>
      </w:pPr>
      <w:r>
        <w:rPr>
          <w:rFonts w:hint="eastAsia"/>
        </w:rPr>
        <w:t>图</w:t>
      </w:r>
      <w:r>
        <w:rPr>
          <w:rFonts w:hint="eastAsia"/>
        </w:rPr>
        <w:t>4</w:t>
      </w:r>
      <w:r>
        <w:rPr>
          <w:rFonts w:hint="eastAsia"/>
        </w:rPr>
        <w:t>：脱机交易结算框图</w:t>
      </w:r>
    </w:p>
    <w:p w:rsidR="001C237D" w:rsidRPr="00B14EB5" w:rsidRDefault="001C237D" w:rsidP="001C237D">
      <w:pPr>
        <w:spacing w:before="156" w:after="156"/>
        <w:ind w:left="420"/>
      </w:pPr>
    </w:p>
    <w:p w:rsidR="001C237D" w:rsidRDefault="001C237D" w:rsidP="00C479A9">
      <w:pPr>
        <w:pStyle w:val="3"/>
      </w:pPr>
      <w:bookmarkStart w:id="47" w:name="_Toc478581249"/>
      <w:r>
        <w:rPr>
          <w:rFonts w:hint="eastAsia"/>
        </w:rPr>
        <w:t>交易信息在传输过程中的保密性。</w:t>
      </w:r>
      <w:bookmarkEnd w:id="47"/>
    </w:p>
    <w:p w:rsidR="001C237D" w:rsidRDefault="001C237D" w:rsidP="001C237D">
      <w:pPr>
        <w:spacing w:before="156" w:after="156"/>
        <w:ind w:firstLine="420"/>
        <w:rPr>
          <w:sz w:val="24"/>
        </w:rPr>
      </w:pPr>
      <w:r w:rsidRPr="00973FC8">
        <w:rPr>
          <w:rFonts w:hint="eastAsia"/>
          <w:sz w:val="24"/>
        </w:rPr>
        <w:t>交易信息在传输过程中</w:t>
      </w:r>
      <w:r>
        <w:rPr>
          <w:rFonts w:hint="eastAsia"/>
          <w:sz w:val="24"/>
        </w:rPr>
        <w:t>采用对称加密方式，保证在传输过程中以密文传输传送，而加密方式是由云端平台与手机</w:t>
      </w:r>
      <w:r>
        <w:rPr>
          <w:rFonts w:hint="eastAsia"/>
          <w:sz w:val="24"/>
        </w:rPr>
        <w:t>APP</w:t>
      </w:r>
      <w:r>
        <w:rPr>
          <w:rFonts w:hint="eastAsia"/>
          <w:sz w:val="24"/>
        </w:rPr>
        <w:t>约定加解密算法。</w:t>
      </w:r>
    </w:p>
    <w:p w:rsidR="001C237D" w:rsidRDefault="001C237D" w:rsidP="001C237D">
      <w:pPr>
        <w:spacing w:before="156" w:after="156"/>
        <w:ind w:firstLine="420"/>
        <w:rPr>
          <w:sz w:val="24"/>
        </w:rPr>
      </w:pPr>
      <w:r>
        <w:rPr>
          <w:rFonts w:hint="eastAsia"/>
          <w:sz w:val="24"/>
        </w:rPr>
        <w:t>交易传输过程保密性框图如下如：</w:t>
      </w:r>
    </w:p>
    <w:p w:rsidR="001C237D" w:rsidRDefault="001C237D" w:rsidP="001C237D">
      <w:pPr>
        <w:spacing w:before="156" w:after="156"/>
        <w:ind w:firstLine="420"/>
        <w:jc w:val="center"/>
      </w:pPr>
      <w:r>
        <w:object w:dxaOrig="7581" w:dyaOrig="3286">
          <v:shape id="_x0000_i1028" type="#_x0000_t75" style="width:279pt;height:120.75pt" o:ole="">
            <v:imagedata r:id="rId14" o:title=""/>
          </v:shape>
          <o:OLEObject Type="Embed" ProgID="Visio.Drawing.11" ShapeID="_x0000_i1028" DrawAspect="Content" ObjectID="_1552399457" r:id="rId15"/>
        </w:object>
      </w:r>
    </w:p>
    <w:p w:rsidR="001C237D" w:rsidRPr="00080509" w:rsidRDefault="001C237D" w:rsidP="001C237D">
      <w:pPr>
        <w:spacing w:before="156" w:after="156"/>
        <w:ind w:firstLine="420"/>
        <w:jc w:val="center"/>
        <w:rPr>
          <w:sz w:val="24"/>
        </w:rPr>
      </w:pPr>
      <w:r>
        <w:rPr>
          <w:rFonts w:hint="eastAsia"/>
        </w:rPr>
        <w:t>图</w:t>
      </w:r>
      <w:r>
        <w:rPr>
          <w:rFonts w:hint="eastAsia"/>
        </w:rPr>
        <w:t>5</w:t>
      </w:r>
      <w:r>
        <w:rPr>
          <w:rFonts w:hint="eastAsia"/>
        </w:rPr>
        <w:t>：</w:t>
      </w:r>
      <w:r>
        <w:rPr>
          <w:rFonts w:hint="eastAsia"/>
          <w:sz w:val="24"/>
        </w:rPr>
        <w:t>传输过程保密性框图</w:t>
      </w:r>
    </w:p>
    <w:p w:rsidR="001C237D" w:rsidRPr="00080509" w:rsidRDefault="001C237D" w:rsidP="001C237D">
      <w:pPr>
        <w:spacing w:before="156" w:after="156"/>
        <w:ind w:firstLine="420"/>
        <w:rPr>
          <w:sz w:val="24"/>
        </w:rPr>
      </w:pPr>
    </w:p>
    <w:p w:rsidR="001C237D" w:rsidRDefault="001C237D" w:rsidP="00C479A9">
      <w:pPr>
        <w:pStyle w:val="3"/>
      </w:pPr>
      <w:bookmarkStart w:id="48" w:name="_Toc478581250"/>
      <w:r>
        <w:rPr>
          <w:rFonts w:hint="eastAsia"/>
        </w:rPr>
        <w:t>交易的不可否认性。</w:t>
      </w:r>
      <w:bookmarkEnd w:id="48"/>
    </w:p>
    <w:p w:rsidR="001C237D" w:rsidRPr="00080509" w:rsidRDefault="001C237D" w:rsidP="001C237D">
      <w:pPr>
        <w:spacing w:before="156" w:after="156"/>
        <w:ind w:firstLine="420"/>
        <w:rPr>
          <w:sz w:val="24"/>
        </w:rPr>
      </w:pPr>
      <w:r w:rsidRPr="00080509">
        <w:rPr>
          <w:rFonts w:hint="eastAsia"/>
          <w:sz w:val="24"/>
        </w:rPr>
        <w:t>手机账户采用联机充值，云端平台链接通卡充值中心完成票卡的充值过程。充值交易记录将包含充值记录安全认证码</w:t>
      </w:r>
      <w:r w:rsidRPr="00080509">
        <w:rPr>
          <w:rFonts w:hint="eastAsia"/>
          <w:sz w:val="24"/>
        </w:rPr>
        <w:t>TAC</w:t>
      </w:r>
      <w:r w:rsidRPr="00080509">
        <w:rPr>
          <w:rFonts w:hint="eastAsia"/>
          <w:sz w:val="24"/>
        </w:rPr>
        <w:t>保证充值交易数据的不可否认性和合法性。</w:t>
      </w:r>
    </w:p>
    <w:p w:rsidR="001C237D" w:rsidRPr="000C0695" w:rsidRDefault="001C237D" w:rsidP="001C237D">
      <w:pPr>
        <w:spacing w:before="156" w:after="156"/>
        <w:ind w:firstLine="420"/>
      </w:pPr>
      <w:r w:rsidRPr="00080509">
        <w:rPr>
          <w:rFonts w:hint="eastAsia"/>
          <w:sz w:val="24"/>
        </w:rPr>
        <w:t>脱机交易数据分为手机端和机具端分别上送各自的交易数据采集中心。手机账户完成脱机交易结算框图如下图。手机账户完成一次公共交通小额支付，手机</w:t>
      </w:r>
      <w:r w:rsidRPr="00080509">
        <w:rPr>
          <w:rFonts w:hint="eastAsia"/>
          <w:sz w:val="24"/>
        </w:rPr>
        <w:t>APP</w:t>
      </w:r>
      <w:r w:rsidRPr="00080509">
        <w:rPr>
          <w:rFonts w:hint="eastAsia"/>
          <w:sz w:val="24"/>
        </w:rPr>
        <w:t>记录交易相关信息，并通过手机端</w:t>
      </w:r>
      <w:r w:rsidRPr="00080509">
        <w:rPr>
          <w:rFonts w:hint="eastAsia"/>
          <w:sz w:val="24"/>
        </w:rPr>
        <w:t>TAC</w:t>
      </w:r>
      <w:r w:rsidRPr="00080509">
        <w:rPr>
          <w:rFonts w:hint="eastAsia"/>
          <w:sz w:val="24"/>
        </w:rPr>
        <w:t>计算密钥产生交易数据安全认证码形成一条完成交易记录。在有网络时上送给云端交易管理系统。机具端按照通卡已有数据交互规范产生交易记录，按已有数据采集方式上送交易到通卡数据采集系统</w:t>
      </w:r>
      <w:r>
        <w:rPr>
          <w:rFonts w:hint="eastAsia"/>
          <w:sz w:val="24"/>
        </w:rPr>
        <w:t>。</w:t>
      </w:r>
      <w:r w:rsidRPr="00080509">
        <w:rPr>
          <w:rFonts w:hint="eastAsia"/>
          <w:sz w:val="24"/>
        </w:rPr>
        <w:t>安全认证码</w:t>
      </w:r>
      <w:r w:rsidRPr="00080509">
        <w:rPr>
          <w:rFonts w:hint="eastAsia"/>
          <w:sz w:val="24"/>
        </w:rPr>
        <w:t>TAC</w:t>
      </w:r>
      <w:r>
        <w:rPr>
          <w:rFonts w:hint="eastAsia"/>
          <w:sz w:val="24"/>
        </w:rPr>
        <w:t>保证消费</w:t>
      </w:r>
      <w:r w:rsidRPr="00080509">
        <w:rPr>
          <w:rFonts w:hint="eastAsia"/>
          <w:sz w:val="24"/>
        </w:rPr>
        <w:t>交易数据的不可否认性和合法性。</w:t>
      </w:r>
    </w:p>
    <w:p w:rsidR="001C237D" w:rsidRDefault="001C237D" w:rsidP="00C479A9">
      <w:pPr>
        <w:pStyle w:val="3"/>
      </w:pPr>
      <w:bookmarkStart w:id="49" w:name="_Toc478581251"/>
      <w:r>
        <w:rPr>
          <w:rFonts w:hint="eastAsia"/>
        </w:rPr>
        <w:t>系统的风险监控和反制。</w:t>
      </w:r>
      <w:bookmarkEnd w:id="49"/>
    </w:p>
    <w:p w:rsidR="001C237D" w:rsidRPr="000271BC" w:rsidRDefault="001C237D" w:rsidP="00C479A9">
      <w:pPr>
        <w:pStyle w:val="4"/>
      </w:pPr>
      <w:r w:rsidRPr="000271BC">
        <w:t>交易流水管理</w:t>
      </w:r>
    </w:p>
    <w:p w:rsidR="001C237D" w:rsidRPr="00676160" w:rsidRDefault="001C237D" w:rsidP="00244C61">
      <w:pPr>
        <w:numPr>
          <w:ilvl w:val="0"/>
          <w:numId w:val="4"/>
        </w:numPr>
        <w:spacing w:before="156" w:after="156"/>
        <w:rPr>
          <w:sz w:val="24"/>
        </w:rPr>
      </w:pPr>
      <w:r w:rsidRPr="00676160">
        <w:rPr>
          <w:rFonts w:hint="eastAsia"/>
          <w:sz w:val="24"/>
        </w:rPr>
        <w:t>PSAM</w:t>
      </w:r>
      <w:r w:rsidRPr="00676160">
        <w:rPr>
          <w:rFonts w:hint="eastAsia"/>
          <w:sz w:val="24"/>
        </w:rPr>
        <w:t>内建立特殊数据文件</w:t>
      </w:r>
    </w:p>
    <w:p w:rsidR="001C237D" w:rsidRPr="00676160" w:rsidRDefault="001C237D" w:rsidP="001C237D">
      <w:pPr>
        <w:spacing w:before="156" w:after="156"/>
        <w:ind w:firstLine="420"/>
        <w:rPr>
          <w:sz w:val="24"/>
        </w:rPr>
      </w:pPr>
      <w:r w:rsidRPr="00676160">
        <w:rPr>
          <w:rFonts w:hint="eastAsia"/>
          <w:sz w:val="24"/>
        </w:rPr>
        <w:t>PSAM</w:t>
      </w:r>
      <w:r w:rsidRPr="00676160">
        <w:rPr>
          <w:rFonts w:hint="eastAsia"/>
          <w:sz w:val="24"/>
        </w:rPr>
        <w:t>内建立特殊的数据文件，用于记录</w:t>
      </w:r>
      <w:r w:rsidRPr="00676160">
        <w:rPr>
          <w:rFonts w:hint="eastAsia"/>
          <w:sz w:val="24"/>
        </w:rPr>
        <w:t>PSAM</w:t>
      </w:r>
      <w:r w:rsidRPr="00676160">
        <w:rPr>
          <w:rFonts w:hint="eastAsia"/>
          <w:sz w:val="24"/>
        </w:rPr>
        <w:t>的累计交易次数，也就是</w:t>
      </w:r>
      <w:r w:rsidRPr="00676160">
        <w:rPr>
          <w:rFonts w:hint="eastAsia"/>
          <w:sz w:val="24"/>
        </w:rPr>
        <w:t xml:space="preserve"> PSAM</w:t>
      </w:r>
      <w:r w:rsidRPr="00676160">
        <w:rPr>
          <w:rFonts w:hint="eastAsia"/>
          <w:sz w:val="24"/>
        </w:rPr>
        <w:t>的交易流水。</w:t>
      </w:r>
    </w:p>
    <w:p w:rsidR="001C237D" w:rsidRPr="00676160" w:rsidRDefault="001C237D" w:rsidP="00244C61">
      <w:pPr>
        <w:numPr>
          <w:ilvl w:val="0"/>
          <w:numId w:val="4"/>
        </w:numPr>
        <w:spacing w:before="156" w:after="156"/>
        <w:rPr>
          <w:sz w:val="24"/>
        </w:rPr>
      </w:pPr>
      <w:r w:rsidRPr="00676160">
        <w:rPr>
          <w:rFonts w:hint="eastAsia"/>
          <w:sz w:val="24"/>
        </w:rPr>
        <w:t>PSAM</w:t>
      </w:r>
      <w:r w:rsidRPr="00676160">
        <w:rPr>
          <w:rFonts w:hint="eastAsia"/>
          <w:sz w:val="24"/>
        </w:rPr>
        <w:t>的交易流水能在产生交易认证</w:t>
      </w:r>
      <w:r w:rsidRPr="00676160">
        <w:rPr>
          <w:rFonts w:hint="eastAsia"/>
          <w:sz w:val="24"/>
        </w:rPr>
        <w:t>TAC</w:t>
      </w:r>
      <w:r w:rsidRPr="00676160">
        <w:rPr>
          <w:rFonts w:hint="eastAsia"/>
          <w:sz w:val="24"/>
        </w:rPr>
        <w:t>的同时进行加一的修改</w:t>
      </w:r>
    </w:p>
    <w:p w:rsidR="001C237D" w:rsidRDefault="001C237D" w:rsidP="001C237D">
      <w:pPr>
        <w:spacing w:before="156" w:after="156"/>
        <w:ind w:firstLine="420"/>
        <w:rPr>
          <w:sz w:val="24"/>
        </w:rPr>
      </w:pPr>
      <w:r w:rsidRPr="00676160">
        <w:rPr>
          <w:rFonts w:hint="eastAsia"/>
          <w:sz w:val="24"/>
        </w:rPr>
        <w:t>这一特殊数据文件，除了产生交易认证</w:t>
      </w:r>
      <w:r w:rsidRPr="00676160">
        <w:rPr>
          <w:rFonts w:hint="eastAsia"/>
          <w:sz w:val="24"/>
        </w:rPr>
        <w:t>TAC</w:t>
      </w:r>
      <w:r w:rsidRPr="00676160">
        <w:rPr>
          <w:rFonts w:hint="eastAsia"/>
          <w:sz w:val="24"/>
        </w:rPr>
        <w:t>的命令外，其他任何命令只能读取，不能改写。在使用产生交易认证</w:t>
      </w:r>
      <w:r w:rsidRPr="00676160">
        <w:rPr>
          <w:rFonts w:hint="eastAsia"/>
          <w:sz w:val="24"/>
        </w:rPr>
        <w:t>TAC</w:t>
      </w:r>
      <w:r w:rsidRPr="00676160">
        <w:rPr>
          <w:rFonts w:hint="eastAsia"/>
          <w:sz w:val="24"/>
        </w:rPr>
        <w:t>产生交易认证</w:t>
      </w:r>
      <w:r w:rsidRPr="00676160">
        <w:rPr>
          <w:rFonts w:hint="eastAsia"/>
          <w:sz w:val="24"/>
        </w:rPr>
        <w:t>TAC</w:t>
      </w:r>
      <w:r w:rsidRPr="00676160">
        <w:rPr>
          <w:rFonts w:hint="eastAsia"/>
          <w:sz w:val="24"/>
        </w:rPr>
        <w:t>的同时，</w:t>
      </w:r>
      <w:r w:rsidRPr="00676160">
        <w:rPr>
          <w:rFonts w:hint="eastAsia"/>
          <w:sz w:val="24"/>
        </w:rPr>
        <w:t>PSAM</w:t>
      </w:r>
      <w:r w:rsidRPr="00676160">
        <w:rPr>
          <w:rFonts w:hint="eastAsia"/>
          <w:sz w:val="24"/>
        </w:rPr>
        <w:t>交易流水加一，保证车票的交易认证</w:t>
      </w:r>
      <w:r w:rsidRPr="00676160">
        <w:rPr>
          <w:rFonts w:hint="eastAsia"/>
          <w:sz w:val="24"/>
        </w:rPr>
        <w:t>TAC</w:t>
      </w:r>
      <w:r>
        <w:rPr>
          <w:rFonts w:hint="eastAsia"/>
          <w:sz w:val="24"/>
        </w:rPr>
        <w:t>和</w:t>
      </w:r>
      <w:r w:rsidRPr="00676160">
        <w:rPr>
          <w:rFonts w:hint="eastAsia"/>
          <w:sz w:val="24"/>
        </w:rPr>
        <w:t>PSAM</w:t>
      </w:r>
      <w:r w:rsidRPr="00676160">
        <w:rPr>
          <w:rFonts w:hint="eastAsia"/>
          <w:sz w:val="24"/>
        </w:rPr>
        <w:t>的交易流水的唯一对应关系。</w:t>
      </w:r>
    </w:p>
    <w:p w:rsidR="001C237D" w:rsidRDefault="001C237D" w:rsidP="00C479A9">
      <w:pPr>
        <w:pStyle w:val="4"/>
      </w:pPr>
      <w:r>
        <w:rPr>
          <w:rFonts w:hint="eastAsia"/>
        </w:rPr>
        <w:lastRenderedPageBreak/>
        <w:t>脱机交易计数管理</w:t>
      </w:r>
    </w:p>
    <w:p w:rsidR="001C237D" w:rsidRPr="00676160" w:rsidRDefault="001C237D" w:rsidP="001C237D">
      <w:pPr>
        <w:spacing w:before="156" w:after="156"/>
        <w:ind w:left="420"/>
        <w:rPr>
          <w:sz w:val="24"/>
        </w:rPr>
      </w:pPr>
      <w:r>
        <w:rPr>
          <w:rFonts w:hint="eastAsia"/>
          <w:sz w:val="24"/>
        </w:rPr>
        <w:t>票卡的交易计数</w:t>
      </w:r>
      <w:r w:rsidRPr="00676160">
        <w:rPr>
          <w:rFonts w:hint="eastAsia"/>
          <w:sz w:val="24"/>
        </w:rPr>
        <w:t>能在</w:t>
      </w:r>
      <w:r>
        <w:rPr>
          <w:rFonts w:hint="eastAsia"/>
          <w:sz w:val="24"/>
        </w:rPr>
        <w:t>完成交易产生</w:t>
      </w:r>
      <w:r w:rsidRPr="00676160">
        <w:rPr>
          <w:rFonts w:hint="eastAsia"/>
          <w:sz w:val="24"/>
        </w:rPr>
        <w:t>TAC</w:t>
      </w:r>
      <w:r w:rsidRPr="00676160">
        <w:rPr>
          <w:rFonts w:hint="eastAsia"/>
          <w:sz w:val="24"/>
        </w:rPr>
        <w:t>的同时进行加一的修改</w:t>
      </w:r>
    </w:p>
    <w:p w:rsidR="001C237D" w:rsidRDefault="001C237D" w:rsidP="001C237D">
      <w:pPr>
        <w:spacing w:before="156" w:after="156"/>
        <w:rPr>
          <w:sz w:val="24"/>
        </w:rPr>
      </w:pPr>
      <w:r w:rsidRPr="00676160">
        <w:rPr>
          <w:rFonts w:hint="eastAsia"/>
          <w:sz w:val="24"/>
        </w:rPr>
        <w:t>这一特殊数据文件，除了</w:t>
      </w:r>
      <w:r>
        <w:rPr>
          <w:rFonts w:hint="eastAsia"/>
          <w:sz w:val="24"/>
        </w:rPr>
        <w:t>消费</w:t>
      </w:r>
      <w:r w:rsidRPr="00676160">
        <w:rPr>
          <w:rFonts w:hint="eastAsia"/>
          <w:sz w:val="24"/>
        </w:rPr>
        <w:t>命令外，其他任何命令只能读取，不能改写。在</w:t>
      </w:r>
      <w:r>
        <w:rPr>
          <w:rFonts w:hint="eastAsia"/>
          <w:sz w:val="24"/>
        </w:rPr>
        <w:t>消费</w:t>
      </w:r>
      <w:r w:rsidRPr="00676160">
        <w:rPr>
          <w:rFonts w:hint="eastAsia"/>
          <w:sz w:val="24"/>
        </w:rPr>
        <w:t>产生交易认证</w:t>
      </w:r>
      <w:r w:rsidRPr="00676160">
        <w:rPr>
          <w:rFonts w:hint="eastAsia"/>
          <w:sz w:val="24"/>
        </w:rPr>
        <w:t>TAC</w:t>
      </w:r>
      <w:r w:rsidRPr="00676160">
        <w:rPr>
          <w:rFonts w:hint="eastAsia"/>
          <w:sz w:val="24"/>
        </w:rPr>
        <w:t>的同时，</w:t>
      </w:r>
      <w:r>
        <w:rPr>
          <w:rFonts w:hint="eastAsia"/>
          <w:sz w:val="24"/>
        </w:rPr>
        <w:t>票卡交易计数</w:t>
      </w:r>
      <w:r w:rsidRPr="00676160">
        <w:rPr>
          <w:rFonts w:hint="eastAsia"/>
          <w:sz w:val="24"/>
        </w:rPr>
        <w:t>加一，保证车票</w:t>
      </w:r>
      <w:r>
        <w:rPr>
          <w:rFonts w:hint="eastAsia"/>
          <w:sz w:val="24"/>
        </w:rPr>
        <w:t>交易计数与</w:t>
      </w:r>
      <w:r w:rsidRPr="00676160">
        <w:rPr>
          <w:rFonts w:hint="eastAsia"/>
          <w:sz w:val="24"/>
        </w:rPr>
        <w:t>交易认证</w:t>
      </w:r>
      <w:r w:rsidRPr="00676160">
        <w:rPr>
          <w:rFonts w:hint="eastAsia"/>
          <w:sz w:val="24"/>
        </w:rPr>
        <w:t>TAC</w:t>
      </w:r>
      <w:r>
        <w:rPr>
          <w:rFonts w:hint="eastAsia"/>
          <w:sz w:val="24"/>
        </w:rPr>
        <w:t>、</w:t>
      </w:r>
      <w:r w:rsidRPr="00676160">
        <w:rPr>
          <w:rFonts w:hint="eastAsia"/>
          <w:sz w:val="24"/>
        </w:rPr>
        <w:t>PSAM</w:t>
      </w:r>
      <w:r w:rsidRPr="00676160">
        <w:rPr>
          <w:rFonts w:hint="eastAsia"/>
          <w:sz w:val="24"/>
        </w:rPr>
        <w:t>的交易流水的唯一对应关系。</w:t>
      </w:r>
    </w:p>
    <w:p w:rsidR="001C237D" w:rsidRDefault="001C237D" w:rsidP="00C479A9">
      <w:pPr>
        <w:pStyle w:val="4"/>
      </w:pPr>
      <w:r>
        <w:rPr>
          <w:rFonts w:hint="eastAsia"/>
        </w:rPr>
        <w:t>车票的信用管理</w:t>
      </w:r>
    </w:p>
    <w:p w:rsidR="001C237D" w:rsidRPr="00E84214" w:rsidRDefault="001C237D" w:rsidP="001C237D">
      <w:pPr>
        <w:spacing w:before="156" w:after="156"/>
        <w:ind w:firstLine="420"/>
        <w:rPr>
          <w:sz w:val="24"/>
        </w:rPr>
      </w:pPr>
      <w:r w:rsidRPr="00E84214">
        <w:rPr>
          <w:rFonts w:hint="eastAsia"/>
          <w:sz w:val="24"/>
        </w:rPr>
        <w:t>云端支付平台的账户管理系统</w:t>
      </w:r>
      <w:r>
        <w:rPr>
          <w:rFonts w:hint="eastAsia"/>
          <w:sz w:val="24"/>
        </w:rPr>
        <w:t>对单一账户的充值消费数据进行统一，检查充值消费金额，在发现异常充值或者消费的情况发生时及时预警。根据多次业务规则判断，最终采取对手机账户的例如系统黑名单。</w:t>
      </w:r>
    </w:p>
    <w:p w:rsidR="001C237D" w:rsidRDefault="001C237D" w:rsidP="00C479A9">
      <w:pPr>
        <w:pStyle w:val="3"/>
      </w:pPr>
      <w:bookmarkStart w:id="50" w:name="_Toc478581252"/>
      <w:r>
        <w:rPr>
          <w:rFonts w:hint="eastAsia"/>
        </w:rPr>
        <w:t>客户端敏感数据安全</w:t>
      </w:r>
      <w:bookmarkEnd w:id="50"/>
    </w:p>
    <w:p w:rsidR="001C237D" w:rsidRDefault="001C237D" w:rsidP="001C237D">
      <w:pPr>
        <w:spacing w:before="156" w:after="156"/>
        <w:ind w:firstLine="420"/>
        <w:rPr>
          <w:sz w:val="24"/>
        </w:rPr>
      </w:pPr>
      <w:r>
        <w:rPr>
          <w:rFonts w:hint="eastAsia"/>
          <w:sz w:val="24"/>
        </w:rPr>
        <w:t>客户端不存在高级敏感数据，例如消费子密钥等。</w:t>
      </w:r>
    </w:p>
    <w:p w:rsidR="001C237D" w:rsidRDefault="001C237D" w:rsidP="00AF0B79">
      <w:pPr>
        <w:pStyle w:val="3"/>
      </w:pPr>
      <w:bookmarkStart w:id="51" w:name="_Toc478581253"/>
      <w:r>
        <w:rPr>
          <w:rFonts w:hint="eastAsia"/>
        </w:rPr>
        <w:t>云端支付系统</w:t>
      </w:r>
      <w:r>
        <w:rPr>
          <w:rFonts w:hint="eastAsia"/>
        </w:rPr>
        <w:t>CA</w:t>
      </w:r>
      <w:r>
        <w:rPr>
          <w:rFonts w:hint="eastAsia"/>
        </w:rPr>
        <w:t>子系统</w:t>
      </w:r>
      <w:bookmarkEnd w:id="51"/>
    </w:p>
    <w:p w:rsidR="001C237D" w:rsidRPr="0096707F" w:rsidRDefault="001C237D" w:rsidP="001C237D">
      <w:pPr>
        <w:spacing w:before="156" w:after="156"/>
        <w:ind w:firstLine="420"/>
        <w:rPr>
          <w:sz w:val="24"/>
        </w:rPr>
      </w:pPr>
      <w:r>
        <w:rPr>
          <w:rFonts w:hint="eastAsia"/>
          <w:sz w:val="24"/>
        </w:rPr>
        <w:t>CA</w:t>
      </w:r>
      <w:r>
        <w:rPr>
          <w:rFonts w:hint="eastAsia"/>
          <w:sz w:val="24"/>
        </w:rPr>
        <w:t>子系统是指</w:t>
      </w:r>
      <w:r w:rsidRPr="0096707F">
        <w:rPr>
          <w:rFonts w:hint="eastAsia"/>
          <w:sz w:val="24"/>
        </w:rPr>
        <w:t>通过建立基于数字证书认证的移动设备接入安全防护体系，为交通卡应用系统提供统一的身份认证、访问控制、数据的保密性、完整性、抗抵赖的技术防护手段。</w:t>
      </w:r>
    </w:p>
    <w:p w:rsidR="001C237D" w:rsidRPr="0096707F" w:rsidRDefault="001C237D" w:rsidP="001C237D">
      <w:pPr>
        <w:spacing w:before="156" w:after="156"/>
        <w:ind w:firstLine="420"/>
        <w:rPr>
          <w:sz w:val="24"/>
        </w:rPr>
      </w:pPr>
      <w:r w:rsidRPr="0096707F">
        <w:rPr>
          <w:rFonts w:hint="eastAsia"/>
          <w:sz w:val="24"/>
        </w:rPr>
        <w:t>为实现以上技术要求结合交通卡云服务系统实际现状，本方案采用企业版证书认证服务器，结合无线安全认证网关，搭建基于证书认证服务器的安全防护体系。</w:t>
      </w:r>
      <w:r w:rsidRPr="0096707F">
        <w:rPr>
          <w:sz w:val="24"/>
        </w:rPr>
        <w:t>本次系统的建设以满足业务应用安全需求为出发点，实现如下的安全服务功能：</w:t>
      </w:r>
    </w:p>
    <w:p w:rsidR="001C237D" w:rsidRPr="00E92D86" w:rsidRDefault="001C237D" w:rsidP="00244C61">
      <w:pPr>
        <w:pStyle w:val="af4"/>
        <w:numPr>
          <w:ilvl w:val="0"/>
          <w:numId w:val="8"/>
        </w:numPr>
        <w:adjustRightInd w:val="0"/>
        <w:spacing w:beforeLines="0" w:afterLines="0" w:line="360" w:lineRule="auto"/>
        <w:ind w:left="851" w:firstLineChars="0" w:hanging="425"/>
        <w:textAlignment w:val="baseline"/>
        <w:rPr>
          <w:rFonts w:ascii="仿宋" w:eastAsia="仿宋" w:hAnsi="仿宋" w:cs="Tahoma"/>
          <w:b/>
          <w:color w:val="000000"/>
        </w:rPr>
      </w:pPr>
      <w:r w:rsidRPr="00E92D86">
        <w:rPr>
          <w:rFonts w:ascii="仿宋" w:eastAsia="仿宋" w:hAnsi="仿宋" w:cs="Tahoma"/>
          <w:b/>
          <w:color w:val="000000"/>
        </w:rPr>
        <w:t>统一身份标识</w:t>
      </w:r>
    </w:p>
    <w:p w:rsidR="001C237D" w:rsidRPr="0096707F" w:rsidRDefault="001C237D" w:rsidP="001C237D">
      <w:pPr>
        <w:spacing w:before="156" w:after="156"/>
        <w:ind w:firstLine="420"/>
        <w:rPr>
          <w:sz w:val="24"/>
        </w:rPr>
      </w:pPr>
      <w:r w:rsidRPr="0096707F">
        <w:rPr>
          <w:sz w:val="24"/>
        </w:rPr>
        <w:t>PKI/CA</w:t>
      </w:r>
      <w:r w:rsidRPr="0096707F">
        <w:rPr>
          <w:rFonts w:hint="eastAsia"/>
          <w:sz w:val="24"/>
        </w:rPr>
        <w:t>证书认证服务器</w:t>
      </w:r>
      <w:r w:rsidRPr="0096707F">
        <w:rPr>
          <w:sz w:val="24"/>
        </w:rPr>
        <w:t>能够为</w:t>
      </w:r>
      <w:r w:rsidRPr="0096707F">
        <w:rPr>
          <w:rFonts w:hint="eastAsia"/>
          <w:sz w:val="24"/>
        </w:rPr>
        <w:t>移动办公</w:t>
      </w:r>
      <w:r w:rsidRPr="0096707F">
        <w:rPr>
          <w:sz w:val="24"/>
        </w:rPr>
        <w:t>设备以及人员签发可信的证书，从而保障人员身份信息以及设备身份信息可信问题。</w:t>
      </w:r>
    </w:p>
    <w:p w:rsidR="001C237D" w:rsidRPr="00E92D86" w:rsidRDefault="001C237D" w:rsidP="00244C61">
      <w:pPr>
        <w:pStyle w:val="af4"/>
        <w:numPr>
          <w:ilvl w:val="0"/>
          <w:numId w:val="8"/>
        </w:numPr>
        <w:adjustRightInd w:val="0"/>
        <w:spacing w:beforeLines="0" w:afterLines="0" w:line="360" w:lineRule="auto"/>
        <w:ind w:left="851" w:firstLineChars="0" w:hanging="425"/>
        <w:textAlignment w:val="baseline"/>
        <w:rPr>
          <w:rFonts w:ascii="仿宋" w:eastAsia="仿宋" w:hAnsi="仿宋" w:cs="Tahoma"/>
          <w:b/>
          <w:color w:val="000000"/>
        </w:rPr>
      </w:pPr>
      <w:r w:rsidRPr="00E92D86">
        <w:rPr>
          <w:rFonts w:ascii="仿宋" w:eastAsia="仿宋" w:hAnsi="仿宋" w:cs="Tahoma"/>
          <w:b/>
          <w:color w:val="000000"/>
        </w:rPr>
        <w:t>统一的安全认证</w:t>
      </w:r>
    </w:p>
    <w:p w:rsidR="001C237D" w:rsidRPr="0096707F" w:rsidRDefault="001C237D" w:rsidP="001C237D">
      <w:pPr>
        <w:spacing w:before="156" w:after="156"/>
        <w:ind w:firstLine="420"/>
        <w:rPr>
          <w:sz w:val="24"/>
        </w:rPr>
      </w:pPr>
      <w:r w:rsidRPr="0096707F">
        <w:rPr>
          <w:sz w:val="24"/>
        </w:rPr>
        <w:t>当用户访问业务系统时，首先需要进行基于数字证书的统一身份认证。只有通过身份认证后，用户才能根据自身权限，实现对业务系统的访问。</w:t>
      </w:r>
    </w:p>
    <w:p w:rsidR="001C237D" w:rsidRPr="00E92D86" w:rsidRDefault="001C237D" w:rsidP="00244C61">
      <w:pPr>
        <w:pStyle w:val="af4"/>
        <w:numPr>
          <w:ilvl w:val="0"/>
          <w:numId w:val="8"/>
        </w:numPr>
        <w:adjustRightInd w:val="0"/>
        <w:spacing w:beforeLines="0" w:afterLines="0" w:line="360" w:lineRule="auto"/>
        <w:ind w:left="851" w:firstLineChars="0" w:hanging="425"/>
        <w:textAlignment w:val="baseline"/>
        <w:rPr>
          <w:rFonts w:ascii="仿宋" w:eastAsia="仿宋" w:hAnsi="仿宋" w:cs="Tahoma"/>
          <w:b/>
          <w:color w:val="000000"/>
        </w:rPr>
      </w:pPr>
      <w:r w:rsidRPr="00E92D86">
        <w:rPr>
          <w:rFonts w:ascii="仿宋" w:eastAsia="仿宋" w:hAnsi="仿宋" w:cs="Tahoma"/>
          <w:b/>
          <w:color w:val="000000"/>
        </w:rPr>
        <w:t>高强度访问控制</w:t>
      </w:r>
    </w:p>
    <w:p w:rsidR="001C237D" w:rsidRPr="0096707F" w:rsidRDefault="001C237D" w:rsidP="001C237D">
      <w:pPr>
        <w:spacing w:before="156" w:after="156"/>
        <w:ind w:firstLine="420"/>
        <w:rPr>
          <w:sz w:val="24"/>
        </w:rPr>
      </w:pPr>
      <w:r w:rsidRPr="0096707F">
        <w:rPr>
          <w:sz w:val="24"/>
        </w:rPr>
        <w:lastRenderedPageBreak/>
        <w:t>跟据安全需求，采用数字证书、密钥等的安全认证方式，可提高访问控制安全强度。访问控制的目的是允许拥有权限的用户对应用的合法访问，拒绝没有访问权限的用户对应用的非法访问。跟据安全需求，采用数字证书、密钥等的安全认证方式，可提高访问控制安全强度。</w:t>
      </w:r>
    </w:p>
    <w:p w:rsidR="001C237D" w:rsidRPr="00E92D86" w:rsidRDefault="001C237D" w:rsidP="00244C61">
      <w:pPr>
        <w:pStyle w:val="af4"/>
        <w:numPr>
          <w:ilvl w:val="0"/>
          <w:numId w:val="8"/>
        </w:numPr>
        <w:adjustRightInd w:val="0"/>
        <w:spacing w:beforeLines="0" w:afterLines="0" w:line="360" w:lineRule="auto"/>
        <w:ind w:left="851" w:firstLineChars="0" w:hanging="425"/>
        <w:textAlignment w:val="baseline"/>
        <w:rPr>
          <w:rFonts w:ascii="仿宋" w:eastAsia="仿宋" w:hAnsi="仿宋" w:cs="Tahoma"/>
          <w:b/>
          <w:color w:val="000000"/>
        </w:rPr>
      </w:pPr>
      <w:r w:rsidRPr="00E92D86">
        <w:rPr>
          <w:rFonts w:ascii="仿宋" w:eastAsia="仿宋" w:hAnsi="仿宋" w:cs="Tahoma"/>
          <w:b/>
          <w:color w:val="000000"/>
        </w:rPr>
        <w:t>数据保全服务</w:t>
      </w:r>
    </w:p>
    <w:p w:rsidR="001C237D" w:rsidRPr="0096707F" w:rsidRDefault="001C237D" w:rsidP="001C237D">
      <w:pPr>
        <w:spacing w:before="156" w:after="156"/>
        <w:ind w:firstLine="420"/>
        <w:rPr>
          <w:sz w:val="24"/>
        </w:rPr>
      </w:pPr>
      <w:r w:rsidRPr="0096707F">
        <w:rPr>
          <w:sz w:val="24"/>
        </w:rPr>
        <w:t>CA</w:t>
      </w:r>
      <w:r w:rsidRPr="0096707F">
        <w:rPr>
          <w:sz w:val="24"/>
        </w:rPr>
        <w:t>身份认证系统对业务系统涉及的重要数据提供数字信封、数字签名功能，使得任何非法的数据修改过程能够被及时发现，保证数据从生成、流转、共享到存储整个生命周期内的完整性和一致性</w:t>
      </w:r>
      <w:r w:rsidRPr="0096707F">
        <w:rPr>
          <w:rFonts w:hint="eastAsia"/>
          <w:sz w:val="24"/>
        </w:rPr>
        <w:t>，</w:t>
      </w:r>
      <w:r w:rsidRPr="0096707F">
        <w:rPr>
          <w:sz w:val="24"/>
        </w:rPr>
        <w:t>实现业务数据的安全传输功能</w:t>
      </w:r>
      <w:r w:rsidRPr="0096707F">
        <w:rPr>
          <w:rFonts w:hint="eastAsia"/>
          <w:sz w:val="24"/>
        </w:rPr>
        <w:t>。</w:t>
      </w:r>
    </w:p>
    <w:p w:rsidR="001C237D" w:rsidRPr="0096707F" w:rsidRDefault="001C237D" w:rsidP="001C237D">
      <w:pPr>
        <w:spacing w:before="156" w:after="156"/>
        <w:ind w:firstLine="420"/>
        <w:rPr>
          <w:sz w:val="24"/>
        </w:rPr>
      </w:pPr>
      <w:r w:rsidRPr="0096707F">
        <w:rPr>
          <w:sz w:val="24"/>
        </w:rPr>
        <w:t>采用</w:t>
      </w:r>
      <w:r w:rsidRPr="0096707F">
        <w:rPr>
          <w:sz w:val="24"/>
        </w:rPr>
        <w:t>SSL</w:t>
      </w:r>
      <w:r w:rsidRPr="0096707F">
        <w:rPr>
          <w:sz w:val="24"/>
        </w:rPr>
        <w:t>数据加密技术保护隧道传输安全，避免数据传输过程中被窃取、盗用或篡改。</w:t>
      </w:r>
    </w:p>
    <w:p w:rsidR="001C237D" w:rsidRPr="00E92D86" w:rsidRDefault="001C237D" w:rsidP="00AF0B79">
      <w:pPr>
        <w:pStyle w:val="4"/>
      </w:pPr>
      <w:r>
        <w:rPr>
          <w:rFonts w:hint="eastAsia"/>
        </w:rPr>
        <w:t>CA</w:t>
      </w:r>
      <w:r>
        <w:rPr>
          <w:rFonts w:hint="eastAsia"/>
        </w:rPr>
        <w:t>建设内容</w:t>
      </w:r>
    </w:p>
    <w:p w:rsidR="001C237D" w:rsidRPr="0096707F" w:rsidRDefault="001C237D" w:rsidP="001C237D">
      <w:pPr>
        <w:spacing w:before="156" w:after="156"/>
        <w:ind w:firstLine="420"/>
        <w:rPr>
          <w:sz w:val="24"/>
        </w:rPr>
      </w:pPr>
      <w:r w:rsidRPr="0096707F">
        <w:rPr>
          <w:rFonts w:hint="eastAsia"/>
          <w:sz w:val="24"/>
        </w:rPr>
        <w:t>为实现以上技术要求结合交通卡云服务系统实际现状，本方案采用</w:t>
      </w:r>
      <w:r>
        <w:rPr>
          <w:rFonts w:hint="eastAsia"/>
          <w:sz w:val="24"/>
        </w:rPr>
        <w:t>信安</w:t>
      </w:r>
      <w:r w:rsidRPr="0096707F">
        <w:rPr>
          <w:rFonts w:hint="eastAsia"/>
          <w:sz w:val="24"/>
        </w:rPr>
        <w:t>证书认证服务器，结合</w:t>
      </w:r>
      <w:r>
        <w:rPr>
          <w:rFonts w:hint="eastAsia"/>
          <w:sz w:val="24"/>
        </w:rPr>
        <w:t>信安</w:t>
      </w:r>
      <w:r w:rsidRPr="0096707F">
        <w:rPr>
          <w:rFonts w:hint="eastAsia"/>
          <w:sz w:val="24"/>
        </w:rPr>
        <w:t>无线认证网关，搭建基于证书认证服务器的安全防护体系。</w:t>
      </w:r>
    </w:p>
    <w:p w:rsidR="001C237D" w:rsidRPr="0096707F" w:rsidRDefault="001C237D" w:rsidP="001C237D">
      <w:pPr>
        <w:spacing w:before="156" w:after="156"/>
        <w:rPr>
          <w:sz w:val="24"/>
        </w:rPr>
      </w:pPr>
      <w:r w:rsidRPr="0096707F">
        <w:rPr>
          <w:rFonts w:hint="eastAsia"/>
          <w:sz w:val="24"/>
        </w:rPr>
        <w:t>各系统模块的主要作用如下：</w:t>
      </w:r>
    </w:p>
    <w:p w:rsidR="001C237D" w:rsidRPr="0096707F" w:rsidRDefault="001C237D" w:rsidP="00244C61">
      <w:pPr>
        <w:numPr>
          <w:ilvl w:val="0"/>
          <w:numId w:val="8"/>
        </w:numPr>
        <w:spacing w:beforeLines="0" w:afterLines="0" w:line="360" w:lineRule="auto"/>
        <w:ind w:left="709" w:hanging="283"/>
        <w:rPr>
          <w:sz w:val="24"/>
        </w:rPr>
      </w:pPr>
      <w:r w:rsidRPr="0096707F">
        <w:rPr>
          <w:rFonts w:hint="eastAsia"/>
          <w:sz w:val="24"/>
        </w:rPr>
        <w:t>证书认证服务器</w:t>
      </w:r>
    </w:p>
    <w:p w:rsidR="001C237D" w:rsidRPr="0096707F" w:rsidRDefault="001C237D" w:rsidP="001C237D">
      <w:pPr>
        <w:spacing w:before="156" w:after="156"/>
        <w:ind w:firstLine="420"/>
        <w:rPr>
          <w:sz w:val="24"/>
        </w:rPr>
      </w:pPr>
      <w:r w:rsidRPr="0096707F">
        <w:rPr>
          <w:rFonts w:hint="eastAsia"/>
          <w:sz w:val="24"/>
        </w:rPr>
        <w:t>证书认证服务器作为安全防护体系的基础，主要实现对用户的身份标示，为用户的身份认证提供统一的用户管理平台。</w:t>
      </w:r>
    </w:p>
    <w:p w:rsidR="001C237D" w:rsidRPr="0096707F" w:rsidRDefault="001C237D" w:rsidP="001C237D">
      <w:pPr>
        <w:spacing w:before="156" w:after="156"/>
        <w:ind w:firstLine="420"/>
        <w:rPr>
          <w:sz w:val="24"/>
        </w:rPr>
      </w:pPr>
      <w:r w:rsidRPr="0096707F">
        <w:rPr>
          <w:rFonts w:hint="eastAsia"/>
          <w:sz w:val="24"/>
        </w:rPr>
        <w:t>证书认证服务器通过对每个用户颁发数字证书，数字证书成为用户的唯一身份标示。</w:t>
      </w:r>
    </w:p>
    <w:p w:rsidR="001C237D" w:rsidRPr="0096707F" w:rsidRDefault="001C237D" w:rsidP="001C237D">
      <w:pPr>
        <w:spacing w:before="156" w:after="156"/>
        <w:ind w:firstLine="420"/>
        <w:rPr>
          <w:sz w:val="24"/>
        </w:rPr>
      </w:pPr>
      <w:r w:rsidRPr="0096707F">
        <w:rPr>
          <w:rFonts w:hint="eastAsia"/>
          <w:sz w:val="24"/>
        </w:rPr>
        <w:t>证书认证服务器通过为用户颁发证书，同时建立的统一的用户身份信息库，由证书认证服务器的目录服务为各应用系统提供身份认证的相关信息，从而建立的统一的用户管理体系。</w:t>
      </w:r>
    </w:p>
    <w:p w:rsidR="001C237D" w:rsidRPr="0096707F" w:rsidRDefault="001C237D" w:rsidP="00244C61">
      <w:pPr>
        <w:numPr>
          <w:ilvl w:val="0"/>
          <w:numId w:val="8"/>
        </w:numPr>
        <w:spacing w:beforeLines="0" w:afterLines="0" w:line="360" w:lineRule="auto"/>
        <w:ind w:left="709" w:hanging="283"/>
        <w:rPr>
          <w:sz w:val="24"/>
        </w:rPr>
      </w:pPr>
      <w:r w:rsidRPr="0096707F">
        <w:rPr>
          <w:rFonts w:hint="eastAsia"/>
          <w:sz w:val="24"/>
        </w:rPr>
        <w:t>无线安全认证网关</w:t>
      </w:r>
    </w:p>
    <w:p w:rsidR="001C237D" w:rsidRPr="0096707F" w:rsidRDefault="001C237D" w:rsidP="001C237D">
      <w:pPr>
        <w:spacing w:before="156" w:after="156"/>
        <w:ind w:firstLine="420"/>
        <w:rPr>
          <w:sz w:val="24"/>
        </w:rPr>
      </w:pPr>
      <w:r w:rsidRPr="0096707F">
        <w:rPr>
          <w:rFonts w:hint="eastAsia"/>
          <w:sz w:val="24"/>
        </w:rPr>
        <w:t>无线安全认证网关结合证书认证服务器为移动办公设备提供统一的接入认证服务；</w:t>
      </w:r>
    </w:p>
    <w:p w:rsidR="001C237D" w:rsidRPr="0096707F" w:rsidRDefault="001C237D" w:rsidP="001C237D">
      <w:pPr>
        <w:spacing w:before="156" w:after="156"/>
        <w:ind w:firstLine="420"/>
        <w:rPr>
          <w:sz w:val="24"/>
        </w:rPr>
      </w:pPr>
      <w:r w:rsidRPr="0096707F">
        <w:rPr>
          <w:rFonts w:hint="eastAsia"/>
          <w:sz w:val="24"/>
        </w:rPr>
        <w:t>无线安全认证网关结合证书认证服务器为应用提供统一的身份认证服务；</w:t>
      </w:r>
    </w:p>
    <w:p w:rsidR="001C237D" w:rsidRPr="0096707F" w:rsidRDefault="001C237D" w:rsidP="001C237D">
      <w:pPr>
        <w:spacing w:before="156" w:after="156"/>
        <w:ind w:firstLine="420"/>
        <w:rPr>
          <w:sz w:val="24"/>
        </w:rPr>
      </w:pPr>
      <w:r w:rsidRPr="0096707F">
        <w:rPr>
          <w:rFonts w:hint="eastAsia"/>
          <w:sz w:val="24"/>
        </w:rPr>
        <w:t>无线安全认证网关使用密钥、数字信封技术对应用系统的通讯、数据进行加密，保障应用系统数据的保密性、完整性、抗抵赖。</w:t>
      </w:r>
    </w:p>
    <w:p w:rsidR="001C237D" w:rsidRPr="0096707F" w:rsidRDefault="001C237D" w:rsidP="00244C61">
      <w:pPr>
        <w:numPr>
          <w:ilvl w:val="0"/>
          <w:numId w:val="8"/>
        </w:numPr>
        <w:spacing w:beforeLines="0" w:afterLines="0" w:line="360" w:lineRule="auto"/>
        <w:ind w:left="709" w:hanging="283"/>
        <w:rPr>
          <w:sz w:val="24"/>
        </w:rPr>
      </w:pPr>
      <w:r w:rsidRPr="0096707F">
        <w:rPr>
          <w:rFonts w:hint="eastAsia"/>
          <w:sz w:val="24"/>
        </w:rPr>
        <w:lastRenderedPageBreak/>
        <w:t>安全客户端</w:t>
      </w:r>
    </w:p>
    <w:p w:rsidR="001C237D" w:rsidRPr="0096707F" w:rsidRDefault="001C237D" w:rsidP="001C237D">
      <w:pPr>
        <w:spacing w:before="156" w:after="156"/>
        <w:ind w:left="420"/>
        <w:rPr>
          <w:sz w:val="24"/>
        </w:rPr>
      </w:pPr>
      <w:r w:rsidRPr="0096707F">
        <w:rPr>
          <w:rFonts w:hint="eastAsia"/>
          <w:sz w:val="24"/>
        </w:rPr>
        <w:t>提供基于证书的数据加解密接口通过与交通卡云系统</w:t>
      </w:r>
      <w:r w:rsidRPr="0096707F">
        <w:rPr>
          <w:rFonts w:hint="eastAsia"/>
          <w:sz w:val="24"/>
        </w:rPr>
        <w:t>app</w:t>
      </w:r>
      <w:r w:rsidRPr="0096707F">
        <w:rPr>
          <w:rFonts w:hint="eastAsia"/>
          <w:sz w:val="24"/>
        </w:rPr>
        <w:t>系统集成，实现用户通过移动设备访问应用系统数据时，采用</w:t>
      </w:r>
      <w:r w:rsidRPr="0096707F">
        <w:rPr>
          <w:sz w:val="24"/>
        </w:rPr>
        <w:t>数据加密技术保护隧道传输安全</w:t>
      </w:r>
      <w:r w:rsidRPr="0096707F">
        <w:rPr>
          <w:rFonts w:hint="eastAsia"/>
          <w:sz w:val="24"/>
        </w:rPr>
        <w:t>；</w:t>
      </w:r>
    </w:p>
    <w:p w:rsidR="001C237D" w:rsidRPr="0096707F" w:rsidRDefault="001C237D" w:rsidP="001C237D">
      <w:pPr>
        <w:spacing w:before="156" w:after="156"/>
        <w:ind w:left="420"/>
        <w:rPr>
          <w:sz w:val="24"/>
        </w:rPr>
      </w:pPr>
      <w:r w:rsidRPr="0096707F">
        <w:rPr>
          <w:rFonts w:hint="eastAsia"/>
          <w:sz w:val="24"/>
        </w:rPr>
        <w:t>安全客户端</w:t>
      </w:r>
      <w:r w:rsidRPr="0096707F">
        <w:rPr>
          <w:rFonts w:hint="eastAsia"/>
          <w:sz w:val="24"/>
        </w:rPr>
        <w:t>app</w:t>
      </w:r>
      <w:r w:rsidRPr="0096707F">
        <w:rPr>
          <w:rFonts w:hint="eastAsia"/>
          <w:sz w:val="24"/>
        </w:rPr>
        <w:t>提供</w:t>
      </w:r>
      <w:r w:rsidRPr="0096707F">
        <w:rPr>
          <w:rFonts w:hint="eastAsia"/>
          <w:sz w:val="24"/>
        </w:rPr>
        <w:t>java</w:t>
      </w:r>
      <w:r w:rsidRPr="0096707F">
        <w:rPr>
          <w:rFonts w:hint="eastAsia"/>
          <w:sz w:val="24"/>
        </w:rPr>
        <w:t>整合包，更加人性化。</w:t>
      </w:r>
    </w:p>
    <w:p w:rsidR="001C237D" w:rsidRPr="00E92D86" w:rsidRDefault="001C237D" w:rsidP="00AF0B79">
      <w:pPr>
        <w:pStyle w:val="4"/>
      </w:pPr>
      <w:r>
        <w:rPr>
          <w:rFonts w:hint="eastAsia"/>
        </w:rPr>
        <w:t>CA</w:t>
      </w:r>
      <w:r w:rsidRPr="00E92D86">
        <w:t>网络拓扑图</w:t>
      </w:r>
    </w:p>
    <w:p w:rsidR="001C237D" w:rsidRPr="00E92D86" w:rsidRDefault="001C237D" w:rsidP="001C237D">
      <w:pPr>
        <w:spacing w:before="156" w:after="156"/>
        <w:rPr>
          <w:rFonts w:ascii="仿宋" w:eastAsia="仿宋" w:hAnsi="仿宋"/>
        </w:rPr>
      </w:pPr>
      <w:r w:rsidRPr="00E92D86">
        <w:rPr>
          <w:rFonts w:ascii="仿宋" w:eastAsia="仿宋" w:hAnsi="仿宋"/>
        </w:rPr>
        <w:object w:dxaOrig="10849" w:dyaOrig="7021">
          <v:shape id="_x0000_i1029" type="#_x0000_t75" style="width:414.75pt;height:268.5pt" o:ole="">
            <v:imagedata r:id="rId16" o:title=""/>
          </v:shape>
          <o:OLEObject Type="Embed" ProgID="Visio.Drawing.15" ShapeID="_x0000_i1029" DrawAspect="Content" ObjectID="_1552399458" r:id="rId17"/>
        </w:object>
      </w:r>
    </w:p>
    <w:p w:rsidR="001C237D" w:rsidRPr="0096707F" w:rsidRDefault="001C237D" w:rsidP="001C237D">
      <w:pPr>
        <w:spacing w:before="156" w:after="156"/>
        <w:ind w:firstLine="420"/>
        <w:rPr>
          <w:sz w:val="24"/>
        </w:rPr>
      </w:pPr>
      <w:r w:rsidRPr="0096707F">
        <w:rPr>
          <w:sz w:val="24"/>
        </w:rPr>
        <w:t>如上图所示</w:t>
      </w:r>
      <w:r w:rsidRPr="0096707F">
        <w:rPr>
          <w:rFonts w:hint="eastAsia"/>
          <w:sz w:val="24"/>
        </w:rPr>
        <w:t>，</w:t>
      </w:r>
      <w:r w:rsidRPr="0096707F">
        <w:rPr>
          <w:sz w:val="24"/>
        </w:rPr>
        <w:t>整个业务流程</w:t>
      </w:r>
      <w:r w:rsidRPr="0096707F">
        <w:rPr>
          <w:rFonts w:hint="eastAsia"/>
          <w:sz w:val="24"/>
        </w:rPr>
        <w:t>：</w:t>
      </w:r>
      <w:r w:rsidRPr="0096707F">
        <w:rPr>
          <w:sz w:val="24"/>
        </w:rPr>
        <w:t>安卓设备通过交通卡云系统</w:t>
      </w:r>
      <w:r w:rsidRPr="0096707F">
        <w:rPr>
          <w:rFonts w:hint="eastAsia"/>
          <w:sz w:val="24"/>
        </w:rPr>
        <w:t>下载证书到手机内（短信、邮件等形式校验），下载信道通过无线网关加密，防止被窃取。之后，</w:t>
      </w:r>
      <w:r w:rsidRPr="0067322B">
        <w:rPr>
          <w:rFonts w:hint="eastAsia"/>
          <w:color w:val="FF0000"/>
          <w:sz w:val="24"/>
        </w:rPr>
        <w:t>格尔</w:t>
      </w:r>
      <w:r w:rsidRPr="0096707F">
        <w:rPr>
          <w:rFonts w:hint="eastAsia"/>
          <w:sz w:val="24"/>
        </w:rPr>
        <w:t>安全客户端获取证书信息，进行身份识别，校验通过后与无线安全认证网关之间建立安全加密信道。</w:t>
      </w:r>
    </w:p>
    <w:p w:rsidR="001C237D" w:rsidRPr="00E92D86" w:rsidRDefault="001C237D" w:rsidP="00AF0B79">
      <w:pPr>
        <w:pStyle w:val="4"/>
      </w:pPr>
      <w:r>
        <w:rPr>
          <w:rFonts w:hint="eastAsia"/>
        </w:rPr>
        <w:t>CA</w:t>
      </w:r>
      <w:r w:rsidRPr="00E92D86">
        <w:t>架构设计</w:t>
      </w:r>
    </w:p>
    <w:p w:rsidR="001C237D" w:rsidRPr="0096707F" w:rsidRDefault="001C237D" w:rsidP="001C237D">
      <w:pPr>
        <w:spacing w:before="156" w:after="156"/>
        <w:ind w:left="420"/>
        <w:rPr>
          <w:sz w:val="24"/>
        </w:rPr>
      </w:pPr>
      <w:r w:rsidRPr="0096707F">
        <w:rPr>
          <w:rFonts w:hint="eastAsia"/>
          <w:sz w:val="24"/>
        </w:rPr>
        <w:t>本解决方案在总体架构上分为以下两个层面：</w:t>
      </w:r>
    </w:p>
    <w:p w:rsidR="001C237D" w:rsidRPr="0096707F" w:rsidRDefault="001C237D" w:rsidP="00244C61">
      <w:pPr>
        <w:numPr>
          <w:ilvl w:val="0"/>
          <w:numId w:val="9"/>
        </w:numPr>
        <w:adjustRightInd w:val="0"/>
        <w:spacing w:beforeLines="0" w:afterLines="0" w:line="360" w:lineRule="auto"/>
        <w:ind w:hanging="333"/>
        <w:textAlignment w:val="baseline"/>
        <w:rPr>
          <w:sz w:val="24"/>
        </w:rPr>
      </w:pPr>
      <w:r w:rsidRPr="0096707F">
        <w:rPr>
          <w:rFonts w:hint="eastAsia"/>
          <w:sz w:val="24"/>
        </w:rPr>
        <w:t>首先建设网络信任体系的基础设施—</w:t>
      </w:r>
      <w:r w:rsidRPr="0096707F">
        <w:rPr>
          <w:sz w:val="24"/>
        </w:rPr>
        <w:t>公钥基础设施</w:t>
      </w:r>
      <w:r w:rsidRPr="0096707F">
        <w:rPr>
          <w:sz w:val="24"/>
        </w:rPr>
        <w:t>PKI</w:t>
      </w:r>
      <w:r w:rsidRPr="0096707F">
        <w:rPr>
          <w:rFonts w:hint="eastAsia"/>
          <w:sz w:val="24"/>
        </w:rPr>
        <w:t>（证书认证服务器）；</w:t>
      </w:r>
    </w:p>
    <w:p w:rsidR="001C237D" w:rsidRPr="0096707F" w:rsidRDefault="001C237D" w:rsidP="00244C61">
      <w:pPr>
        <w:numPr>
          <w:ilvl w:val="0"/>
          <w:numId w:val="9"/>
        </w:numPr>
        <w:adjustRightInd w:val="0"/>
        <w:spacing w:beforeLines="0" w:afterLines="0" w:line="360" w:lineRule="auto"/>
        <w:ind w:hanging="333"/>
        <w:textAlignment w:val="baseline"/>
        <w:rPr>
          <w:sz w:val="24"/>
        </w:rPr>
      </w:pPr>
      <w:r w:rsidRPr="0096707F">
        <w:rPr>
          <w:rFonts w:hint="eastAsia"/>
          <w:sz w:val="24"/>
        </w:rPr>
        <w:t>在</w:t>
      </w:r>
      <w:r w:rsidRPr="0096707F">
        <w:rPr>
          <w:sz w:val="24"/>
        </w:rPr>
        <w:t>PKI</w:t>
      </w:r>
      <w:r w:rsidRPr="0096707F">
        <w:rPr>
          <w:rFonts w:hint="eastAsia"/>
          <w:sz w:val="24"/>
        </w:rPr>
        <w:t>基础上，建立应用安全支撑平台（无线安全认证网关），安全支</w:t>
      </w:r>
      <w:r w:rsidRPr="0096707F">
        <w:rPr>
          <w:rFonts w:hint="eastAsia"/>
          <w:sz w:val="24"/>
        </w:rPr>
        <w:lastRenderedPageBreak/>
        <w:t>撑平台为上层应用提供全面的安全服务，包括：移动接入认证、强身份认证、保密性与完整性、防抵赖服务。</w:t>
      </w:r>
    </w:p>
    <w:p w:rsidR="001C237D" w:rsidRDefault="0005203B" w:rsidP="001C237D">
      <w:pPr>
        <w:spacing w:before="156" w:after="156"/>
        <w:ind w:firstLineChars="200" w:firstLine="420"/>
        <w:jc w:val="center"/>
        <w:rPr>
          <w:rFonts w:ascii="仿宋" w:eastAsia="仿宋" w:hAnsi="仿宋"/>
        </w:rPr>
      </w:pPr>
      <w:r>
        <w:pict>
          <v:group id="组合 28" o:spid="_x0000_s1026" style="width:313.25pt;height:186.3pt;mso-position-horizontal-relative:char;mso-position-vertical-relative:line" coordorigin="2848,10588" coordsize="6736,3914">
            <v:rect id="Rectangle 11" o:spid="_x0000_s1027" style="position:absolute;left:2848;top:10588;width:6736;height:39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Y8BcYA&#10;AADbAAAADwAAAGRycy9kb3ducmV2LnhtbESPQWvCQBSE74X+h+UVvBTdRItodBXRWgoexOjF2yP7&#10;mizNvg3ZrUZ/fbdQ8DjMzDfMfNnZWlyo9caxgnSQgCAunDZcKjgdt/0JCB+QNdaOScGNPCwXz09z&#10;zLS78oEueShFhLDPUEEVQpNJ6YuKLPqBa4ij9+VaiyHKtpS6xWuE21oOk2QsLRqOCxU2tK6o+M5/&#10;rIL36Ue6l/d0sztvzen1OM5v4c0o1XvpVjMQgbrwCP+3P7WC0RD+vsQf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Y8BcYAAADbAAAADwAAAAAAAAAAAAAAAACYAgAAZHJz&#10;L2Rvd25yZXYueG1sUEsFBgAAAAAEAAQA9QAAAIsDAAAAAA==&#10;" fillcolor="silver">
              <v:fill opacity="41377f"/>
            </v:rect>
            <v:rect id="Rectangle 12" o:spid="_x0000_s1028" style="position:absolute;left:3210;top:13424;width:6058;height: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xO8sQA&#10;AADbAAAADwAAAGRycy9kb3ducmV2LnhtbESPT2vCQBTE7wW/w/KE3urGNkhIXUMtWsSbfyDXl+xr&#10;Epp9m2RXTb+9Wyh4HGbmN8wyG00rrjS4xrKC+SwCQVxa3XCl4HzaviQgnEfW2FomBb/kIFtNnpaY&#10;anvjA12PvhIBwi5FBbX3XSqlK2sy6Ga2Iw7etx0M+iCHSuoBbwFuWvkaRQtpsOGwUGNHnzWVP8eL&#10;UbBP2m0x9slmH/drLos8j4uvXKnn6fjxDsLT6B/h//ZOK3iL4e9L+AF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TvLEAAAA2wAAAA8AAAAAAAAAAAAAAAAAmAIAAGRycy9k&#10;b3ducmV2LnhtbFBLBQYAAAAABAAEAPUAAACJAwAAAAA=&#10;" fillcolor="#9cf">
              <v:textbox style="mso-next-textbox:#Rectangle 12">
                <w:txbxContent>
                  <w:p w:rsidR="0005203B" w:rsidRPr="002C6F65" w:rsidRDefault="0005203B" w:rsidP="001C237D">
                    <w:pPr>
                      <w:spacing w:before="156" w:after="156"/>
                      <w:jc w:val="center"/>
                      <w:rPr>
                        <w:b/>
                      </w:rPr>
                    </w:pPr>
                    <w:r w:rsidRPr="002C6F65">
                      <w:rPr>
                        <w:b/>
                      </w:rPr>
                      <w:t>公钥基础设施</w:t>
                    </w:r>
                    <w:r w:rsidRPr="002C6F65">
                      <w:rPr>
                        <w:b/>
                      </w:rPr>
                      <w:t>PKI</w:t>
                    </w:r>
                    <w:r w:rsidRPr="002C6F65">
                      <w:rPr>
                        <w:rFonts w:hint="eastAsia"/>
                        <w:b/>
                      </w:rPr>
                      <w:t>（数字证书系统）</w:t>
                    </w:r>
                  </w:p>
                </w:txbxContent>
              </v:textbox>
            </v:rect>
            <v:rect id="Rectangle 13" o:spid="_x0000_s1029" style="position:absolute;left:3194;top:12213;width:6058;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rPIMUA&#10;AADbAAAADwAAAGRycy9kb3ducmV2LnhtbESP3WrCQBSE7wXfYTlCb4puaqFqdJWi9EcQxajo5SF7&#10;TILZsyG71fTt3ULBy2FmvmEms8aU4kq1KywreOlFIIhTqwvOFOx3H90hCOeRNZaWScEvOZhN260J&#10;xtreeEvXxGciQNjFqCD3voqldGlOBl3PVsTBO9vaoA+yzqSu8RbgppT9KHqTBgsOCzlWNM8pvSQ/&#10;RsHm8DUyS1wujqY4EX2uEr9+niv11GnexyA8Nf4R/m9/awWvA/j7En6An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qs8gxQAAANsAAAAPAAAAAAAAAAAAAAAAAJgCAABkcnMv&#10;ZG93bnJldi54bWxQSwUGAAAAAAQABAD1AAAAigMAAAAA&#10;" fillcolor="#cff">
              <v:textbox style="mso-next-textbox:#Rectangle 13">
                <w:txbxContent>
                  <w:p w:rsidR="0005203B" w:rsidRPr="002C6F65" w:rsidRDefault="0005203B" w:rsidP="001C237D">
                    <w:pPr>
                      <w:spacing w:before="156" w:after="156"/>
                      <w:jc w:val="center"/>
                      <w:rPr>
                        <w:b/>
                      </w:rPr>
                    </w:pPr>
                    <w:r>
                      <w:rPr>
                        <w:rFonts w:hint="eastAsia"/>
                        <w:b/>
                      </w:rPr>
                      <w:t>应用安全支撑平台（认证、加密、数字签名）</w:t>
                    </w:r>
                  </w:p>
                </w:txbxContent>
              </v:textbox>
            </v:rect>
            <v:rect id="Rectangle 14" o:spid="_x0000_s1030" style="position:absolute;left:3210;top:11006;width:6058;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g9VMIA&#10;AADbAAAADwAAAGRycy9kb3ducmV2LnhtbERPz2vCMBS+D/Y/hDfwNtOpOOmMMgZjw4Oy6sXba/Ns&#10;i81LbDKN/vXmMNjx4/s9X0bTiTP1vrWs4GWYgSCurG65VrDbfj7PQPiArLGzTAqu5GG5eHyYY67t&#10;hX/oXIRapBD2OSpoQnC5lL5qyKAfWkecuIPtDYYE+1rqHi8p3HRylGVTabDl1NCgo4+GqmPxaxQc&#10;TkcXv/bBlZPV+mZfy82tjBulBk/x/Q1EoBj+xX/ub61gnMamL+k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uD1UwgAAANsAAAAPAAAAAAAAAAAAAAAAAJgCAABkcnMvZG93&#10;bnJldi54bWxQSwUGAAAAAAQABAD1AAAAhwMAAAAA&#10;" fillcolor="#ff9">
              <v:textbox style="mso-next-textbox:#Rectangle 14">
                <w:txbxContent>
                  <w:p w:rsidR="0005203B" w:rsidRPr="002C6F65" w:rsidRDefault="0005203B" w:rsidP="001C237D">
                    <w:pPr>
                      <w:spacing w:before="156" w:after="156"/>
                      <w:jc w:val="center"/>
                      <w:rPr>
                        <w:b/>
                      </w:rPr>
                    </w:pPr>
                    <w:r>
                      <w:rPr>
                        <w:rFonts w:hint="eastAsia"/>
                        <w:b/>
                      </w:rPr>
                      <w:t>各应用系统（如：</w:t>
                    </w:r>
                    <w:r>
                      <w:rPr>
                        <w:rFonts w:hint="eastAsia"/>
                        <w:b/>
                      </w:rPr>
                      <w:t>OA</w:t>
                    </w:r>
                    <w:r>
                      <w:rPr>
                        <w:rFonts w:hint="eastAsia"/>
                        <w:b/>
                      </w:rPr>
                      <w:t>、</w:t>
                    </w:r>
                    <w:r>
                      <w:rPr>
                        <w:rFonts w:hint="eastAsia"/>
                        <w:b/>
                      </w:rPr>
                      <w:t>ERP</w:t>
                    </w:r>
                    <w:r>
                      <w:rPr>
                        <w:rFonts w:hint="eastAsia"/>
                        <w:b/>
                      </w:rPr>
                      <w:t>等）</w:t>
                    </w:r>
                  </w:p>
                </w:txbxContent>
              </v:textbox>
            </v:rect>
            <v:group id="Group 15" o:spid="_x0000_s1031" style="position:absolute;left:4270;top:11684;width:3480;height:526" coordorigin="4184,11684" coordsize="3480,5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utoShape 16" o:spid="_x0000_s1032" type="#_x0000_t70" style="position:absolute;left:4184;top:11700;width:374;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Dj68YA&#10;AADbAAAADwAAAGRycy9kb3ducmV2LnhtbESPwU4CQQyG7ya8w6Qk3GAWgwZXBoImJkSECBq9Njt1&#10;d3Wns9kZYHh7eiDx2Pz9v36dLZJr1JG6UHs2MB5loIgLb2suDXx+vAynoEJEtth4JgNnCrCY925m&#10;mFt/4h0d97FUAuGQo4EqxjbXOhQVOQwj3xJL9uM7h1HGrtS2w5PAXaNvs+xeO6xZLlTY0nNFxd/+&#10;4ERjbR+Wb+P1Nrynr91d+ZteN99Pxgz6afkIKlKK/8vX9soamIi9/CIA0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9Dj68YAAADbAAAADwAAAAAAAAAAAAAAAACYAgAAZHJz&#10;L2Rvd25yZXYueG1sUEsFBgAAAAAEAAQA9QAAAIsDAAAAAA==&#10;">
                <v:textbox style="layout-flow:vertical-ideographic"/>
              </v:shape>
              <v:shape id="AutoShape 17" o:spid="_x0000_s1033" type="#_x0000_t70" style="position:absolute;left:5788;top:11686;width:374;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xGcMYA&#10;AADbAAAADwAAAGRycy9kb3ducmV2LnhtbESPX2sCMRDE3wt+h7BC32ruShV7NYoVBKm21D/U1+Wy&#10;3l172RyXqPHbN4Lg4zA7v9kZTYKpxYlaV1lWkPYSEMS51RUXCnbb+dMQhPPIGmvLpOBCDibjzsMI&#10;M23PvKbTxhciQthlqKD0vsmkdHlJBl3PNsTRO9jWoI+yLaRu8RzhppbPSTKQBiuODSU2NCsp/9sc&#10;TXxjqV+nq3T55b7Dz7pf/IaPz/27Uo/dMH0D4Sn4+/EtvdAKXlK4bokAkO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JxGcMYAAADbAAAADwAAAAAAAAAAAAAAAACYAgAAZHJz&#10;L2Rvd25yZXYueG1sUEsFBgAAAAAEAAQA9QAAAIsDAAAAAA==&#10;">
                <v:textbox style="layout-flow:vertical-ideographic"/>
              </v:shape>
              <v:shape id="AutoShape 18" o:spid="_x0000_s1034" type="#_x0000_t70" style="position:absolute;left:7290;top:11684;width:374;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7YB8UA&#10;AADbAAAADwAAAGRycy9kb3ducmV2LnhtbESPX2sCMRDE3wv9DmELvtWcoqVejaKCIFWL/7Cvy2V7&#10;d/WyOS5R47dvhIKPw+z8Zmc4DqYSF2pcaVlBp52AIM6sLjlXcNjPX99BOI+ssbJMCm7kYDx6fhpi&#10;qu2Vt3TZ+VxECLsUFRTe16mULivIoGvbmjh6P7Yx6KNscqkbvEa4qWQ3Sd6kwZJjQ4E1zQrKTruz&#10;iW8s9WCy6iy/3CYct/38N3yuv6dKtV7C5AOEp+Afx//phVbQ68J9SwSAH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TtgHxQAAANsAAAAPAAAAAAAAAAAAAAAAAJgCAABkcnMv&#10;ZG93bnJldi54bWxQSwUGAAAAAAQABAD1AAAAigMAAAAA&#10;">
                <v:textbox style="layout-flow:vertical-ideographic"/>
              </v:shape>
            </v:group>
            <v:group id="Group 19" o:spid="_x0000_s1035" style="position:absolute;left:4254;top:12884;width:3480;height:526" coordorigin="4184,11684" coordsize="3480,5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AutoShape 20" o:spid="_x0000_s1036" type="#_x0000_t70" style="position:absolute;left:4184;top:11700;width:374;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vl6MUA&#10;AADbAAAADwAAAGRycy9kb3ducmV2LnhtbESPUWsCMRCE34X+h7AF3zSnaKlXo6ggSNXS09K+Lpft&#10;3dXL5rhEjf++EQp9HGbnm53pPJhaXKh1lWUFg34Cgji3uuJCwcdx3XsG4TyyxtoyKbiRg/nsoTPF&#10;VNsrZ3Q5+EJECLsUFZTeN6mULi/JoOvbhjh637Y16KNsC6lbvEa4qeUwSZ6kwYpjQ4kNrUrKT4ez&#10;iW9s9WSxG2zf3Hv4zMbFT3jdfy2V6j6GxQsIT8H/H/+lN1rBaAT3LREAc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6+XoxQAAANsAAAAPAAAAAAAAAAAAAAAAAJgCAABkcnMv&#10;ZG93bnJldi54bWxQSwUGAAAAAAQABAD1AAAAigMAAAAA&#10;">
                <v:textbox style="layout-flow:vertical-ideographic"/>
              </v:shape>
              <v:shape id="AutoShape 21" o:spid="_x0000_s1037" type="#_x0000_t70" style="position:absolute;left:5788;top:11686;width:374;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XeBMYA&#10;AADbAAAADwAAAGRycy9kb3ducmV2LnhtbESPX2sCMRDE34V+h7AF3zRnqVKvRtFCQfxTelra1+Wy&#10;vbt62RyXqPHbG0Ho4zA7v9mZzIKpxYlaV1lWMOgnIIhzqysuFHzt33svIJxH1lhbJgUXcjCbPnQm&#10;mGp75oxOO1+ICGGXooLS+yaV0uUlGXR92xBH79e2Bn2UbSF1i+cIN7V8SpKRNFhxbCixobeS8sPu&#10;aOIbaz2ebwbrD/cZvrNh8RdW25+FUt3HMH8F4Sn4/+N7eqkVPI/gtiUC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3XeBMYAAADbAAAADwAAAAAAAAAAAAAAAACYAgAAZHJz&#10;L2Rvd25yZXYueG1sUEsFBgAAAAAEAAQA9QAAAIsDAAAAAA==&#10;">
                <v:textbox style="layout-flow:vertical-ideographic"/>
              </v:shape>
              <v:shape id="AutoShape 22" o:spid="_x0000_s1038" type="#_x0000_t70" style="position:absolute;left:7290;top:11684;width:374;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l7n8UA&#10;AADbAAAADwAAAGRycy9kb3ducmV2LnhtbESPUWsCMRCE3wX/Q1ihb5qzaKunUaxQKNWWaou+Lpf1&#10;7vSyOS6ppv/eFAQfh9n5Zmc6D6YSZ2pcaVlBv5eAIM6sLjlX8PP92h2BcB5ZY2WZFPyRg/ms3Zpi&#10;qu2FN3Te+lxECLsUFRTe16mULivIoOvZmjh6B9sY9FE2udQNXiLcVPIxSZ6kwZJjQ4E1LQvKTttf&#10;E99Y6fFi3V99uq+w2wzzY3j/2L8o9dAJiwkIT8Hfj2/pN61g8Az/WyIA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OXufxQAAANsAAAAPAAAAAAAAAAAAAAAAAJgCAABkcnMv&#10;ZG93bnJldi54bWxQSwUGAAAAAAQABAD1AAAAigMAAAAA&#10;">
                <v:textbox style="layout-flow:vertical-ideographic"/>
              </v:shape>
            </v:group>
            <w10:wrap type="none"/>
            <w10:anchorlock/>
          </v:group>
        </w:pict>
      </w:r>
    </w:p>
    <w:p w:rsidR="001C237D" w:rsidRDefault="001C237D" w:rsidP="001C237D">
      <w:pPr>
        <w:spacing w:before="156" w:after="156"/>
        <w:ind w:firstLineChars="200" w:firstLine="420"/>
        <w:jc w:val="center"/>
        <w:rPr>
          <w:rFonts w:ascii="仿宋" w:eastAsia="仿宋" w:hAnsi="仿宋"/>
        </w:rPr>
      </w:pPr>
    </w:p>
    <w:p w:rsidR="001C237D" w:rsidRPr="00E92D86" w:rsidRDefault="001C237D" w:rsidP="001C237D">
      <w:pPr>
        <w:spacing w:before="156" w:after="156"/>
        <w:ind w:firstLineChars="200" w:firstLine="420"/>
        <w:jc w:val="center"/>
        <w:rPr>
          <w:rFonts w:ascii="仿宋" w:eastAsia="仿宋" w:hAnsi="仿宋"/>
        </w:rPr>
      </w:pPr>
      <w:r w:rsidRPr="00E92D86">
        <w:rPr>
          <w:rFonts w:ascii="仿宋" w:eastAsia="仿宋" w:hAnsi="仿宋" w:hint="eastAsia"/>
        </w:rPr>
        <w:t>系统总体框架</w:t>
      </w:r>
    </w:p>
    <w:p w:rsidR="001C237D" w:rsidRPr="0096707F" w:rsidRDefault="001C237D" w:rsidP="00244C61">
      <w:pPr>
        <w:numPr>
          <w:ilvl w:val="0"/>
          <w:numId w:val="10"/>
        </w:numPr>
        <w:adjustRightInd w:val="0"/>
        <w:spacing w:beforeLines="0" w:afterLines="0" w:line="360" w:lineRule="auto"/>
        <w:textAlignment w:val="baseline"/>
        <w:rPr>
          <w:sz w:val="24"/>
        </w:rPr>
      </w:pPr>
      <w:r w:rsidRPr="0096707F">
        <w:rPr>
          <w:sz w:val="24"/>
        </w:rPr>
        <w:t>公钥基础设施</w:t>
      </w:r>
      <w:r w:rsidRPr="0096707F">
        <w:rPr>
          <w:sz w:val="24"/>
        </w:rPr>
        <w:t>PKI</w:t>
      </w:r>
    </w:p>
    <w:p w:rsidR="001C237D" w:rsidRPr="0096707F" w:rsidRDefault="001C237D" w:rsidP="001C237D">
      <w:pPr>
        <w:spacing w:before="156" w:after="156"/>
        <w:ind w:leftChars="177" w:left="372" w:firstLine="425"/>
        <w:rPr>
          <w:sz w:val="24"/>
        </w:rPr>
      </w:pPr>
      <w:r w:rsidRPr="0096707F">
        <w:rPr>
          <w:sz w:val="24"/>
        </w:rPr>
        <w:t>公钥基础设施</w:t>
      </w:r>
      <w:r w:rsidRPr="0096707F">
        <w:rPr>
          <w:sz w:val="24"/>
        </w:rPr>
        <w:t>PKI</w:t>
      </w:r>
      <w:r w:rsidRPr="0096707F">
        <w:rPr>
          <w:rFonts w:hint="eastAsia"/>
          <w:sz w:val="24"/>
        </w:rPr>
        <w:t>（</w:t>
      </w:r>
      <w:r w:rsidRPr="0096707F">
        <w:rPr>
          <w:sz w:val="24"/>
        </w:rPr>
        <w:t>Public Key Infrastructure</w:t>
      </w:r>
      <w:r w:rsidRPr="0096707F">
        <w:rPr>
          <w:rFonts w:hint="eastAsia"/>
          <w:sz w:val="24"/>
        </w:rPr>
        <w:t>）</w:t>
      </w:r>
      <w:r w:rsidRPr="0096707F">
        <w:rPr>
          <w:sz w:val="24"/>
        </w:rPr>
        <w:t>是利用公开密钥技术所构建的</w:t>
      </w:r>
      <w:r w:rsidRPr="0096707F">
        <w:rPr>
          <w:rFonts w:hint="eastAsia"/>
          <w:sz w:val="24"/>
        </w:rPr>
        <w:t>、国际公认的</w:t>
      </w:r>
      <w:r w:rsidRPr="0096707F">
        <w:rPr>
          <w:sz w:val="24"/>
        </w:rPr>
        <w:t>唯一能够全面解决网络安全问题的</w:t>
      </w:r>
      <w:r w:rsidRPr="0096707F">
        <w:rPr>
          <w:rFonts w:hint="eastAsia"/>
          <w:sz w:val="24"/>
        </w:rPr>
        <w:t>、</w:t>
      </w:r>
      <w:r w:rsidRPr="0096707F">
        <w:rPr>
          <w:sz w:val="24"/>
        </w:rPr>
        <w:t>普遍适用的一种基础设施。</w:t>
      </w:r>
      <w:r w:rsidRPr="0096707F">
        <w:rPr>
          <w:rFonts w:hint="eastAsia"/>
          <w:sz w:val="24"/>
        </w:rPr>
        <w:t>在</w:t>
      </w:r>
      <w:r w:rsidRPr="0096707F">
        <w:rPr>
          <w:sz w:val="24"/>
        </w:rPr>
        <w:t>PKI</w:t>
      </w:r>
      <w:r w:rsidRPr="0096707F">
        <w:rPr>
          <w:sz w:val="24"/>
        </w:rPr>
        <w:t>中</w:t>
      </w:r>
      <w:r w:rsidRPr="0096707F">
        <w:rPr>
          <w:rFonts w:hint="eastAsia"/>
          <w:sz w:val="24"/>
        </w:rPr>
        <w:t>，</w:t>
      </w:r>
      <w:r w:rsidRPr="0096707F">
        <w:rPr>
          <w:sz w:val="24"/>
        </w:rPr>
        <w:t>最基本的元素是数字证书</w:t>
      </w:r>
      <w:r w:rsidRPr="0096707F">
        <w:rPr>
          <w:rFonts w:hint="eastAsia"/>
          <w:sz w:val="24"/>
        </w:rPr>
        <w:t>，</w:t>
      </w:r>
      <w:r w:rsidRPr="0096707F">
        <w:rPr>
          <w:sz w:val="24"/>
        </w:rPr>
        <w:t>所有安全的操作通过证书来实现</w:t>
      </w:r>
      <w:r w:rsidRPr="0096707F">
        <w:rPr>
          <w:rFonts w:hint="eastAsia"/>
          <w:sz w:val="24"/>
        </w:rPr>
        <w:t>；</w:t>
      </w:r>
      <w:r w:rsidRPr="0096707F">
        <w:rPr>
          <w:sz w:val="24"/>
        </w:rPr>
        <w:t>PKI</w:t>
      </w:r>
      <w:r w:rsidRPr="0096707F">
        <w:rPr>
          <w:sz w:val="24"/>
        </w:rPr>
        <w:t>还包括签置这些证书的证书</w:t>
      </w:r>
      <w:r w:rsidRPr="0096707F">
        <w:rPr>
          <w:rFonts w:hint="eastAsia"/>
          <w:sz w:val="24"/>
        </w:rPr>
        <w:t>中心</w:t>
      </w:r>
      <w:r w:rsidRPr="0096707F">
        <w:rPr>
          <w:sz w:val="24"/>
        </w:rPr>
        <w:t>CA(Certificate Authority)</w:t>
      </w:r>
      <w:r w:rsidRPr="0096707F">
        <w:rPr>
          <w:sz w:val="24"/>
        </w:rPr>
        <w:t>，登记和批准证书签置的登记机构</w:t>
      </w:r>
      <w:r w:rsidRPr="0096707F">
        <w:rPr>
          <w:sz w:val="24"/>
        </w:rPr>
        <w:t>(RA)</w:t>
      </w:r>
      <w:r w:rsidRPr="0096707F">
        <w:rPr>
          <w:sz w:val="24"/>
        </w:rPr>
        <w:t>，以及存储和发布这些证书的电子目录</w:t>
      </w:r>
      <w:r w:rsidRPr="0096707F">
        <w:rPr>
          <w:rFonts w:hint="eastAsia"/>
          <w:sz w:val="24"/>
        </w:rPr>
        <w:t>（</w:t>
      </w:r>
      <w:r w:rsidRPr="0096707F">
        <w:rPr>
          <w:rFonts w:hint="eastAsia"/>
          <w:sz w:val="24"/>
        </w:rPr>
        <w:t>LDAP</w:t>
      </w:r>
      <w:r w:rsidRPr="0096707F">
        <w:rPr>
          <w:rFonts w:hint="eastAsia"/>
          <w:sz w:val="24"/>
        </w:rPr>
        <w:t>）等；这些</w:t>
      </w:r>
      <w:r w:rsidRPr="0096707F">
        <w:rPr>
          <w:sz w:val="24"/>
        </w:rPr>
        <w:t>PKI</w:t>
      </w:r>
      <w:r w:rsidRPr="0096707F">
        <w:rPr>
          <w:sz w:val="24"/>
        </w:rPr>
        <w:t>的基本元素有机地结合在一起就构成了</w:t>
      </w:r>
      <w:r w:rsidRPr="0096707F">
        <w:rPr>
          <w:sz w:val="24"/>
        </w:rPr>
        <w:t>PKI</w:t>
      </w:r>
      <w:r w:rsidRPr="0096707F">
        <w:rPr>
          <w:rFonts w:hint="eastAsia"/>
          <w:sz w:val="24"/>
        </w:rPr>
        <w:t>，以下我们也</w:t>
      </w:r>
      <w:r w:rsidRPr="0096707F">
        <w:rPr>
          <w:sz w:val="24"/>
        </w:rPr>
        <w:t>公钥基础设施</w:t>
      </w:r>
      <w:r w:rsidRPr="0096707F">
        <w:rPr>
          <w:sz w:val="24"/>
        </w:rPr>
        <w:t>PKI</w:t>
      </w:r>
      <w:r w:rsidRPr="0096707F">
        <w:rPr>
          <w:rFonts w:hint="eastAsia"/>
          <w:sz w:val="24"/>
        </w:rPr>
        <w:t>称为证书认证服务器。</w:t>
      </w:r>
    </w:p>
    <w:p w:rsidR="001C237D" w:rsidRPr="0096707F" w:rsidRDefault="001C237D" w:rsidP="001C237D">
      <w:pPr>
        <w:spacing w:before="156" w:after="156"/>
        <w:ind w:leftChars="177" w:left="372" w:firstLine="425"/>
        <w:rPr>
          <w:sz w:val="24"/>
        </w:rPr>
      </w:pPr>
      <w:r w:rsidRPr="0096707F">
        <w:rPr>
          <w:rFonts w:hint="eastAsia"/>
          <w:sz w:val="24"/>
        </w:rPr>
        <w:t>通过</w:t>
      </w:r>
      <w:r w:rsidRPr="0096707F">
        <w:rPr>
          <w:sz w:val="24"/>
        </w:rPr>
        <w:t>CA</w:t>
      </w:r>
      <w:r w:rsidRPr="0096707F">
        <w:rPr>
          <w:rFonts w:hint="eastAsia"/>
          <w:sz w:val="24"/>
        </w:rPr>
        <w:t>颁发的数字证书，基于应用安全支撑平台，各种网络应用可以有效地实现强</w:t>
      </w:r>
      <w:r w:rsidRPr="0096707F">
        <w:rPr>
          <w:sz w:val="24"/>
        </w:rPr>
        <w:t>身份</w:t>
      </w:r>
      <w:r w:rsidRPr="0096707F">
        <w:rPr>
          <w:rFonts w:hint="eastAsia"/>
          <w:sz w:val="24"/>
        </w:rPr>
        <w:t>认证，并进一步实现机密</w:t>
      </w:r>
      <w:r w:rsidRPr="0096707F">
        <w:rPr>
          <w:sz w:val="24"/>
        </w:rPr>
        <w:t>信息的</w:t>
      </w:r>
      <w:r w:rsidRPr="0096707F">
        <w:rPr>
          <w:rFonts w:hint="eastAsia"/>
          <w:sz w:val="24"/>
        </w:rPr>
        <w:t>保密</w:t>
      </w:r>
      <w:r w:rsidRPr="0096707F">
        <w:rPr>
          <w:sz w:val="24"/>
        </w:rPr>
        <w:t>性、完整性</w:t>
      </w:r>
      <w:r w:rsidRPr="0096707F">
        <w:rPr>
          <w:rFonts w:hint="eastAsia"/>
          <w:sz w:val="24"/>
        </w:rPr>
        <w:t>与不可</w:t>
      </w:r>
      <w:r w:rsidRPr="0096707F">
        <w:rPr>
          <w:sz w:val="24"/>
        </w:rPr>
        <w:t>抵赖性</w:t>
      </w:r>
      <w:r w:rsidRPr="0096707F">
        <w:rPr>
          <w:rFonts w:hint="eastAsia"/>
          <w:sz w:val="24"/>
        </w:rPr>
        <w:t>。证书认证服务器</w:t>
      </w:r>
      <w:r w:rsidRPr="0096707F">
        <w:rPr>
          <w:sz w:val="24"/>
        </w:rPr>
        <w:t>通过</w:t>
      </w:r>
      <w:r w:rsidRPr="0096707F">
        <w:rPr>
          <w:rFonts w:hint="eastAsia"/>
          <w:sz w:val="24"/>
        </w:rPr>
        <w:t>数字</w:t>
      </w:r>
      <w:r w:rsidRPr="0096707F">
        <w:rPr>
          <w:sz w:val="24"/>
        </w:rPr>
        <w:t>证书以及管理这些</w:t>
      </w:r>
      <w:r w:rsidRPr="0096707F">
        <w:rPr>
          <w:rFonts w:hint="eastAsia"/>
          <w:sz w:val="24"/>
        </w:rPr>
        <w:t>数字</w:t>
      </w:r>
      <w:r w:rsidRPr="0096707F">
        <w:rPr>
          <w:sz w:val="24"/>
        </w:rPr>
        <w:t>证书的一整套设施，维持网络世界的秩序；通过提供一系列的安全服务，为网络电子商务、电子政务提供有力的安全保障。</w:t>
      </w:r>
    </w:p>
    <w:p w:rsidR="001C237D" w:rsidRPr="0096707F" w:rsidRDefault="001C237D" w:rsidP="00244C61">
      <w:pPr>
        <w:numPr>
          <w:ilvl w:val="0"/>
          <w:numId w:val="10"/>
        </w:numPr>
        <w:adjustRightInd w:val="0"/>
        <w:spacing w:beforeLines="0" w:afterLines="0" w:line="360" w:lineRule="auto"/>
        <w:textAlignment w:val="baseline"/>
        <w:rPr>
          <w:sz w:val="24"/>
        </w:rPr>
      </w:pPr>
      <w:r w:rsidRPr="0096707F">
        <w:rPr>
          <w:rFonts w:hint="eastAsia"/>
          <w:sz w:val="24"/>
        </w:rPr>
        <w:t>应用安全支撑平台</w:t>
      </w:r>
    </w:p>
    <w:p w:rsidR="001C237D" w:rsidRPr="0096707F" w:rsidRDefault="001C237D" w:rsidP="001C237D">
      <w:pPr>
        <w:spacing w:before="156" w:after="156"/>
        <w:ind w:leftChars="177" w:left="372" w:firstLine="425"/>
        <w:rPr>
          <w:sz w:val="24"/>
        </w:rPr>
      </w:pPr>
      <w:r w:rsidRPr="0096707F">
        <w:rPr>
          <w:sz w:val="24"/>
        </w:rPr>
        <w:t>公钥基础设施</w:t>
      </w:r>
      <w:r w:rsidRPr="0096707F">
        <w:rPr>
          <w:sz w:val="24"/>
        </w:rPr>
        <w:t>PKI</w:t>
      </w:r>
      <w:r w:rsidRPr="0096707F">
        <w:rPr>
          <w:rFonts w:hint="eastAsia"/>
          <w:sz w:val="24"/>
        </w:rPr>
        <w:t>（证书认证服务器）是网络安全信任体系的基础设施，</w:t>
      </w:r>
      <w:r w:rsidRPr="0096707F">
        <w:rPr>
          <w:rFonts w:hint="eastAsia"/>
          <w:sz w:val="24"/>
        </w:rPr>
        <w:lastRenderedPageBreak/>
        <w:t>但是，证书认证服务器并不直接为上层的各种应用提供各种安全服务；应用系统所需要的安全服务必须通过相应的安全产品来提供。</w:t>
      </w:r>
    </w:p>
    <w:p w:rsidR="001C237D" w:rsidRPr="0096707F" w:rsidRDefault="001C237D" w:rsidP="001C237D">
      <w:pPr>
        <w:spacing w:before="156" w:after="156"/>
        <w:ind w:leftChars="177" w:left="372" w:firstLine="425"/>
        <w:rPr>
          <w:sz w:val="24"/>
        </w:rPr>
      </w:pPr>
      <w:r w:rsidRPr="0096707F">
        <w:rPr>
          <w:rFonts w:hint="eastAsia"/>
          <w:sz w:val="24"/>
        </w:rPr>
        <w:t>应用安全支撑平台是在证书认证服务器的基础上，由相应的安全产品所组成的、向上层应用提供基础安全服务的支撑性平台。</w:t>
      </w:r>
    </w:p>
    <w:p w:rsidR="001C237D" w:rsidRDefault="001C237D" w:rsidP="001C237D">
      <w:pPr>
        <w:spacing w:before="156" w:after="156"/>
        <w:ind w:firstLine="480"/>
        <w:rPr>
          <w:sz w:val="24"/>
        </w:rPr>
      </w:pPr>
      <w:r>
        <w:rPr>
          <w:rFonts w:hint="eastAsia"/>
          <w:sz w:val="24"/>
        </w:rPr>
        <w:t>本</w:t>
      </w:r>
      <w:r>
        <w:rPr>
          <w:rFonts w:hint="eastAsia"/>
          <w:sz w:val="24"/>
        </w:rPr>
        <w:t>CA</w:t>
      </w:r>
      <w:r>
        <w:rPr>
          <w:rFonts w:hint="eastAsia"/>
          <w:sz w:val="24"/>
        </w:rPr>
        <w:t>子系统应用安全支撑平台由</w:t>
      </w:r>
      <w:r w:rsidRPr="0096707F">
        <w:rPr>
          <w:rFonts w:hint="eastAsia"/>
          <w:sz w:val="24"/>
        </w:rPr>
        <w:t>无线安全认证网关组成。</w:t>
      </w:r>
    </w:p>
    <w:p w:rsidR="001C237D" w:rsidRPr="00746053" w:rsidRDefault="001C237D" w:rsidP="001C237D">
      <w:pPr>
        <w:spacing w:before="156" w:after="156"/>
        <w:ind w:firstLine="480"/>
        <w:rPr>
          <w:sz w:val="24"/>
        </w:rPr>
      </w:pPr>
    </w:p>
    <w:p w:rsidR="001C237D" w:rsidRPr="00BE4904" w:rsidRDefault="001C237D" w:rsidP="001C237D">
      <w:pPr>
        <w:spacing w:before="156" w:after="156"/>
        <w:ind w:firstLine="420"/>
        <w:rPr>
          <w:sz w:val="24"/>
        </w:rPr>
      </w:pPr>
    </w:p>
    <w:p w:rsidR="001C237D" w:rsidRDefault="001C237D" w:rsidP="00C479A9">
      <w:pPr>
        <w:pStyle w:val="2"/>
      </w:pPr>
      <w:bookmarkStart w:id="52" w:name="_Toc452567619"/>
      <w:bookmarkStart w:id="53" w:name="_Toc478581254"/>
      <w:r>
        <w:rPr>
          <w:rFonts w:hint="eastAsia"/>
        </w:rPr>
        <w:t>云卡业务应用流程</w:t>
      </w:r>
      <w:bookmarkEnd w:id="52"/>
      <w:bookmarkEnd w:id="53"/>
    </w:p>
    <w:p w:rsidR="001C237D" w:rsidRPr="00B40323" w:rsidRDefault="001C237D" w:rsidP="00C479A9">
      <w:pPr>
        <w:pStyle w:val="3"/>
      </w:pPr>
      <w:bookmarkStart w:id="54" w:name="_Toc478581255"/>
      <w:r w:rsidRPr="00B40323">
        <w:rPr>
          <w:rFonts w:hint="eastAsia"/>
        </w:rPr>
        <w:t>应用场景</w:t>
      </w:r>
      <w:bookmarkEnd w:id="54"/>
    </w:p>
    <w:p w:rsidR="001C237D" w:rsidRDefault="001C237D" w:rsidP="001C237D">
      <w:pPr>
        <w:spacing w:before="156" w:after="156"/>
        <w:ind w:firstLine="420"/>
        <w:jc w:val="center"/>
        <w:rPr>
          <w:sz w:val="24"/>
        </w:rPr>
      </w:pPr>
      <w:r>
        <w:object w:dxaOrig="11536" w:dyaOrig="5280">
          <v:shape id="_x0000_i1030" type="#_x0000_t75" style="width:414pt;height:189.75pt" o:ole="">
            <v:imagedata r:id="rId18" o:title=""/>
          </v:shape>
          <o:OLEObject Type="Embed" ProgID="Visio.Drawing.11" ShapeID="_x0000_i1030" DrawAspect="Content" ObjectID="_1552399459" r:id="rId19"/>
        </w:object>
      </w:r>
    </w:p>
    <w:p w:rsidR="001C237D" w:rsidRPr="00B40323" w:rsidRDefault="001C237D" w:rsidP="00C479A9">
      <w:pPr>
        <w:pStyle w:val="3"/>
      </w:pPr>
      <w:bookmarkStart w:id="55" w:name="_Toc478581256"/>
      <w:r w:rsidRPr="00B40323">
        <w:rPr>
          <w:rFonts w:hint="eastAsia"/>
        </w:rPr>
        <w:lastRenderedPageBreak/>
        <w:t>注册</w:t>
      </w:r>
      <w:bookmarkEnd w:id="55"/>
    </w:p>
    <w:p w:rsidR="001C237D" w:rsidRDefault="001C237D" w:rsidP="001C237D">
      <w:pPr>
        <w:spacing w:before="156" w:after="156"/>
        <w:ind w:firstLine="420"/>
        <w:rPr>
          <w:sz w:val="24"/>
        </w:rPr>
      </w:pPr>
      <w:r>
        <w:object w:dxaOrig="7699" w:dyaOrig="2750">
          <v:shape id="_x0000_i1031" type="#_x0000_t75" style="width:384.75pt;height:138pt" o:ole="">
            <v:imagedata r:id="rId20" o:title=""/>
          </v:shape>
          <o:OLEObject Type="Embed" ProgID="Visio.Drawing.11" ShapeID="_x0000_i1031" DrawAspect="Content" ObjectID="_1552399460" r:id="rId21"/>
        </w:object>
      </w:r>
    </w:p>
    <w:p w:rsidR="001C237D" w:rsidRDefault="001C237D" w:rsidP="001C237D">
      <w:pPr>
        <w:spacing w:before="156" w:after="156"/>
        <w:ind w:firstLine="420"/>
        <w:rPr>
          <w:sz w:val="24"/>
        </w:rPr>
      </w:pPr>
    </w:p>
    <w:p w:rsidR="001C237D" w:rsidRPr="00B40323" w:rsidRDefault="001C237D" w:rsidP="00C479A9">
      <w:pPr>
        <w:pStyle w:val="3"/>
      </w:pPr>
      <w:bookmarkStart w:id="56" w:name="_Toc478581257"/>
      <w:r w:rsidRPr="00B40323">
        <w:rPr>
          <w:rFonts w:hint="eastAsia"/>
        </w:rPr>
        <w:t>云卡申请</w:t>
      </w:r>
      <w:bookmarkEnd w:id="56"/>
    </w:p>
    <w:p w:rsidR="001C237D" w:rsidRDefault="001C237D" w:rsidP="001C237D">
      <w:pPr>
        <w:spacing w:before="156" w:after="156"/>
        <w:jc w:val="center"/>
      </w:pPr>
      <w:r>
        <w:object w:dxaOrig="10866" w:dyaOrig="3286">
          <v:shape id="_x0000_i1032" type="#_x0000_t75" style="width:453.75pt;height:126pt" o:ole="">
            <v:imagedata r:id="rId22" o:title=""/>
          </v:shape>
          <o:OLEObject Type="Embed" ProgID="Visio.Drawing.11" ShapeID="_x0000_i1032" DrawAspect="Content" ObjectID="_1552399461" r:id="rId23"/>
        </w:object>
      </w:r>
    </w:p>
    <w:p w:rsidR="001C237D" w:rsidRDefault="001C237D" w:rsidP="001C237D">
      <w:pPr>
        <w:spacing w:before="156" w:after="156"/>
        <w:ind w:firstLine="420"/>
        <w:rPr>
          <w:sz w:val="24"/>
        </w:rPr>
      </w:pPr>
    </w:p>
    <w:p w:rsidR="001C237D" w:rsidRPr="00B40323" w:rsidRDefault="001C237D" w:rsidP="00C479A9">
      <w:pPr>
        <w:pStyle w:val="3"/>
      </w:pPr>
      <w:bookmarkStart w:id="57" w:name="_Toc478581258"/>
      <w:r w:rsidRPr="00B40323">
        <w:rPr>
          <w:rFonts w:hint="eastAsia"/>
        </w:rPr>
        <w:lastRenderedPageBreak/>
        <w:t>云卡激活</w:t>
      </w:r>
      <w:bookmarkEnd w:id="57"/>
    </w:p>
    <w:p w:rsidR="001C237D" w:rsidRDefault="001C237D" w:rsidP="001C237D">
      <w:pPr>
        <w:spacing w:before="156" w:after="156"/>
        <w:ind w:firstLine="420"/>
        <w:jc w:val="center"/>
        <w:rPr>
          <w:sz w:val="24"/>
        </w:rPr>
      </w:pPr>
      <w:r>
        <w:object w:dxaOrig="11721" w:dyaOrig="3317">
          <v:shape id="_x0000_i1033" type="#_x0000_t75" style="width:441pt;height:161.25pt" o:ole="">
            <v:imagedata r:id="rId24" o:title=""/>
          </v:shape>
          <o:OLEObject Type="Embed" ProgID="Visio.Drawing.11" ShapeID="_x0000_i1033" DrawAspect="Content" ObjectID="_1552399462" r:id="rId25"/>
        </w:object>
      </w:r>
    </w:p>
    <w:p w:rsidR="001C237D" w:rsidRPr="00B40323" w:rsidRDefault="001C237D" w:rsidP="00C479A9">
      <w:pPr>
        <w:pStyle w:val="3"/>
      </w:pPr>
      <w:bookmarkStart w:id="58" w:name="_Toc478581259"/>
      <w:r w:rsidRPr="00B40323">
        <w:rPr>
          <w:rFonts w:hint="eastAsia"/>
        </w:rPr>
        <w:t>云卡脱机消费</w:t>
      </w:r>
      <w:bookmarkEnd w:id="58"/>
    </w:p>
    <w:p w:rsidR="001C237D" w:rsidRDefault="001C237D" w:rsidP="001C237D">
      <w:pPr>
        <w:spacing w:before="156" w:after="156"/>
        <w:ind w:firstLine="420"/>
        <w:rPr>
          <w:sz w:val="24"/>
        </w:rPr>
      </w:pPr>
      <w:r>
        <w:object w:dxaOrig="11058" w:dyaOrig="1964">
          <v:shape id="_x0000_i1034" type="#_x0000_t75" style="width:428.25pt;height:109.5pt" o:ole="">
            <v:imagedata r:id="rId26" o:title=""/>
          </v:shape>
          <o:OLEObject Type="Embed" ProgID="Visio.Drawing.11" ShapeID="_x0000_i1034" DrawAspect="Content" ObjectID="_1552399463" r:id="rId27"/>
        </w:object>
      </w:r>
    </w:p>
    <w:p w:rsidR="001C237D" w:rsidRPr="00B40323" w:rsidRDefault="001C237D" w:rsidP="00C479A9">
      <w:pPr>
        <w:pStyle w:val="3"/>
      </w:pPr>
      <w:bookmarkStart w:id="59" w:name="_Toc478581260"/>
      <w:r w:rsidRPr="00B40323">
        <w:rPr>
          <w:rFonts w:hint="eastAsia"/>
        </w:rPr>
        <w:lastRenderedPageBreak/>
        <w:t>对账</w:t>
      </w:r>
      <w:bookmarkEnd w:id="59"/>
    </w:p>
    <w:p w:rsidR="001C237D" w:rsidRDefault="001C237D" w:rsidP="001C237D">
      <w:pPr>
        <w:spacing w:before="156" w:after="156"/>
        <w:ind w:firstLine="420"/>
        <w:rPr>
          <w:sz w:val="24"/>
        </w:rPr>
      </w:pPr>
      <w:r>
        <w:object w:dxaOrig="8460" w:dyaOrig="4050">
          <v:shape id="_x0000_i1035" type="#_x0000_t75" style="width:414.75pt;height:198pt" o:ole="">
            <v:imagedata r:id="rId28" o:title=""/>
          </v:shape>
          <o:OLEObject Type="Embed" ProgID="Visio.Drawing.11" ShapeID="_x0000_i1035" DrawAspect="Content" ObjectID="_1552399464" r:id="rId29"/>
        </w:object>
      </w:r>
    </w:p>
    <w:p w:rsidR="001C237D" w:rsidRPr="00B40323" w:rsidRDefault="001C237D" w:rsidP="00C479A9">
      <w:pPr>
        <w:pStyle w:val="3"/>
      </w:pPr>
      <w:bookmarkStart w:id="60" w:name="_Toc478581261"/>
      <w:r w:rsidRPr="00B40323">
        <w:rPr>
          <w:rFonts w:hint="eastAsia"/>
        </w:rPr>
        <w:t>移动应用</w:t>
      </w:r>
      <w:bookmarkEnd w:id="60"/>
    </w:p>
    <w:p w:rsidR="001C237D" w:rsidRDefault="001C237D" w:rsidP="001C237D">
      <w:pPr>
        <w:spacing w:before="156" w:after="156"/>
        <w:ind w:firstLine="420"/>
        <w:rPr>
          <w:sz w:val="24"/>
        </w:rPr>
      </w:pPr>
      <w:r>
        <w:object w:dxaOrig="8105" w:dyaOrig="5356">
          <v:shape id="_x0000_i1036" type="#_x0000_t75" style="width:405pt;height:267.75pt" o:ole="">
            <v:imagedata r:id="rId30" o:title=""/>
          </v:shape>
          <o:OLEObject Type="Embed" ProgID="Visio.Drawing.11" ShapeID="_x0000_i1036" DrawAspect="Content" ObjectID="_1552399465" r:id="rId31"/>
        </w:object>
      </w:r>
    </w:p>
    <w:p w:rsidR="001C237D" w:rsidRDefault="001C237D" w:rsidP="001C237D">
      <w:pPr>
        <w:spacing w:before="156" w:after="156"/>
        <w:ind w:firstLine="420"/>
        <w:rPr>
          <w:sz w:val="24"/>
        </w:rPr>
      </w:pPr>
    </w:p>
    <w:p w:rsidR="001C237D" w:rsidRPr="00B40323" w:rsidRDefault="001C237D" w:rsidP="00C479A9">
      <w:pPr>
        <w:pStyle w:val="3"/>
      </w:pPr>
      <w:bookmarkStart w:id="61" w:name="_Toc478581262"/>
      <w:r w:rsidRPr="00B40323">
        <w:rPr>
          <w:rFonts w:hint="eastAsia"/>
        </w:rPr>
        <w:lastRenderedPageBreak/>
        <w:t>支付组件</w:t>
      </w:r>
      <w:bookmarkEnd w:id="61"/>
    </w:p>
    <w:p w:rsidR="001C237D" w:rsidRDefault="001C237D" w:rsidP="001C237D">
      <w:pPr>
        <w:spacing w:before="156" w:after="156"/>
        <w:ind w:firstLine="420"/>
        <w:rPr>
          <w:sz w:val="24"/>
        </w:rPr>
      </w:pPr>
      <w:r>
        <w:object w:dxaOrig="10600" w:dyaOrig="4543">
          <v:shape id="_x0000_i1037" type="#_x0000_t75" style="width:414.75pt;height:177.75pt" o:ole="">
            <v:imagedata r:id="rId32" o:title=""/>
          </v:shape>
          <o:OLEObject Type="Embed" ProgID="Visio.Drawing.11" ShapeID="_x0000_i1037" DrawAspect="Content" ObjectID="_1552399466" r:id="rId33"/>
        </w:object>
      </w:r>
    </w:p>
    <w:p w:rsidR="001C237D" w:rsidRPr="00B40323" w:rsidRDefault="001C237D" w:rsidP="00C479A9">
      <w:pPr>
        <w:pStyle w:val="3"/>
      </w:pPr>
      <w:bookmarkStart w:id="62" w:name="_Toc478581263"/>
      <w:r w:rsidRPr="00B40323">
        <w:rPr>
          <w:rFonts w:hint="eastAsia"/>
        </w:rPr>
        <w:t>支付插件</w:t>
      </w:r>
      <w:bookmarkEnd w:id="62"/>
    </w:p>
    <w:p w:rsidR="001C237D" w:rsidRDefault="001C237D" w:rsidP="001C237D">
      <w:pPr>
        <w:spacing w:before="156" w:after="156"/>
        <w:ind w:firstLine="420"/>
        <w:rPr>
          <w:sz w:val="24"/>
        </w:rPr>
      </w:pPr>
      <w:r>
        <w:object w:dxaOrig="13743" w:dyaOrig="5280">
          <v:shape id="_x0000_i1038" type="#_x0000_t75" style="width:436.5pt;height:204pt" o:ole="">
            <v:imagedata r:id="rId34" o:title=""/>
          </v:shape>
          <o:OLEObject Type="Embed" ProgID="Visio.Drawing.11" ShapeID="_x0000_i1038" DrawAspect="Content" ObjectID="_1552399467" r:id="rId35"/>
        </w:object>
      </w:r>
    </w:p>
    <w:p w:rsidR="001C237D" w:rsidRPr="00B40323" w:rsidRDefault="001C237D" w:rsidP="00C479A9">
      <w:pPr>
        <w:pStyle w:val="3"/>
      </w:pPr>
      <w:bookmarkStart w:id="63" w:name="_Toc478581264"/>
      <w:r w:rsidRPr="00B40323">
        <w:rPr>
          <w:rFonts w:hint="eastAsia"/>
        </w:rPr>
        <w:lastRenderedPageBreak/>
        <w:t>账号申请</w:t>
      </w:r>
      <w:bookmarkEnd w:id="63"/>
    </w:p>
    <w:p w:rsidR="001C237D" w:rsidRDefault="001C237D" w:rsidP="001C237D">
      <w:pPr>
        <w:spacing w:before="156" w:after="156"/>
        <w:ind w:firstLine="420"/>
        <w:rPr>
          <w:sz w:val="24"/>
        </w:rPr>
      </w:pPr>
      <w:r>
        <w:object w:dxaOrig="10637" w:dyaOrig="3286">
          <v:shape id="_x0000_i1039" type="#_x0000_t75" style="width:414.75pt;height:168.75pt" o:ole="">
            <v:imagedata r:id="rId36" o:title=""/>
          </v:shape>
          <o:OLEObject Type="Embed" ProgID="Visio.Drawing.11" ShapeID="_x0000_i1039" DrawAspect="Content" ObjectID="_1552399468" r:id="rId37"/>
        </w:object>
      </w:r>
    </w:p>
    <w:p w:rsidR="001C237D" w:rsidRPr="00B40323" w:rsidRDefault="001C237D" w:rsidP="00C479A9">
      <w:pPr>
        <w:pStyle w:val="3"/>
      </w:pPr>
      <w:bookmarkStart w:id="64" w:name="_Toc478581265"/>
      <w:r w:rsidRPr="00B40323">
        <w:rPr>
          <w:rFonts w:hint="eastAsia"/>
        </w:rPr>
        <w:t>凭证管理</w:t>
      </w:r>
      <w:bookmarkEnd w:id="64"/>
    </w:p>
    <w:p w:rsidR="001C237D" w:rsidRDefault="001C237D" w:rsidP="001C237D">
      <w:pPr>
        <w:spacing w:before="156" w:after="156"/>
        <w:ind w:firstLine="420"/>
        <w:rPr>
          <w:sz w:val="24"/>
        </w:rPr>
      </w:pPr>
      <w:r>
        <w:object w:dxaOrig="10037" w:dyaOrig="5412">
          <v:shape id="_x0000_i1040" type="#_x0000_t75" style="width:414.75pt;height:223.5pt" o:ole="">
            <v:imagedata r:id="rId38" o:title=""/>
          </v:shape>
          <o:OLEObject Type="Embed" ProgID="Visio.Drawing.11" ShapeID="_x0000_i1040" DrawAspect="Content" ObjectID="_1552399469" r:id="rId39"/>
        </w:object>
      </w:r>
    </w:p>
    <w:p w:rsidR="001C237D" w:rsidRPr="00B40323" w:rsidRDefault="001C237D" w:rsidP="00C479A9">
      <w:pPr>
        <w:pStyle w:val="3"/>
      </w:pPr>
      <w:bookmarkStart w:id="65" w:name="_Toc478581266"/>
      <w:r w:rsidRPr="00B40323">
        <w:rPr>
          <w:rFonts w:hint="eastAsia"/>
        </w:rPr>
        <w:lastRenderedPageBreak/>
        <w:t>交易处理</w:t>
      </w:r>
      <w:bookmarkEnd w:id="65"/>
    </w:p>
    <w:p w:rsidR="001C237D" w:rsidRDefault="001C237D" w:rsidP="001C237D">
      <w:pPr>
        <w:spacing w:before="156" w:after="156"/>
        <w:ind w:firstLine="420"/>
        <w:rPr>
          <w:sz w:val="24"/>
        </w:rPr>
      </w:pPr>
      <w:r>
        <w:object w:dxaOrig="8909" w:dyaOrig="5412">
          <v:shape id="_x0000_i1041" type="#_x0000_t75" style="width:415.5pt;height:252pt" o:ole="">
            <v:imagedata r:id="rId40" o:title=""/>
          </v:shape>
          <o:OLEObject Type="Embed" ProgID="Visio.Drawing.11" ShapeID="_x0000_i1041" DrawAspect="Content" ObjectID="_1552399470" r:id="rId41"/>
        </w:object>
      </w:r>
    </w:p>
    <w:p w:rsidR="001C237D" w:rsidRPr="00B40323" w:rsidRDefault="001C237D" w:rsidP="00C479A9">
      <w:pPr>
        <w:pStyle w:val="3"/>
      </w:pPr>
      <w:bookmarkStart w:id="66" w:name="_Toc478581267"/>
      <w:r w:rsidRPr="00B40323">
        <w:rPr>
          <w:rFonts w:hint="eastAsia"/>
        </w:rPr>
        <w:t>安全通信机制</w:t>
      </w:r>
      <w:bookmarkEnd w:id="66"/>
    </w:p>
    <w:p w:rsidR="001C237D" w:rsidRDefault="001C237D" w:rsidP="001C237D">
      <w:pPr>
        <w:spacing w:before="156" w:after="156"/>
        <w:ind w:firstLine="420"/>
        <w:rPr>
          <w:sz w:val="24"/>
        </w:rPr>
      </w:pPr>
      <w:r>
        <w:object w:dxaOrig="10411" w:dyaOrig="5616">
          <v:shape id="_x0000_i1042" type="#_x0000_t75" style="width:414.75pt;height:215.25pt" o:ole="">
            <v:imagedata r:id="rId42" o:title=""/>
          </v:shape>
          <o:OLEObject Type="Embed" ProgID="Visio.Drawing.11" ShapeID="_x0000_i1042" DrawAspect="Content" ObjectID="_1552399471" r:id="rId43"/>
        </w:object>
      </w:r>
    </w:p>
    <w:p w:rsidR="001C237D" w:rsidRPr="00B40323" w:rsidRDefault="001C237D" w:rsidP="00C479A9">
      <w:pPr>
        <w:pStyle w:val="3"/>
      </w:pPr>
      <w:bookmarkStart w:id="67" w:name="_Toc478581268"/>
      <w:r w:rsidRPr="00B40323">
        <w:rPr>
          <w:rFonts w:hint="eastAsia"/>
        </w:rPr>
        <w:lastRenderedPageBreak/>
        <w:t>移动应用安全机制</w:t>
      </w:r>
      <w:bookmarkEnd w:id="67"/>
    </w:p>
    <w:p w:rsidR="001C237D" w:rsidRDefault="001C237D" w:rsidP="001C237D">
      <w:pPr>
        <w:spacing w:before="156" w:after="156"/>
        <w:ind w:firstLine="420"/>
        <w:rPr>
          <w:b/>
          <w:sz w:val="24"/>
        </w:rPr>
      </w:pPr>
      <w:r>
        <w:object w:dxaOrig="7362" w:dyaOrig="4351">
          <v:shape id="_x0000_i1043" type="#_x0000_t75" style="width:368.25pt;height:217.5pt" o:ole="">
            <v:imagedata r:id="rId44" o:title=""/>
          </v:shape>
          <o:OLEObject Type="Embed" ProgID="Visio.Drawing.11" ShapeID="_x0000_i1043" DrawAspect="Content" ObjectID="_1552399472" r:id="rId45"/>
        </w:object>
      </w:r>
    </w:p>
    <w:p w:rsidR="001C237D" w:rsidRPr="00B40323" w:rsidRDefault="001C237D" w:rsidP="00C479A9">
      <w:pPr>
        <w:pStyle w:val="3"/>
      </w:pPr>
      <w:bookmarkStart w:id="68" w:name="_Toc478581269"/>
      <w:r w:rsidRPr="00B40323">
        <w:rPr>
          <w:rFonts w:hint="eastAsia"/>
        </w:rPr>
        <w:t>安全交易密钥存储及使用</w:t>
      </w:r>
      <w:bookmarkEnd w:id="68"/>
    </w:p>
    <w:tbl>
      <w:tblPr>
        <w:tblW w:w="8300" w:type="dxa"/>
        <w:tblInd w:w="93" w:type="dxa"/>
        <w:tblLook w:val="04A0" w:firstRow="1" w:lastRow="0" w:firstColumn="1" w:lastColumn="0" w:noHBand="0" w:noVBand="1"/>
      </w:tblPr>
      <w:tblGrid>
        <w:gridCol w:w="1860"/>
        <w:gridCol w:w="2780"/>
        <w:gridCol w:w="3660"/>
      </w:tblGrid>
      <w:tr w:rsidR="001C237D" w:rsidRPr="00F80A0A" w:rsidTr="001C237D">
        <w:trPr>
          <w:trHeight w:val="270"/>
        </w:trPr>
        <w:tc>
          <w:tcPr>
            <w:tcW w:w="186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1C237D" w:rsidRPr="00F80A0A" w:rsidRDefault="001C237D" w:rsidP="001C237D">
            <w:pPr>
              <w:widowControl/>
              <w:spacing w:beforeLines="0" w:before="120" w:afterLines="0" w:after="120" w:line="240" w:lineRule="auto"/>
              <w:jc w:val="left"/>
              <w:rPr>
                <w:rFonts w:ascii="宋体" w:hAnsi="宋体" w:cs="宋体"/>
                <w:b/>
                <w:bCs/>
                <w:color w:val="000000"/>
                <w:kern w:val="0"/>
                <w:sz w:val="22"/>
                <w:szCs w:val="22"/>
              </w:rPr>
            </w:pPr>
            <w:r w:rsidRPr="00F80A0A">
              <w:rPr>
                <w:rFonts w:ascii="宋体" w:hAnsi="宋体" w:cs="宋体" w:hint="eastAsia"/>
                <w:b/>
                <w:bCs/>
                <w:color w:val="000000"/>
                <w:kern w:val="0"/>
                <w:sz w:val="22"/>
                <w:szCs w:val="22"/>
              </w:rPr>
              <w:t xml:space="preserve">密钥类型  </w:t>
            </w:r>
          </w:p>
        </w:tc>
        <w:tc>
          <w:tcPr>
            <w:tcW w:w="2780" w:type="dxa"/>
            <w:tcBorders>
              <w:top w:val="single" w:sz="4" w:space="0" w:color="auto"/>
              <w:left w:val="nil"/>
              <w:bottom w:val="single" w:sz="4" w:space="0" w:color="auto"/>
              <w:right w:val="single" w:sz="4" w:space="0" w:color="auto"/>
            </w:tcBorders>
            <w:shd w:val="clear" w:color="000000" w:fill="0070C0"/>
            <w:noWrap/>
            <w:vAlign w:val="center"/>
            <w:hideMark/>
          </w:tcPr>
          <w:p w:rsidR="001C237D" w:rsidRPr="00F80A0A" w:rsidRDefault="001C237D" w:rsidP="001C237D">
            <w:pPr>
              <w:widowControl/>
              <w:spacing w:beforeLines="0" w:afterLines="0" w:line="240" w:lineRule="auto"/>
              <w:jc w:val="left"/>
              <w:rPr>
                <w:rFonts w:ascii="宋体" w:hAnsi="宋体" w:cs="宋体"/>
                <w:b/>
                <w:bCs/>
                <w:color w:val="000000"/>
                <w:kern w:val="0"/>
                <w:sz w:val="22"/>
                <w:szCs w:val="22"/>
              </w:rPr>
            </w:pPr>
            <w:r w:rsidRPr="00F80A0A">
              <w:rPr>
                <w:rFonts w:ascii="宋体" w:hAnsi="宋体" w:cs="宋体" w:hint="eastAsia"/>
                <w:b/>
                <w:bCs/>
                <w:color w:val="000000"/>
                <w:kern w:val="0"/>
                <w:sz w:val="22"/>
                <w:szCs w:val="22"/>
              </w:rPr>
              <w:t>存储位置</w:t>
            </w:r>
          </w:p>
        </w:tc>
        <w:tc>
          <w:tcPr>
            <w:tcW w:w="3660" w:type="dxa"/>
            <w:tcBorders>
              <w:top w:val="single" w:sz="4" w:space="0" w:color="auto"/>
              <w:left w:val="nil"/>
              <w:bottom w:val="single" w:sz="4" w:space="0" w:color="auto"/>
              <w:right w:val="single" w:sz="4" w:space="0" w:color="auto"/>
            </w:tcBorders>
            <w:shd w:val="clear" w:color="000000" w:fill="0070C0"/>
            <w:noWrap/>
            <w:vAlign w:val="center"/>
            <w:hideMark/>
          </w:tcPr>
          <w:p w:rsidR="001C237D" w:rsidRPr="00F80A0A" w:rsidRDefault="001C237D" w:rsidP="001C237D">
            <w:pPr>
              <w:widowControl/>
              <w:spacing w:beforeLines="0" w:afterLines="0" w:line="240" w:lineRule="auto"/>
              <w:jc w:val="left"/>
              <w:rPr>
                <w:rFonts w:ascii="宋体" w:hAnsi="宋体" w:cs="宋体"/>
                <w:b/>
                <w:bCs/>
                <w:color w:val="000000"/>
                <w:kern w:val="0"/>
                <w:sz w:val="22"/>
                <w:szCs w:val="22"/>
              </w:rPr>
            </w:pPr>
            <w:r w:rsidRPr="00F80A0A">
              <w:rPr>
                <w:rFonts w:ascii="宋体" w:hAnsi="宋体" w:cs="宋体" w:hint="eastAsia"/>
                <w:b/>
                <w:bCs/>
                <w:color w:val="000000"/>
                <w:kern w:val="0"/>
                <w:sz w:val="22"/>
                <w:szCs w:val="22"/>
              </w:rPr>
              <w:t>用途描述</w:t>
            </w:r>
          </w:p>
        </w:tc>
      </w:tr>
      <w:tr w:rsidR="001C237D" w:rsidRPr="00F80A0A" w:rsidTr="001C237D">
        <w:trPr>
          <w:trHeight w:val="270"/>
        </w:trPr>
        <w:tc>
          <w:tcPr>
            <w:tcW w:w="1860" w:type="dxa"/>
            <w:tcBorders>
              <w:top w:val="nil"/>
              <w:left w:val="single" w:sz="4" w:space="0" w:color="auto"/>
              <w:bottom w:val="single" w:sz="4" w:space="0" w:color="auto"/>
              <w:right w:val="single" w:sz="4" w:space="0" w:color="auto"/>
            </w:tcBorders>
            <w:shd w:val="clear" w:color="auto" w:fill="auto"/>
            <w:noWrap/>
            <w:vAlign w:val="center"/>
            <w:hideMark/>
          </w:tcPr>
          <w:p w:rsidR="001C237D" w:rsidRPr="00F80A0A" w:rsidRDefault="001C237D" w:rsidP="001C237D">
            <w:pPr>
              <w:widowControl/>
              <w:spacing w:beforeLines="0" w:afterLines="0" w:line="240" w:lineRule="auto"/>
              <w:jc w:val="left"/>
              <w:rPr>
                <w:rFonts w:ascii="宋体" w:hAnsi="宋体" w:cs="宋体"/>
                <w:color w:val="000000"/>
                <w:kern w:val="0"/>
                <w:sz w:val="22"/>
                <w:szCs w:val="22"/>
              </w:rPr>
            </w:pPr>
            <w:r w:rsidRPr="00F80A0A">
              <w:rPr>
                <w:rFonts w:ascii="宋体" w:hAnsi="宋体" w:cs="宋体" w:hint="eastAsia"/>
                <w:color w:val="000000"/>
                <w:kern w:val="0"/>
                <w:sz w:val="22"/>
                <w:szCs w:val="22"/>
              </w:rPr>
              <w:t xml:space="preserve">IMK  </w:t>
            </w:r>
          </w:p>
        </w:tc>
        <w:tc>
          <w:tcPr>
            <w:tcW w:w="2780" w:type="dxa"/>
            <w:tcBorders>
              <w:top w:val="nil"/>
              <w:left w:val="nil"/>
              <w:bottom w:val="single" w:sz="4" w:space="0" w:color="auto"/>
              <w:right w:val="single" w:sz="4" w:space="0" w:color="auto"/>
            </w:tcBorders>
            <w:shd w:val="clear" w:color="auto" w:fill="auto"/>
            <w:noWrap/>
            <w:vAlign w:val="center"/>
            <w:hideMark/>
          </w:tcPr>
          <w:p w:rsidR="001C237D" w:rsidRPr="00F80A0A" w:rsidRDefault="001C237D" w:rsidP="001C237D">
            <w:pPr>
              <w:widowControl/>
              <w:spacing w:beforeLines="0" w:afterLines="0" w:line="240" w:lineRule="auto"/>
              <w:jc w:val="left"/>
              <w:rPr>
                <w:rFonts w:ascii="宋体" w:hAnsi="宋体" w:cs="宋体"/>
                <w:color w:val="000000"/>
                <w:kern w:val="0"/>
                <w:sz w:val="22"/>
                <w:szCs w:val="22"/>
              </w:rPr>
            </w:pPr>
            <w:r w:rsidRPr="00F80A0A">
              <w:rPr>
                <w:rFonts w:ascii="宋体" w:hAnsi="宋体" w:cs="宋体" w:hint="eastAsia"/>
                <w:color w:val="000000"/>
                <w:kern w:val="0"/>
                <w:sz w:val="22"/>
                <w:szCs w:val="22"/>
              </w:rPr>
              <w:t>服务器</w:t>
            </w:r>
          </w:p>
        </w:tc>
        <w:tc>
          <w:tcPr>
            <w:tcW w:w="3660" w:type="dxa"/>
            <w:tcBorders>
              <w:top w:val="nil"/>
              <w:left w:val="nil"/>
              <w:bottom w:val="single" w:sz="4" w:space="0" w:color="auto"/>
              <w:right w:val="single" w:sz="4" w:space="0" w:color="auto"/>
            </w:tcBorders>
            <w:shd w:val="clear" w:color="auto" w:fill="auto"/>
            <w:noWrap/>
            <w:vAlign w:val="center"/>
            <w:hideMark/>
          </w:tcPr>
          <w:p w:rsidR="001C237D" w:rsidRPr="00F80A0A" w:rsidRDefault="001C237D" w:rsidP="001C237D">
            <w:pPr>
              <w:widowControl/>
              <w:spacing w:beforeLines="0" w:afterLines="0" w:line="240" w:lineRule="auto"/>
              <w:jc w:val="left"/>
              <w:rPr>
                <w:rFonts w:ascii="宋体" w:hAnsi="宋体" w:cs="宋体"/>
                <w:color w:val="000000"/>
                <w:kern w:val="0"/>
                <w:sz w:val="22"/>
                <w:szCs w:val="22"/>
              </w:rPr>
            </w:pPr>
            <w:r w:rsidRPr="00F80A0A">
              <w:rPr>
                <w:rFonts w:ascii="宋体" w:hAnsi="宋体" w:cs="宋体" w:hint="eastAsia"/>
                <w:color w:val="000000"/>
                <w:kern w:val="0"/>
                <w:sz w:val="22"/>
                <w:szCs w:val="22"/>
              </w:rPr>
              <w:t>发卡行主密钥</w:t>
            </w:r>
          </w:p>
        </w:tc>
      </w:tr>
      <w:tr w:rsidR="001C237D" w:rsidRPr="00F80A0A" w:rsidTr="001C237D">
        <w:trPr>
          <w:trHeight w:val="270"/>
        </w:trPr>
        <w:tc>
          <w:tcPr>
            <w:tcW w:w="1860" w:type="dxa"/>
            <w:tcBorders>
              <w:top w:val="nil"/>
              <w:left w:val="single" w:sz="4" w:space="0" w:color="auto"/>
              <w:bottom w:val="single" w:sz="4" w:space="0" w:color="auto"/>
              <w:right w:val="single" w:sz="4" w:space="0" w:color="auto"/>
            </w:tcBorders>
            <w:shd w:val="clear" w:color="auto" w:fill="auto"/>
            <w:noWrap/>
            <w:vAlign w:val="center"/>
            <w:hideMark/>
          </w:tcPr>
          <w:p w:rsidR="001C237D" w:rsidRPr="00F80A0A" w:rsidRDefault="001C237D" w:rsidP="001C237D">
            <w:pPr>
              <w:widowControl/>
              <w:spacing w:beforeLines="0" w:afterLines="0" w:line="240" w:lineRule="auto"/>
              <w:jc w:val="left"/>
              <w:rPr>
                <w:rFonts w:ascii="宋体" w:hAnsi="宋体" w:cs="宋体"/>
                <w:color w:val="000000"/>
                <w:kern w:val="0"/>
                <w:sz w:val="22"/>
                <w:szCs w:val="22"/>
              </w:rPr>
            </w:pPr>
            <w:r w:rsidRPr="00F80A0A">
              <w:rPr>
                <w:rFonts w:ascii="宋体" w:hAnsi="宋体" w:cs="宋体" w:hint="eastAsia"/>
                <w:color w:val="000000"/>
                <w:kern w:val="0"/>
                <w:sz w:val="22"/>
                <w:szCs w:val="22"/>
              </w:rPr>
              <w:t xml:space="preserve">CMK </w:t>
            </w:r>
          </w:p>
        </w:tc>
        <w:tc>
          <w:tcPr>
            <w:tcW w:w="2780" w:type="dxa"/>
            <w:tcBorders>
              <w:top w:val="nil"/>
              <w:left w:val="nil"/>
              <w:bottom w:val="single" w:sz="4" w:space="0" w:color="auto"/>
              <w:right w:val="single" w:sz="4" w:space="0" w:color="auto"/>
            </w:tcBorders>
            <w:shd w:val="clear" w:color="auto" w:fill="auto"/>
            <w:noWrap/>
            <w:vAlign w:val="center"/>
            <w:hideMark/>
          </w:tcPr>
          <w:p w:rsidR="001C237D" w:rsidRPr="00F80A0A" w:rsidRDefault="001C237D" w:rsidP="001C237D">
            <w:pPr>
              <w:widowControl/>
              <w:spacing w:beforeLines="0" w:afterLines="0" w:line="240" w:lineRule="auto"/>
              <w:jc w:val="left"/>
              <w:rPr>
                <w:rFonts w:ascii="宋体" w:hAnsi="宋体" w:cs="宋体"/>
                <w:color w:val="000000"/>
                <w:kern w:val="0"/>
                <w:sz w:val="22"/>
                <w:szCs w:val="22"/>
              </w:rPr>
            </w:pPr>
            <w:r w:rsidRPr="00F80A0A">
              <w:rPr>
                <w:rFonts w:ascii="宋体" w:hAnsi="宋体" w:cs="宋体" w:hint="eastAsia"/>
                <w:color w:val="000000"/>
                <w:kern w:val="0"/>
                <w:sz w:val="22"/>
                <w:szCs w:val="22"/>
              </w:rPr>
              <w:t xml:space="preserve">服务器 </w:t>
            </w:r>
          </w:p>
        </w:tc>
        <w:tc>
          <w:tcPr>
            <w:tcW w:w="3660" w:type="dxa"/>
            <w:tcBorders>
              <w:top w:val="nil"/>
              <w:left w:val="nil"/>
              <w:bottom w:val="single" w:sz="4" w:space="0" w:color="auto"/>
              <w:right w:val="single" w:sz="4" w:space="0" w:color="auto"/>
            </w:tcBorders>
            <w:shd w:val="clear" w:color="auto" w:fill="auto"/>
            <w:noWrap/>
            <w:vAlign w:val="center"/>
            <w:hideMark/>
          </w:tcPr>
          <w:p w:rsidR="001C237D" w:rsidRPr="00F80A0A" w:rsidRDefault="001C237D" w:rsidP="001C237D">
            <w:pPr>
              <w:widowControl/>
              <w:spacing w:beforeLines="0" w:afterLines="0" w:line="240" w:lineRule="auto"/>
              <w:jc w:val="left"/>
              <w:rPr>
                <w:rFonts w:ascii="宋体" w:hAnsi="宋体" w:cs="宋体"/>
                <w:color w:val="000000"/>
                <w:kern w:val="0"/>
                <w:sz w:val="22"/>
                <w:szCs w:val="22"/>
              </w:rPr>
            </w:pPr>
            <w:r w:rsidRPr="00F80A0A">
              <w:rPr>
                <w:rFonts w:ascii="宋体" w:hAnsi="宋体" w:cs="宋体" w:hint="eastAsia"/>
                <w:color w:val="000000"/>
                <w:kern w:val="0"/>
                <w:sz w:val="22"/>
                <w:szCs w:val="22"/>
              </w:rPr>
              <w:t>卡片主密钥</w:t>
            </w:r>
          </w:p>
        </w:tc>
      </w:tr>
      <w:tr w:rsidR="001C237D" w:rsidRPr="00F80A0A" w:rsidTr="001C237D">
        <w:trPr>
          <w:trHeight w:val="270"/>
        </w:trPr>
        <w:tc>
          <w:tcPr>
            <w:tcW w:w="1860" w:type="dxa"/>
            <w:tcBorders>
              <w:top w:val="nil"/>
              <w:left w:val="single" w:sz="4" w:space="0" w:color="auto"/>
              <w:bottom w:val="single" w:sz="4" w:space="0" w:color="auto"/>
              <w:right w:val="single" w:sz="4" w:space="0" w:color="auto"/>
            </w:tcBorders>
            <w:shd w:val="clear" w:color="auto" w:fill="auto"/>
            <w:noWrap/>
            <w:vAlign w:val="center"/>
            <w:hideMark/>
          </w:tcPr>
          <w:p w:rsidR="001C237D" w:rsidRPr="00F80A0A" w:rsidRDefault="001C237D" w:rsidP="001C237D">
            <w:pPr>
              <w:widowControl/>
              <w:spacing w:beforeLines="0" w:afterLines="0" w:line="240" w:lineRule="auto"/>
              <w:jc w:val="left"/>
              <w:rPr>
                <w:rFonts w:ascii="宋体" w:hAnsi="宋体" w:cs="宋体"/>
                <w:color w:val="000000"/>
                <w:kern w:val="0"/>
                <w:sz w:val="22"/>
                <w:szCs w:val="22"/>
              </w:rPr>
            </w:pPr>
            <w:r w:rsidRPr="00F80A0A">
              <w:rPr>
                <w:rFonts w:ascii="宋体" w:hAnsi="宋体" w:cs="宋体" w:hint="eastAsia"/>
                <w:color w:val="000000"/>
                <w:kern w:val="0"/>
                <w:sz w:val="22"/>
                <w:szCs w:val="22"/>
              </w:rPr>
              <w:t xml:space="preserve">LUK_A1 </w:t>
            </w:r>
          </w:p>
        </w:tc>
        <w:tc>
          <w:tcPr>
            <w:tcW w:w="2780" w:type="dxa"/>
            <w:tcBorders>
              <w:top w:val="nil"/>
              <w:left w:val="nil"/>
              <w:bottom w:val="single" w:sz="4" w:space="0" w:color="auto"/>
              <w:right w:val="single" w:sz="4" w:space="0" w:color="auto"/>
            </w:tcBorders>
            <w:shd w:val="clear" w:color="auto" w:fill="auto"/>
            <w:noWrap/>
            <w:vAlign w:val="center"/>
            <w:hideMark/>
          </w:tcPr>
          <w:p w:rsidR="001C237D" w:rsidRPr="00F80A0A" w:rsidRDefault="001C237D" w:rsidP="001C237D">
            <w:pPr>
              <w:widowControl/>
              <w:spacing w:beforeLines="0" w:afterLines="0" w:line="240" w:lineRule="auto"/>
              <w:jc w:val="left"/>
              <w:rPr>
                <w:rFonts w:ascii="宋体" w:hAnsi="宋体" w:cs="宋体"/>
                <w:color w:val="000000"/>
                <w:kern w:val="0"/>
                <w:sz w:val="22"/>
                <w:szCs w:val="22"/>
              </w:rPr>
            </w:pPr>
            <w:r w:rsidRPr="00F80A0A">
              <w:rPr>
                <w:rFonts w:ascii="宋体" w:hAnsi="宋体" w:cs="宋体" w:hint="eastAsia"/>
                <w:color w:val="000000"/>
                <w:kern w:val="0"/>
                <w:sz w:val="22"/>
                <w:szCs w:val="22"/>
              </w:rPr>
              <w:t xml:space="preserve">DEK2加密存储在手机终端 </w:t>
            </w:r>
          </w:p>
        </w:tc>
        <w:tc>
          <w:tcPr>
            <w:tcW w:w="3660" w:type="dxa"/>
            <w:tcBorders>
              <w:top w:val="nil"/>
              <w:left w:val="nil"/>
              <w:bottom w:val="single" w:sz="4" w:space="0" w:color="auto"/>
              <w:right w:val="single" w:sz="4" w:space="0" w:color="auto"/>
            </w:tcBorders>
            <w:shd w:val="clear" w:color="auto" w:fill="auto"/>
            <w:noWrap/>
            <w:vAlign w:val="center"/>
            <w:hideMark/>
          </w:tcPr>
          <w:p w:rsidR="001C237D" w:rsidRPr="00F80A0A" w:rsidRDefault="001C237D" w:rsidP="001C237D">
            <w:pPr>
              <w:widowControl/>
              <w:spacing w:beforeLines="0" w:afterLines="0" w:line="240" w:lineRule="auto"/>
              <w:jc w:val="left"/>
              <w:rPr>
                <w:rFonts w:ascii="宋体" w:hAnsi="宋体" w:cs="宋体"/>
                <w:color w:val="000000"/>
                <w:kern w:val="0"/>
                <w:sz w:val="22"/>
                <w:szCs w:val="22"/>
              </w:rPr>
            </w:pPr>
            <w:r w:rsidRPr="00F80A0A">
              <w:rPr>
                <w:rFonts w:ascii="宋体" w:hAnsi="宋体" w:cs="宋体" w:hint="eastAsia"/>
                <w:color w:val="000000"/>
                <w:kern w:val="0"/>
                <w:sz w:val="22"/>
                <w:szCs w:val="22"/>
              </w:rPr>
              <w:t>一密多次限制密钥</w:t>
            </w:r>
          </w:p>
        </w:tc>
      </w:tr>
      <w:tr w:rsidR="001C237D" w:rsidRPr="00F80A0A" w:rsidTr="001C237D">
        <w:trPr>
          <w:trHeight w:val="270"/>
        </w:trPr>
        <w:tc>
          <w:tcPr>
            <w:tcW w:w="1860" w:type="dxa"/>
            <w:tcBorders>
              <w:top w:val="nil"/>
              <w:left w:val="single" w:sz="4" w:space="0" w:color="auto"/>
              <w:bottom w:val="single" w:sz="4" w:space="0" w:color="auto"/>
              <w:right w:val="single" w:sz="4" w:space="0" w:color="auto"/>
            </w:tcBorders>
            <w:shd w:val="clear" w:color="auto" w:fill="auto"/>
            <w:noWrap/>
            <w:vAlign w:val="center"/>
            <w:hideMark/>
          </w:tcPr>
          <w:p w:rsidR="001C237D" w:rsidRPr="00F80A0A" w:rsidRDefault="001C237D" w:rsidP="001C237D">
            <w:pPr>
              <w:widowControl/>
              <w:spacing w:beforeLines="0" w:afterLines="0" w:line="240" w:lineRule="auto"/>
              <w:jc w:val="left"/>
              <w:rPr>
                <w:rFonts w:ascii="宋体" w:hAnsi="宋体" w:cs="宋体"/>
                <w:color w:val="000000"/>
                <w:kern w:val="0"/>
                <w:sz w:val="22"/>
                <w:szCs w:val="22"/>
              </w:rPr>
            </w:pPr>
            <w:r w:rsidRPr="00F80A0A">
              <w:rPr>
                <w:rFonts w:ascii="宋体" w:hAnsi="宋体" w:cs="宋体" w:hint="eastAsia"/>
                <w:color w:val="000000"/>
                <w:kern w:val="0"/>
                <w:sz w:val="22"/>
                <w:szCs w:val="22"/>
              </w:rPr>
              <w:t xml:space="preserve">LUK_A2 </w:t>
            </w:r>
          </w:p>
        </w:tc>
        <w:tc>
          <w:tcPr>
            <w:tcW w:w="2780" w:type="dxa"/>
            <w:tcBorders>
              <w:top w:val="nil"/>
              <w:left w:val="nil"/>
              <w:bottom w:val="single" w:sz="4" w:space="0" w:color="auto"/>
              <w:right w:val="single" w:sz="4" w:space="0" w:color="auto"/>
            </w:tcBorders>
            <w:shd w:val="clear" w:color="auto" w:fill="auto"/>
            <w:noWrap/>
            <w:vAlign w:val="center"/>
            <w:hideMark/>
          </w:tcPr>
          <w:p w:rsidR="001C237D" w:rsidRPr="00F80A0A" w:rsidRDefault="001C237D" w:rsidP="001C237D">
            <w:pPr>
              <w:widowControl/>
              <w:spacing w:beforeLines="0" w:afterLines="0" w:line="240" w:lineRule="auto"/>
              <w:jc w:val="left"/>
              <w:rPr>
                <w:rFonts w:ascii="宋体" w:hAnsi="宋体" w:cs="宋体"/>
                <w:color w:val="000000"/>
                <w:kern w:val="0"/>
                <w:sz w:val="22"/>
                <w:szCs w:val="22"/>
              </w:rPr>
            </w:pPr>
            <w:r w:rsidRPr="00F80A0A">
              <w:rPr>
                <w:rFonts w:ascii="宋体" w:hAnsi="宋体" w:cs="宋体" w:hint="eastAsia"/>
                <w:color w:val="000000"/>
                <w:kern w:val="0"/>
                <w:sz w:val="22"/>
                <w:szCs w:val="22"/>
              </w:rPr>
              <w:t>DEK2加密存储在手机终端</w:t>
            </w:r>
          </w:p>
        </w:tc>
        <w:tc>
          <w:tcPr>
            <w:tcW w:w="3660" w:type="dxa"/>
            <w:tcBorders>
              <w:top w:val="nil"/>
              <w:left w:val="nil"/>
              <w:bottom w:val="single" w:sz="4" w:space="0" w:color="auto"/>
              <w:right w:val="single" w:sz="4" w:space="0" w:color="auto"/>
            </w:tcBorders>
            <w:shd w:val="clear" w:color="auto" w:fill="auto"/>
            <w:noWrap/>
            <w:vAlign w:val="center"/>
            <w:hideMark/>
          </w:tcPr>
          <w:p w:rsidR="001C237D" w:rsidRPr="00F80A0A" w:rsidRDefault="001C237D" w:rsidP="001C237D">
            <w:pPr>
              <w:widowControl/>
              <w:spacing w:beforeLines="0" w:afterLines="0" w:line="240" w:lineRule="auto"/>
              <w:jc w:val="left"/>
              <w:rPr>
                <w:rFonts w:ascii="宋体" w:hAnsi="宋体" w:cs="宋体"/>
                <w:color w:val="000000"/>
                <w:kern w:val="0"/>
                <w:sz w:val="22"/>
                <w:szCs w:val="22"/>
              </w:rPr>
            </w:pPr>
            <w:r w:rsidRPr="00F80A0A">
              <w:rPr>
                <w:rFonts w:ascii="宋体" w:hAnsi="宋体" w:cs="宋体" w:hint="eastAsia"/>
                <w:color w:val="000000"/>
                <w:kern w:val="0"/>
                <w:sz w:val="22"/>
                <w:szCs w:val="22"/>
              </w:rPr>
              <w:t>一密一次限制密钥</w:t>
            </w:r>
          </w:p>
        </w:tc>
      </w:tr>
      <w:tr w:rsidR="001C237D" w:rsidRPr="00F80A0A" w:rsidTr="001C237D">
        <w:trPr>
          <w:trHeight w:val="540"/>
        </w:trPr>
        <w:tc>
          <w:tcPr>
            <w:tcW w:w="1860" w:type="dxa"/>
            <w:tcBorders>
              <w:top w:val="nil"/>
              <w:left w:val="single" w:sz="4" w:space="0" w:color="auto"/>
              <w:bottom w:val="single" w:sz="4" w:space="0" w:color="auto"/>
              <w:right w:val="single" w:sz="4" w:space="0" w:color="auto"/>
            </w:tcBorders>
            <w:shd w:val="clear" w:color="auto" w:fill="auto"/>
            <w:noWrap/>
            <w:vAlign w:val="center"/>
            <w:hideMark/>
          </w:tcPr>
          <w:p w:rsidR="001C237D" w:rsidRPr="00F80A0A" w:rsidRDefault="001C237D" w:rsidP="001C237D">
            <w:pPr>
              <w:widowControl/>
              <w:spacing w:beforeLines="0" w:afterLines="0" w:line="240" w:lineRule="auto"/>
              <w:jc w:val="left"/>
              <w:rPr>
                <w:rFonts w:ascii="宋体" w:hAnsi="宋体" w:cs="宋体"/>
                <w:color w:val="000000"/>
                <w:kern w:val="0"/>
                <w:sz w:val="22"/>
                <w:szCs w:val="22"/>
              </w:rPr>
            </w:pPr>
            <w:r w:rsidRPr="00F80A0A">
              <w:rPr>
                <w:rFonts w:ascii="宋体" w:hAnsi="宋体" w:cs="宋体" w:hint="eastAsia"/>
                <w:color w:val="000000"/>
                <w:kern w:val="0"/>
                <w:sz w:val="22"/>
                <w:szCs w:val="22"/>
              </w:rPr>
              <w:t xml:space="preserve">TK </w:t>
            </w:r>
          </w:p>
        </w:tc>
        <w:tc>
          <w:tcPr>
            <w:tcW w:w="2780" w:type="dxa"/>
            <w:tcBorders>
              <w:top w:val="nil"/>
              <w:left w:val="nil"/>
              <w:bottom w:val="single" w:sz="4" w:space="0" w:color="auto"/>
              <w:right w:val="single" w:sz="4" w:space="0" w:color="auto"/>
            </w:tcBorders>
            <w:shd w:val="clear" w:color="auto" w:fill="auto"/>
            <w:vAlign w:val="center"/>
            <w:hideMark/>
          </w:tcPr>
          <w:p w:rsidR="001C237D" w:rsidRPr="00F80A0A" w:rsidRDefault="001C237D" w:rsidP="001C237D">
            <w:pPr>
              <w:widowControl/>
              <w:spacing w:beforeLines="0" w:afterLines="0" w:line="240" w:lineRule="auto"/>
              <w:jc w:val="left"/>
              <w:rPr>
                <w:rFonts w:ascii="宋体" w:hAnsi="宋体" w:cs="宋体"/>
                <w:color w:val="000000"/>
                <w:kern w:val="0"/>
                <w:sz w:val="22"/>
                <w:szCs w:val="22"/>
              </w:rPr>
            </w:pPr>
            <w:r w:rsidRPr="00F80A0A">
              <w:rPr>
                <w:rFonts w:ascii="宋体" w:hAnsi="宋体" w:cs="宋体" w:hint="eastAsia"/>
                <w:color w:val="000000"/>
                <w:kern w:val="0"/>
                <w:sz w:val="22"/>
                <w:szCs w:val="22"/>
              </w:rPr>
              <w:t>激活过程中由凭证管理系</w:t>
            </w:r>
            <w:r w:rsidRPr="00F80A0A">
              <w:rPr>
                <w:rFonts w:ascii="宋体" w:hAnsi="宋体" w:cs="宋体" w:hint="eastAsia"/>
                <w:color w:val="000000"/>
                <w:kern w:val="0"/>
                <w:sz w:val="22"/>
                <w:szCs w:val="22"/>
              </w:rPr>
              <w:br/>
              <w:t>统生成并发送给客户端</w:t>
            </w:r>
          </w:p>
        </w:tc>
        <w:tc>
          <w:tcPr>
            <w:tcW w:w="3660" w:type="dxa"/>
            <w:tcBorders>
              <w:top w:val="nil"/>
              <w:left w:val="nil"/>
              <w:bottom w:val="single" w:sz="4" w:space="0" w:color="auto"/>
              <w:right w:val="single" w:sz="4" w:space="0" w:color="auto"/>
            </w:tcBorders>
            <w:shd w:val="clear" w:color="auto" w:fill="auto"/>
            <w:noWrap/>
            <w:vAlign w:val="center"/>
            <w:hideMark/>
          </w:tcPr>
          <w:p w:rsidR="001C237D" w:rsidRPr="00F80A0A" w:rsidRDefault="001C237D" w:rsidP="001C237D">
            <w:pPr>
              <w:widowControl/>
              <w:spacing w:beforeLines="0" w:afterLines="0" w:line="240" w:lineRule="auto"/>
              <w:jc w:val="left"/>
              <w:rPr>
                <w:rFonts w:ascii="宋体" w:hAnsi="宋体" w:cs="宋体"/>
                <w:color w:val="000000"/>
                <w:kern w:val="0"/>
                <w:sz w:val="22"/>
                <w:szCs w:val="22"/>
              </w:rPr>
            </w:pPr>
            <w:r w:rsidRPr="00F80A0A">
              <w:rPr>
                <w:rFonts w:ascii="宋体" w:hAnsi="宋体" w:cs="宋体" w:hint="eastAsia"/>
                <w:color w:val="000000"/>
                <w:kern w:val="0"/>
                <w:sz w:val="22"/>
                <w:szCs w:val="22"/>
              </w:rPr>
              <w:t>客户端与云支付平台报文加密传输</w:t>
            </w:r>
          </w:p>
        </w:tc>
      </w:tr>
      <w:tr w:rsidR="001C237D" w:rsidRPr="00F80A0A" w:rsidTr="001C237D">
        <w:trPr>
          <w:trHeight w:val="810"/>
        </w:trPr>
        <w:tc>
          <w:tcPr>
            <w:tcW w:w="1860" w:type="dxa"/>
            <w:tcBorders>
              <w:top w:val="nil"/>
              <w:left w:val="single" w:sz="4" w:space="0" w:color="auto"/>
              <w:bottom w:val="single" w:sz="4" w:space="0" w:color="auto"/>
              <w:right w:val="single" w:sz="4" w:space="0" w:color="auto"/>
            </w:tcBorders>
            <w:shd w:val="clear" w:color="auto" w:fill="auto"/>
            <w:noWrap/>
            <w:vAlign w:val="center"/>
            <w:hideMark/>
          </w:tcPr>
          <w:p w:rsidR="001C237D" w:rsidRPr="00F80A0A" w:rsidRDefault="001C237D" w:rsidP="001C237D">
            <w:pPr>
              <w:widowControl/>
              <w:spacing w:beforeLines="0" w:afterLines="0" w:line="240" w:lineRule="auto"/>
              <w:jc w:val="left"/>
              <w:rPr>
                <w:rFonts w:ascii="宋体" w:hAnsi="宋体" w:cs="宋体"/>
                <w:color w:val="000000"/>
                <w:kern w:val="0"/>
                <w:sz w:val="22"/>
                <w:szCs w:val="22"/>
              </w:rPr>
            </w:pPr>
            <w:r w:rsidRPr="00F80A0A">
              <w:rPr>
                <w:rFonts w:ascii="宋体" w:hAnsi="宋体" w:cs="宋体" w:hint="eastAsia"/>
                <w:color w:val="000000"/>
                <w:kern w:val="0"/>
                <w:sz w:val="22"/>
                <w:szCs w:val="22"/>
              </w:rPr>
              <w:t xml:space="preserve">DEK </w:t>
            </w:r>
          </w:p>
        </w:tc>
        <w:tc>
          <w:tcPr>
            <w:tcW w:w="2780" w:type="dxa"/>
            <w:tcBorders>
              <w:top w:val="nil"/>
              <w:left w:val="nil"/>
              <w:bottom w:val="single" w:sz="4" w:space="0" w:color="auto"/>
              <w:right w:val="single" w:sz="4" w:space="0" w:color="auto"/>
            </w:tcBorders>
            <w:shd w:val="clear" w:color="auto" w:fill="auto"/>
            <w:vAlign w:val="center"/>
            <w:hideMark/>
          </w:tcPr>
          <w:p w:rsidR="001C237D" w:rsidRPr="00F80A0A" w:rsidRDefault="001C237D" w:rsidP="001C237D">
            <w:pPr>
              <w:widowControl/>
              <w:spacing w:beforeLines="0" w:afterLines="0" w:line="240" w:lineRule="auto"/>
              <w:jc w:val="left"/>
              <w:rPr>
                <w:rFonts w:ascii="宋体" w:hAnsi="宋体" w:cs="宋体"/>
                <w:color w:val="000000"/>
                <w:kern w:val="0"/>
                <w:sz w:val="22"/>
                <w:szCs w:val="22"/>
              </w:rPr>
            </w:pPr>
            <w:r w:rsidRPr="00F80A0A">
              <w:rPr>
                <w:rFonts w:ascii="宋体" w:hAnsi="宋体" w:cs="宋体" w:hint="eastAsia"/>
                <w:color w:val="000000"/>
                <w:kern w:val="0"/>
                <w:sz w:val="22"/>
                <w:szCs w:val="22"/>
              </w:rPr>
              <w:t>由服务器随机生成，凭证申请时下发并用KEK加密存储在手机</w:t>
            </w:r>
          </w:p>
        </w:tc>
        <w:tc>
          <w:tcPr>
            <w:tcW w:w="3660" w:type="dxa"/>
            <w:tcBorders>
              <w:top w:val="nil"/>
              <w:left w:val="nil"/>
              <w:bottom w:val="single" w:sz="4" w:space="0" w:color="auto"/>
              <w:right w:val="single" w:sz="4" w:space="0" w:color="auto"/>
            </w:tcBorders>
            <w:shd w:val="clear" w:color="auto" w:fill="auto"/>
            <w:noWrap/>
            <w:vAlign w:val="center"/>
            <w:hideMark/>
          </w:tcPr>
          <w:p w:rsidR="001C237D" w:rsidRPr="00F80A0A" w:rsidRDefault="001C237D" w:rsidP="001C237D">
            <w:pPr>
              <w:widowControl/>
              <w:spacing w:beforeLines="0" w:afterLines="0" w:line="240" w:lineRule="auto"/>
              <w:jc w:val="left"/>
              <w:rPr>
                <w:rFonts w:ascii="宋体" w:hAnsi="宋体" w:cs="宋体"/>
                <w:color w:val="000000"/>
                <w:kern w:val="0"/>
                <w:sz w:val="22"/>
                <w:szCs w:val="22"/>
              </w:rPr>
            </w:pPr>
            <w:r w:rsidRPr="00F80A0A">
              <w:rPr>
                <w:rFonts w:ascii="宋体" w:hAnsi="宋体" w:cs="宋体" w:hint="eastAsia"/>
                <w:color w:val="000000"/>
                <w:kern w:val="0"/>
                <w:sz w:val="22"/>
                <w:szCs w:val="22"/>
              </w:rPr>
              <w:t>DEK1用于加密云卡信息数据</w:t>
            </w:r>
          </w:p>
        </w:tc>
      </w:tr>
      <w:tr w:rsidR="001C237D" w:rsidRPr="00F80A0A" w:rsidTr="001C237D">
        <w:trPr>
          <w:trHeight w:val="1080"/>
        </w:trPr>
        <w:tc>
          <w:tcPr>
            <w:tcW w:w="1860" w:type="dxa"/>
            <w:tcBorders>
              <w:top w:val="nil"/>
              <w:left w:val="single" w:sz="4" w:space="0" w:color="auto"/>
              <w:bottom w:val="single" w:sz="4" w:space="0" w:color="auto"/>
              <w:right w:val="single" w:sz="4" w:space="0" w:color="auto"/>
            </w:tcBorders>
            <w:shd w:val="clear" w:color="auto" w:fill="auto"/>
            <w:noWrap/>
            <w:vAlign w:val="center"/>
            <w:hideMark/>
          </w:tcPr>
          <w:p w:rsidR="001C237D" w:rsidRPr="00F80A0A" w:rsidRDefault="001C237D" w:rsidP="001C237D">
            <w:pPr>
              <w:widowControl/>
              <w:spacing w:beforeLines="0" w:afterLines="0" w:line="240" w:lineRule="auto"/>
              <w:jc w:val="left"/>
              <w:rPr>
                <w:rFonts w:ascii="宋体" w:hAnsi="宋体" w:cs="宋体"/>
                <w:color w:val="000000"/>
                <w:kern w:val="0"/>
                <w:sz w:val="22"/>
                <w:szCs w:val="22"/>
              </w:rPr>
            </w:pPr>
            <w:r w:rsidRPr="00F80A0A">
              <w:rPr>
                <w:rFonts w:ascii="宋体" w:hAnsi="宋体" w:cs="宋体" w:hint="eastAsia"/>
                <w:color w:val="000000"/>
                <w:kern w:val="0"/>
                <w:sz w:val="22"/>
                <w:szCs w:val="22"/>
              </w:rPr>
              <w:t xml:space="preserve">KEK </w:t>
            </w:r>
          </w:p>
        </w:tc>
        <w:tc>
          <w:tcPr>
            <w:tcW w:w="2780" w:type="dxa"/>
            <w:tcBorders>
              <w:top w:val="nil"/>
              <w:left w:val="nil"/>
              <w:bottom w:val="single" w:sz="4" w:space="0" w:color="auto"/>
              <w:right w:val="single" w:sz="4" w:space="0" w:color="auto"/>
            </w:tcBorders>
            <w:shd w:val="clear" w:color="auto" w:fill="auto"/>
            <w:noWrap/>
            <w:vAlign w:val="center"/>
            <w:hideMark/>
          </w:tcPr>
          <w:p w:rsidR="001C237D" w:rsidRPr="00F80A0A" w:rsidRDefault="001C237D" w:rsidP="001C237D">
            <w:pPr>
              <w:widowControl/>
              <w:spacing w:beforeLines="0" w:afterLines="0" w:line="240" w:lineRule="auto"/>
              <w:jc w:val="left"/>
              <w:rPr>
                <w:rFonts w:ascii="宋体" w:hAnsi="宋体" w:cs="宋体"/>
                <w:color w:val="000000"/>
                <w:kern w:val="0"/>
                <w:sz w:val="22"/>
                <w:szCs w:val="22"/>
              </w:rPr>
            </w:pPr>
            <w:r w:rsidRPr="00F80A0A">
              <w:rPr>
                <w:rFonts w:ascii="宋体" w:hAnsi="宋体" w:cs="宋体" w:hint="eastAsia"/>
                <w:color w:val="000000"/>
                <w:kern w:val="0"/>
                <w:sz w:val="22"/>
                <w:szCs w:val="22"/>
              </w:rPr>
              <w:t xml:space="preserve">内存 </w:t>
            </w:r>
          </w:p>
        </w:tc>
        <w:tc>
          <w:tcPr>
            <w:tcW w:w="3660" w:type="dxa"/>
            <w:tcBorders>
              <w:top w:val="nil"/>
              <w:left w:val="nil"/>
              <w:bottom w:val="single" w:sz="4" w:space="0" w:color="auto"/>
              <w:right w:val="single" w:sz="4" w:space="0" w:color="auto"/>
            </w:tcBorders>
            <w:shd w:val="clear" w:color="auto" w:fill="auto"/>
            <w:vAlign w:val="center"/>
            <w:hideMark/>
          </w:tcPr>
          <w:p w:rsidR="001C237D" w:rsidRPr="00F80A0A" w:rsidRDefault="001C237D" w:rsidP="001C237D">
            <w:pPr>
              <w:widowControl/>
              <w:spacing w:beforeLines="0" w:afterLines="0" w:line="240" w:lineRule="auto"/>
              <w:jc w:val="left"/>
              <w:rPr>
                <w:rFonts w:ascii="宋体" w:hAnsi="宋体" w:cs="宋体"/>
                <w:color w:val="000000"/>
                <w:kern w:val="0"/>
                <w:sz w:val="22"/>
                <w:szCs w:val="22"/>
              </w:rPr>
            </w:pPr>
            <w:r w:rsidRPr="00F80A0A">
              <w:rPr>
                <w:rFonts w:ascii="宋体" w:hAnsi="宋体" w:cs="宋体" w:hint="eastAsia"/>
                <w:color w:val="000000"/>
                <w:kern w:val="0"/>
                <w:sz w:val="22"/>
                <w:szCs w:val="22"/>
              </w:rPr>
              <w:t>用于加解密DEK，并用于交易时作为</w:t>
            </w:r>
            <w:r w:rsidRPr="00F80A0A">
              <w:rPr>
                <w:rFonts w:ascii="宋体" w:hAnsi="宋体" w:cs="宋体" w:hint="eastAsia"/>
                <w:color w:val="000000"/>
                <w:kern w:val="0"/>
                <w:sz w:val="22"/>
                <w:szCs w:val="22"/>
              </w:rPr>
              <w:br/>
              <w:t>CDCVM脱机移动应用PIN验证时Hash校验的密钥</w:t>
            </w:r>
          </w:p>
        </w:tc>
      </w:tr>
      <w:tr w:rsidR="001C237D" w:rsidRPr="00F80A0A" w:rsidTr="001C237D">
        <w:trPr>
          <w:trHeight w:val="270"/>
        </w:trPr>
        <w:tc>
          <w:tcPr>
            <w:tcW w:w="1860" w:type="dxa"/>
            <w:tcBorders>
              <w:top w:val="nil"/>
              <w:left w:val="single" w:sz="4" w:space="0" w:color="auto"/>
              <w:bottom w:val="single" w:sz="4" w:space="0" w:color="auto"/>
              <w:right w:val="single" w:sz="4" w:space="0" w:color="auto"/>
            </w:tcBorders>
            <w:shd w:val="clear" w:color="auto" w:fill="auto"/>
            <w:noWrap/>
            <w:vAlign w:val="center"/>
            <w:hideMark/>
          </w:tcPr>
          <w:p w:rsidR="001C237D" w:rsidRPr="00F80A0A" w:rsidRDefault="001C237D" w:rsidP="001C237D">
            <w:pPr>
              <w:widowControl/>
              <w:spacing w:beforeLines="0" w:afterLines="0" w:line="240" w:lineRule="auto"/>
              <w:jc w:val="left"/>
              <w:rPr>
                <w:rFonts w:ascii="宋体" w:hAnsi="宋体" w:cs="宋体"/>
                <w:color w:val="000000"/>
                <w:kern w:val="0"/>
                <w:sz w:val="22"/>
                <w:szCs w:val="22"/>
              </w:rPr>
            </w:pPr>
            <w:r w:rsidRPr="00F80A0A">
              <w:rPr>
                <w:rFonts w:ascii="宋体" w:hAnsi="宋体" w:cs="宋体" w:hint="eastAsia"/>
                <w:color w:val="000000"/>
                <w:kern w:val="0"/>
                <w:sz w:val="22"/>
                <w:szCs w:val="22"/>
              </w:rPr>
              <w:t xml:space="preserve">AEK </w:t>
            </w:r>
          </w:p>
        </w:tc>
        <w:tc>
          <w:tcPr>
            <w:tcW w:w="2780" w:type="dxa"/>
            <w:tcBorders>
              <w:top w:val="nil"/>
              <w:left w:val="nil"/>
              <w:bottom w:val="single" w:sz="4" w:space="0" w:color="auto"/>
              <w:right w:val="single" w:sz="4" w:space="0" w:color="auto"/>
            </w:tcBorders>
            <w:shd w:val="clear" w:color="auto" w:fill="auto"/>
            <w:noWrap/>
            <w:vAlign w:val="center"/>
            <w:hideMark/>
          </w:tcPr>
          <w:p w:rsidR="001C237D" w:rsidRPr="00F80A0A" w:rsidRDefault="001C237D" w:rsidP="001C237D">
            <w:pPr>
              <w:widowControl/>
              <w:spacing w:beforeLines="0" w:afterLines="0" w:line="240" w:lineRule="auto"/>
              <w:jc w:val="left"/>
              <w:rPr>
                <w:rFonts w:ascii="宋体" w:hAnsi="宋体" w:cs="宋体"/>
                <w:color w:val="000000"/>
                <w:kern w:val="0"/>
                <w:sz w:val="22"/>
                <w:szCs w:val="22"/>
              </w:rPr>
            </w:pPr>
            <w:r w:rsidRPr="00F80A0A">
              <w:rPr>
                <w:rFonts w:ascii="宋体" w:hAnsi="宋体" w:cs="宋体" w:hint="eastAsia"/>
                <w:color w:val="000000"/>
                <w:kern w:val="0"/>
                <w:sz w:val="22"/>
                <w:szCs w:val="22"/>
              </w:rPr>
              <w:t xml:space="preserve">内存 </w:t>
            </w:r>
          </w:p>
        </w:tc>
        <w:tc>
          <w:tcPr>
            <w:tcW w:w="3660" w:type="dxa"/>
            <w:tcBorders>
              <w:top w:val="nil"/>
              <w:left w:val="nil"/>
              <w:bottom w:val="single" w:sz="4" w:space="0" w:color="auto"/>
              <w:right w:val="single" w:sz="4" w:space="0" w:color="auto"/>
            </w:tcBorders>
            <w:shd w:val="clear" w:color="auto" w:fill="auto"/>
            <w:noWrap/>
            <w:vAlign w:val="center"/>
            <w:hideMark/>
          </w:tcPr>
          <w:p w:rsidR="001C237D" w:rsidRPr="00F80A0A" w:rsidRDefault="001C237D" w:rsidP="001C237D">
            <w:pPr>
              <w:widowControl/>
              <w:spacing w:beforeLines="0" w:afterLines="0" w:line="240" w:lineRule="auto"/>
              <w:jc w:val="left"/>
              <w:rPr>
                <w:rFonts w:ascii="宋体" w:hAnsi="宋体" w:cs="宋体"/>
                <w:color w:val="000000"/>
                <w:kern w:val="0"/>
                <w:sz w:val="22"/>
                <w:szCs w:val="22"/>
              </w:rPr>
            </w:pPr>
            <w:r w:rsidRPr="00F80A0A">
              <w:rPr>
                <w:rFonts w:ascii="宋体" w:hAnsi="宋体" w:cs="宋体" w:hint="eastAsia"/>
                <w:color w:val="000000"/>
                <w:kern w:val="0"/>
                <w:sz w:val="22"/>
                <w:szCs w:val="22"/>
              </w:rPr>
              <w:t>用于加密存储Access PIN的密钥</w:t>
            </w:r>
          </w:p>
        </w:tc>
      </w:tr>
      <w:tr w:rsidR="001C237D" w:rsidRPr="00F80A0A" w:rsidTr="001C237D">
        <w:trPr>
          <w:trHeight w:val="270"/>
        </w:trPr>
        <w:tc>
          <w:tcPr>
            <w:tcW w:w="1860" w:type="dxa"/>
            <w:tcBorders>
              <w:top w:val="nil"/>
              <w:left w:val="single" w:sz="4" w:space="0" w:color="auto"/>
              <w:bottom w:val="single" w:sz="4" w:space="0" w:color="auto"/>
              <w:right w:val="single" w:sz="4" w:space="0" w:color="auto"/>
            </w:tcBorders>
            <w:shd w:val="clear" w:color="auto" w:fill="auto"/>
            <w:noWrap/>
            <w:vAlign w:val="center"/>
            <w:hideMark/>
          </w:tcPr>
          <w:p w:rsidR="001C237D" w:rsidRPr="00F80A0A" w:rsidRDefault="001C237D" w:rsidP="001C237D">
            <w:pPr>
              <w:widowControl/>
              <w:spacing w:beforeLines="0" w:afterLines="0" w:line="240" w:lineRule="auto"/>
              <w:jc w:val="left"/>
              <w:rPr>
                <w:rFonts w:ascii="宋体" w:hAnsi="宋体" w:cs="宋体"/>
                <w:color w:val="000000"/>
                <w:kern w:val="0"/>
                <w:sz w:val="22"/>
                <w:szCs w:val="22"/>
              </w:rPr>
            </w:pPr>
            <w:r w:rsidRPr="00F80A0A">
              <w:rPr>
                <w:rFonts w:ascii="宋体" w:hAnsi="宋体" w:cs="宋体" w:hint="eastAsia"/>
                <w:color w:val="000000"/>
                <w:kern w:val="0"/>
                <w:sz w:val="22"/>
                <w:szCs w:val="22"/>
              </w:rPr>
              <w:t xml:space="preserve">Access PIN </w:t>
            </w:r>
          </w:p>
        </w:tc>
        <w:tc>
          <w:tcPr>
            <w:tcW w:w="2780" w:type="dxa"/>
            <w:tcBorders>
              <w:top w:val="nil"/>
              <w:left w:val="nil"/>
              <w:bottom w:val="single" w:sz="4" w:space="0" w:color="auto"/>
              <w:right w:val="single" w:sz="4" w:space="0" w:color="auto"/>
            </w:tcBorders>
            <w:shd w:val="clear" w:color="auto" w:fill="auto"/>
            <w:noWrap/>
            <w:vAlign w:val="center"/>
            <w:hideMark/>
          </w:tcPr>
          <w:p w:rsidR="001C237D" w:rsidRPr="00F80A0A" w:rsidRDefault="001C237D" w:rsidP="001C237D">
            <w:pPr>
              <w:widowControl/>
              <w:spacing w:beforeLines="0" w:afterLines="0" w:line="240" w:lineRule="auto"/>
              <w:jc w:val="left"/>
              <w:rPr>
                <w:rFonts w:ascii="宋体" w:hAnsi="宋体" w:cs="宋体"/>
                <w:color w:val="000000"/>
                <w:kern w:val="0"/>
                <w:sz w:val="22"/>
                <w:szCs w:val="22"/>
              </w:rPr>
            </w:pPr>
            <w:r w:rsidRPr="00F80A0A">
              <w:rPr>
                <w:rFonts w:ascii="宋体" w:hAnsi="宋体" w:cs="宋体" w:hint="eastAsia"/>
                <w:color w:val="000000"/>
                <w:kern w:val="0"/>
                <w:sz w:val="22"/>
                <w:szCs w:val="22"/>
              </w:rPr>
              <w:t xml:space="preserve">加密存储在手机终端 </w:t>
            </w:r>
          </w:p>
        </w:tc>
        <w:tc>
          <w:tcPr>
            <w:tcW w:w="3660" w:type="dxa"/>
            <w:tcBorders>
              <w:top w:val="nil"/>
              <w:left w:val="nil"/>
              <w:bottom w:val="single" w:sz="4" w:space="0" w:color="auto"/>
              <w:right w:val="single" w:sz="4" w:space="0" w:color="auto"/>
            </w:tcBorders>
            <w:shd w:val="clear" w:color="auto" w:fill="auto"/>
            <w:noWrap/>
            <w:vAlign w:val="center"/>
            <w:hideMark/>
          </w:tcPr>
          <w:p w:rsidR="001C237D" w:rsidRPr="00F80A0A" w:rsidRDefault="001C237D" w:rsidP="001C237D">
            <w:pPr>
              <w:widowControl/>
              <w:spacing w:beforeLines="0" w:afterLines="0" w:line="240" w:lineRule="auto"/>
              <w:jc w:val="left"/>
              <w:rPr>
                <w:rFonts w:ascii="宋体" w:hAnsi="宋体" w:cs="宋体"/>
                <w:color w:val="000000"/>
                <w:kern w:val="0"/>
                <w:sz w:val="22"/>
                <w:szCs w:val="22"/>
              </w:rPr>
            </w:pPr>
            <w:r w:rsidRPr="00F80A0A">
              <w:rPr>
                <w:rFonts w:ascii="宋体" w:hAnsi="宋体" w:cs="宋体" w:hint="eastAsia"/>
                <w:color w:val="000000"/>
                <w:kern w:val="0"/>
                <w:sz w:val="22"/>
                <w:szCs w:val="22"/>
              </w:rPr>
              <w:t>CDCVM及KEK使用</w:t>
            </w:r>
          </w:p>
        </w:tc>
      </w:tr>
    </w:tbl>
    <w:p w:rsidR="001C237D" w:rsidRDefault="001C237D" w:rsidP="001C237D">
      <w:pPr>
        <w:spacing w:before="156" w:after="156"/>
      </w:pPr>
    </w:p>
    <w:p w:rsidR="001C237D" w:rsidRDefault="001C237D" w:rsidP="001C237D">
      <w:pPr>
        <w:pStyle w:val="HT0"/>
        <w:spacing w:after="156"/>
        <w:jc w:val="center"/>
      </w:pPr>
    </w:p>
    <w:p w:rsidR="001C237D" w:rsidRPr="00B759D1" w:rsidRDefault="001C237D" w:rsidP="00C479A9">
      <w:pPr>
        <w:pStyle w:val="1"/>
      </w:pPr>
      <w:bookmarkStart w:id="69" w:name="_Toc452567621"/>
      <w:bookmarkStart w:id="70" w:name="_Toc478581270"/>
      <w:r>
        <w:rPr>
          <w:rFonts w:hint="eastAsia"/>
        </w:rPr>
        <w:lastRenderedPageBreak/>
        <w:t>云卡在城市交通领域的应用分析</w:t>
      </w:r>
      <w:bookmarkEnd w:id="69"/>
      <w:bookmarkEnd w:id="70"/>
    </w:p>
    <w:p w:rsidR="001C237D" w:rsidRDefault="001C237D" w:rsidP="00C479A9">
      <w:pPr>
        <w:pStyle w:val="2"/>
      </w:pPr>
      <w:bookmarkStart w:id="71" w:name="_Toc452567622"/>
      <w:bookmarkStart w:id="72" w:name="_Toc478581271"/>
      <w:r>
        <w:rPr>
          <w:rFonts w:hint="eastAsia"/>
        </w:rPr>
        <w:t>城市交通云卡系统设计</w:t>
      </w:r>
      <w:bookmarkEnd w:id="71"/>
      <w:bookmarkEnd w:id="72"/>
    </w:p>
    <w:p w:rsidR="001C237D" w:rsidRDefault="001C237D" w:rsidP="00C479A9">
      <w:pPr>
        <w:pStyle w:val="3"/>
      </w:pPr>
      <w:bookmarkStart w:id="73" w:name="_Toc478581272"/>
      <w:r>
        <w:rPr>
          <w:rFonts w:hint="eastAsia"/>
        </w:rPr>
        <w:t>架构设计</w:t>
      </w:r>
      <w:bookmarkEnd w:id="73"/>
    </w:p>
    <w:p w:rsidR="001C237D" w:rsidRDefault="001C237D" w:rsidP="001C237D">
      <w:pPr>
        <w:spacing w:before="156" w:after="156"/>
        <w:jc w:val="center"/>
      </w:pPr>
      <w:r>
        <w:object w:dxaOrig="9722" w:dyaOrig="6165">
          <v:shape id="_x0000_i1044" type="#_x0000_t75" style="width:415.5pt;height:263.25pt" o:ole="">
            <v:imagedata r:id="rId46" o:title=""/>
          </v:shape>
          <o:OLEObject Type="Embed" ProgID="Visio.Drawing.11" ShapeID="_x0000_i1044" DrawAspect="Content" ObjectID="_1552399473" r:id="rId47"/>
        </w:object>
      </w:r>
      <w:bookmarkStart w:id="74" w:name="_GoBack"/>
      <w:bookmarkEnd w:id="74"/>
    </w:p>
    <w:p w:rsidR="001C237D" w:rsidRDefault="001C237D" w:rsidP="001C237D">
      <w:pPr>
        <w:pStyle w:val="a0"/>
        <w:tabs>
          <w:tab w:val="clear" w:pos="454"/>
          <w:tab w:val="num" w:pos="1311"/>
        </w:tabs>
        <w:ind w:left="1311"/>
      </w:pPr>
      <w:r>
        <w:rPr>
          <w:rFonts w:hint="eastAsia"/>
        </w:rPr>
        <w:t>HCE</w:t>
      </w:r>
      <w:r>
        <w:rPr>
          <w:rFonts w:hint="eastAsia"/>
        </w:rPr>
        <w:t>云卡和应用系统整合架构图</w:t>
      </w:r>
    </w:p>
    <w:p w:rsidR="001C237D" w:rsidRPr="00AA791F" w:rsidRDefault="001C237D" w:rsidP="00244C61">
      <w:pPr>
        <w:numPr>
          <w:ilvl w:val="0"/>
          <w:numId w:val="5"/>
        </w:numPr>
        <w:spacing w:before="156" w:after="156"/>
        <w:rPr>
          <w:sz w:val="24"/>
        </w:rPr>
      </w:pPr>
      <w:r w:rsidRPr="00AA791F">
        <w:rPr>
          <w:rFonts w:hint="eastAsia"/>
          <w:sz w:val="24"/>
        </w:rPr>
        <w:t>票卡云服务端：负责生成一张具有唯一性、合法性、安全的票卡，保证和手机端</w:t>
      </w:r>
      <w:r w:rsidRPr="00AA791F">
        <w:rPr>
          <w:rFonts w:hint="eastAsia"/>
          <w:sz w:val="24"/>
        </w:rPr>
        <w:t>APP</w:t>
      </w:r>
      <w:r w:rsidRPr="00AA791F">
        <w:rPr>
          <w:rFonts w:hint="eastAsia"/>
          <w:sz w:val="24"/>
        </w:rPr>
        <w:t>数据交换安全、和读写器端数据交换合法。</w:t>
      </w:r>
    </w:p>
    <w:p w:rsidR="001C237D" w:rsidRPr="00AA791F" w:rsidRDefault="001C237D" w:rsidP="00244C61">
      <w:pPr>
        <w:numPr>
          <w:ilvl w:val="0"/>
          <w:numId w:val="5"/>
        </w:numPr>
        <w:spacing w:before="156" w:after="156"/>
        <w:rPr>
          <w:sz w:val="24"/>
        </w:rPr>
      </w:pPr>
      <w:r w:rsidRPr="00AA791F">
        <w:rPr>
          <w:rFonts w:hint="eastAsia"/>
          <w:sz w:val="24"/>
        </w:rPr>
        <w:t>NFC</w:t>
      </w:r>
      <w:r w:rsidRPr="00AA791F">
        <w:rPr>
          <w:rFonts w:hint="eastAsia"/>
          <w:sz w:val="24"/>
        </w:rPr>
        <w:t>手机</w:t>
      </w:r>
      <w:r w:rsidRPr="00AA791F">
        <w:rPr>
          <w:rFonts w:hint="eastAsia"/>
          <w:sz w:val="24"/>
        </w:rPr>
        <w:t>APP</w:t>
      </w:r>
      <w:r w:rsidRPr="00AA791F">
        <w:rPr>
          <w:rFonts w:hint="eastAsia"/>
          <w:sz w:val="24"/>
        </w:rPr>
        <w:t>：负责手机票卡的安全存储，票卡数据安全交换。</w:t>
      </w:r>
    </w:p>
    <w:p w:rsidR="001C237D" w:rsidRPr="00AA791F" w:rsidRDefault="001C237D" w:rsidP="00244C61">
      <w:pPr>
        <w:numPr>
          <w:ilvl w:val="0"/>
          <w:numId w:val="5"/>
        </w:numPr>
        <w:spacing w:before="156" w:after="156"/>
        <w:rPr>
          <w:sz w:val="24"/>
        </w:rPr>
      </w:pPr>
      <w:r w:rsidRPr="00AA791F">
        <w:rPr>
          <w:rFonts w:hint="eastAsia"/>
          <w:sz w:val="24"/>
        </w:rPr>
        <w:t>读写器端：保证对手机</w:t>
      </w:r>
      <w:r w:rsidRPr="00AA791F">
        <w:rPr>
          <w:rFonts w:hint="eastAsia"/>
          <w:sz w:val="24"/>
        </w:rPr>
        <w:t>APP</w:t>
      </w:r>
      <w:r w:rsidRPr="00AA791F">
        <w:rPr>
          <w:rFonts w:hint="eastAsia"/>
          <w:sz w:val="24"/>
        </w:rPr>
        <w:t>端发送的票卡数据合法性、正确性进行效验。</w:t>
      </w:r>
    </w:p>
    <w:p w:rsidR="001C237D" w:rsidRDefault="001C237D" w:rsidP="00C479A9">
      <w:pPr>
        <w:pStyle w:val="3"/>
      </w:pPr>
      <w:bookmarkStart w:id="75" w:name="_Toc478581273"/>
      <w:r>
        <w:rPr>
          <w:rFonts w:hint="eastAsia"/>
        </w:rPr>
        <w:t>云卡设计</w:t>
      </w:r>
      <w:bookmarkEnd w:id="75"/>
    </w:p>
    <w:p w:rsidR="001C237D" w:rsidRPr="0046003C" w:rsidRDefault="001C237D" w:rsidP="001C237D">
      <w:pPr>
        <w:spacing w:before="156" w:after="156"/>
        <w:ind w:firstLine="420"/>
        <w:rPr>
          <w:rFonts w:asciiTheme="minorEastAsia" w:eastAsiaTheme="minorEastAsia" w:hAnsiTheme="minorEastAsia"/>
          <w:sz w:val="24"/>
        </w:rPr>
      </w:pPr>
      <w:r w:rsidRPr="0046003C">
        <w:rPr>
          <w:rFonts w:asciiTheme="minorEastAsia" w:eastAsiaTheme="minorEastAsia" w:hAnsiTheme="minorEastAsia" w:hint="eastAsia"/>
          <w:sz w:val="24"/>
        </w:rPr>
        <w:t>由于NFC-SWP方案安全载体集成在手机设备内的成本较高，安全载体发行方通常不会无条件或免费向应用提供方开放，因此，应用提供方向安全载体发行方支付一定的费用，以换取安全载体内的存储空间。通过HCE模式，将减少生态系</w:t>
      </w:r>
      <w:r w:rsidRPr="0046003C">
        <w:rPr>
          <w:rFonts w:asciiTheme="minorEastAsia" w:eastAsiaTheme="minorEastAsia" w:hAnsiTheme="minorEastAsia" w:hint="eastAsia"/>
          <w:sz w:val="24"/>
        </w:rPr>
        <w:lastRenderedPageBreak/>
        <w:t>统的参与方、缩短NFC价值链，因此成本将会大大降低。同时由于发卡主体无需再去管理和采购SE模块，TSM平台不再是必须选项，因此也降低了发卡方的运营管理成本；从受理上看，HCE技术兼容EMV终端的受理，存量的EMV终端无需做任何改造就可以直接复用，降级了HCE的部署成本。</w:t>
      </w:r>
      <w:r w:rsidRPr="0046003C">
        <w:rPr>
          <w:rFonts w:asciiTheme="minorEastAsia" w:eastAsiaTheme="minorEastAsia" w:hAnsiTheme="minorEastAsia" w:hint="eastAsia"/>
          <w:sz w:val="24"/>
        </w:rPr>
        <w:tab/>
      </w:r>
    </w:p>
    <w:p w:rsidR="001C237D" w:rsidRPr="0046003C" w:rsidRDefault="001C237D" w:rsidP="001C237D">
      <w:pPr>
        <w:spacing w:before="156" w:after="156"/>
        <w:ind w:firstLine="420"/>
        <w:rPr>
          <w:rFonts w:asciiTheme="minorEastAsia" w:eastAsiaTheme="minorEastAsia" w:hAnsiTheme="minorEastAsia"/>
          <w:sz w:val="24"/>
        </w:rPr>
      </w:pPr>
      <w:r w:rsidRPr="0046003C">
        <w:rPr>
          <w:rFonts w:asciiTheme="minorEastAsia" w:eastAsiaTheme="minorEastAsia" w:hAnsiTheme="minorEastAsia" w:hint="eastAsia"/>
          <w:sz w:val="24"/>
        </w:rPr>
        <w:t>HCE作为安卓系统特征，要求在移动应用中通过Manifest定义HostApduService声明来实现对安全应用的路由。在移动应用的安装过程中，移动应用将AID注册到移动设备的操作系统中，从而保证基于这些支付应用AID的交易可以路由到此移动应用中。</w:t>
      </w:r>
    </w:p>
    <w:p w:rsidR="001C237D" w:rsidRPr="00AA791F" w:rsidRDefault="001C237D" w:rsidP="001C237D">
      <w:pPr>
        <w:spacing w:before="156" w:after="156"/>
        <w:ind w:firstLine="420"/>
        <w:rPr>
          <w:sz w:val="24"/>
        </w:rPr>
      </w:pPr>
      <w:r w:rsidRPr="0046003C">
        <w:rPr>
          <w:rFonts w:asciiTheme="minorEastAsia" w:eastAsiaTheme="minorEastAsia" w:hAnsiTheme="minorEastAsia" w:hint="eastAsia"/>
          <w:sz w:val="24"/>
        </w:rPr>
        <w:t>手机端HCE云卡和读写器端通讯协议遵循ISO7816-4协议，通讯流程和手机票卡数据结构如下：</w:t>
      </w:r>
    </w:p>
    <w:p w:rsidR="001C237D" w:rsidRDefault="001C237D" w:rsidP="001C237D">
      <w:pPr>
        <w:spacing w:before="156" w:after="156"/>
        <w:jc w:val="center"/>
      </w:pPr>
      <w:r>
        <w:object w:dxaOrig="6604" w:dyaOrig="6944">
          <v:shape id="_x0000_i1045" type="#_x0000_t75" style="width:330pt;height:348pt" o:ole="">
            <v:imagedata r:id="rId48" o:title=""/>
          </v:shape>
          <o:OLEObject Type="Embed" ProgID="Visio.Drawing.11" ShapeID="_x0000_i1045" DrawAspect="Content" ObjectID="_1552399474" r:id="rId49"/>
        </w:object>
      </w:r>
    </w:p>
    <w:p w:rsidR="001C237D" w:rsidRPr="00FB4415" w:rsidRDefault="001C237D" w:rsidP="001C237D">
      <w:pPr>
        <w:pStyle w:val="a0"/>
        <w:tabs>
          <w:tab w:val="clear" w:pos="454"/>
          <w:tab w:val="num" w:pos="1311"/>
        </w:tabs>
        <w:ind w:left="1311"/>
      </w:pPr>
      <w:r>
        <w:rPr>
          <w:rFonts w:hint="eastAsia"/>
        </w:rPr>
        <w:t>HCE</w:t>
      </w:r>
      <w:r>
        <w:rPr>
          <w:rFonts w:hint="eastAsia"/>
        </w:rPr>
        <w:t>云卡结构</w:t>
      </w:r>
    </w:p>
    <w:p w:rsidR="001C237D" w:rsidRDefault="001C237D" w:rsidP="001C237D">
      <w:pPr>
        <w:spacing w:before="156" w:after="156"/>
        <w:jc w:val="center"/>
      </w:pPr>
      <w:r w:rsidRPr="003400A2">
        <w:rPr>
          <w:noProof/>
        </w:rPr>
        <w:lastRenderedPageBreak/>
        <w:drawing>
          <wp:inline distT="0" distB="0" distL="0" distR="0" wp14:anchorId="49FECA1C" wp14:editId="4E9C7979">
            <wp:extent cx="5274310" cy="1576188"/>
            <wp:effectExtent l="0" t="0" r="2540" b="508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576188"/>
                    </a:xfrm>
                    <a:prstGeom prst="rect">
                      <a:avLst/>
                    </a:prstGeom>
                    <a:noFill/>
                    <a:ln>
                      <a:noFill/>
                    </a:ln>
                    <a:effectLst/>
                    <a:extLst/>
                  </pic:spPr>
                </pic:pic>
              </a:graphicData>
            </a:graphic>
          </wp:inline>
        </w:drawing>
      </w:r>
    </w:p>
    <w:p w:rsidR="001C237D" w:rsidRPr="00503C8E" w:rsidRDefault="001C237D" w:rsidP="001C237D">
      <w:pPr>
        <w:pStyle w:val="a0"/>
        <w:tabs>
          <w:tab w:val="clear" w:pos="454"/>
          <w:tab w:val="num" w:pos="1311"/>
        </w:tabs>
        <w:ind w:left="1311"/>
      </w:pPr>
      <w:r>
        <w:rPr>
          <w:rFonts w:hint="eastAsia"/>
        </w:rPr>
        <w:t>HCE</w:t>
      </w:r>
      <w:r>
        <w:rPr>
          <w:rFonts w:hint="eastAsia"/>
        </w:rPr>
        <w:t>云卡工作原理</w:t>
      </w:r>
    </w:p>
    <w:p w:rsidR="001C237D" w:rsidRDefault="001C237D" w:rsidP="00C479A9">
      <w:pPr>
        <w:pStyle w:val="3"/>
      </w:pPr>
      <w:bookmarkStart w:id="76" w:name="_Toc478581274"/>
      <w:r>
        <w:rPr>
          <w:rFonts w:hint="eastAsia"/>
        </w:rPr>
        <w:t>方案安全性</w:t>
      </w:r>
      <w:bookmarkEnd w:id="76"/>
    </w:p>
    <w:p w:rsidR="001C237D" w:rsidRPr="00AA791F" w:rsidRDefault="001C237D" w:rsidP="001C237D">
      <w:pPr>
        <w:spacing w:before="156" w:after="156"/>
        <w:ind w:firstLine="420"/>
        <w:rPr>
          <w:sz w:val="24"/>
        </w:rPr>
      </w:pPr>
      <w:r w:rsidRPr="00AA791F">
        <w:rPr>
          <w:rFonts w:hint="eastAsia"/>
          <w:sz w:val="24"/>
        </w:rPr>
        <w:t>云端支付平台采用多重安全保护手段用于安全防护。</w:t>
      </w:r>
    </w:p>
    <w:p w:rsidR="001C237D" w:rsidRPr="00AA791F" w:rsidRDefault="001C237D" w:rsidP="001C237D">
      <w:pPr>
        <w:spacing w:before="156" w:after="156"/>
        <w:ind w:firstLine="420"/>
        <w:rPr>
          <w:sz w:val="24"/>
        </w:rPr>
      </w:pPr>
      <w:r w:rsidRPr="00AA791F">
        <w:rPr>
          <w:rFonts w:hint="eastAsia"/>
          <w:sz w:val="24"/>
        </w:rPr>
        <w:t>首先是通信安全。云端支付产品方案在通信通道方面采用双重加密技术，链路层使用</w:t>
      </w:r>
      <w:r w:rsidRPr="00AA791F">
        <w:rPr>
          <w:rFonts w:hint="eastAsia"/>
          <w:sz w:val="24"/>
        </w:rPr>
        <w:t>TLS/SSL</w:t>
      </w:r>
      <w:r w:rsidRPr="00AA791F">
        <w:rPr>
          <w:rFonts w:hint="eastAsia"/>
          <w:sz w:val="24"/>
        </w:rPr>
        <w:t>，消息层使用会话密钥加密技术，使所有传输数据均经过双重加密的安全保护。</w:t>
      </w:r>
    </w:p>
    <w:p w:rsidR="001C237D" w:rsidRPr="00AA791F" w:rsidRDefault="001C237D" w:rsidP="001C237D">
      <w:pPr>
        <w:spacing w:before="156" w:after="156"/>
        <w:ind w:firstLine="420"/>
        <w:rPr>
          <w:sz w:val="24"/>
        </w:rPr>
      </w:pPr>
      <w:r w:rsidRPr="00AA791F">
        <w:rPr>
          <w:rFonts w:hint="eastAsia"/>
          <w:sz w:val="24"/>
        </w:rPr>
        <w:t>第二是客户端敏感数据存储。移动应用中的敏感数据（包括密钥及其他信息）等使用反编译技术进行加密保护，加密密钥与设备和应用相关，当移动应用被攻击和被非法读取时，云端支付控件能够及时发现并完成报警。在用户访问交易凭证时，需要用户输入</w:t>
      </w:r>
      <w:r w:rsidRPr="00AA791F">
        <w:rPr>
          <w:rFonts w:hint="eastAsia"/>
          <w:sz w:val="24"/>
        </w:rPr>
        <w:t>Access pin</w:t>
      </w:r>
      <w:r w:rsidRPr="00AA791F">
        <w:rPr>
          <w:rFonts w:hint="eastAsia"/>
          <w:sz w:val="24"/>
        </w:rPr>
        <w:t>，防止用户手机丢失时云端支付卡被盗刷。</w:t>
      </w:r>
    </w:p>
    <w:p w:rsidR="001C237D" w:rsidRPr="00AA791F" w:rsidRDefault="001C237D" w:rsidP="001C237D">
      <w:pPr>
        <w:spacing w:before="156" w:after="156"/>
        <w:ind w:firstLine="420"/>
        <w:rPr>
          <w:sz w:val="24"/>
        </w:rPr>
      </w:pPr>
      <w:r w:rsidRPr="00AA791F">
        <w:rPr>
          <w:rFonts w:hint="eastAsia"/>
          <w:sz w:val="24"/>
        </w:rPr>
        <w:t>第三是后台风险监控和反制。云端支付平台或发卡方可以对交易进行监控，对于异常的可能被攻击的交易可以直接拒绝，如异常情况超出发卡行或云端支付的接收范围，则可以对云端支付卡进行删除或暂停处理。</w:t>
      </w:r>
    </w:p>
    <w:p w:rsidR="001C237D" w:rsidRPr="002A5650" w:rsidRDefault="001C237D" w:rsidP="00244C61">
      <w:pPr>
        <w:numPr>
          <w:ilvl w:val="0"/>
          <w:numId w:val="4"/>
        </w:numPr>
        <w:spacing w:before="156" w:after="156"/>
        <w:rPr>
          <w:sz w:val="24"/>
        </w:rPr>
      </w:pPr>
      <w:r w:rsidRPr="00AA791F">
        <w:rPr>
          <w:rFonts w:hint="eastAsia"/>
          <w:sz w:val="24"/>
        </w:rPr>
        <w:t>手机</w:t>
      </w:r>
      <w:r w:rsidRPr="00AA791F">
        <w:rPr>
          <w:rFonts w:hint="eastAsia"/>
          <w:sz w:val="24"/>
        </w:rPr>
        <w:t>APP</w:t>
      </w:r>
      <w:r w:rsidRPr="00AA791F">
        <w:rPr>
          <w:rFonts w:hint="eastAsia"/>
          <w:sz w:val="24"/>
        </w:rPr>
        <w:t>安全设计</w:t>
      </w:r>
    </w:p>
    <w:p w:rsidR="001C237D" w:rsidRPr="00AA791F" w:rsidRDefault="001C237D" w:rsidP="001C237D">
      <w:pPr>
        <w:spacing w:before="156" w:after="156"/>
        <w:ind w:firstLine="420"/>
        <w:rPr>
          <w:sz w:val="24"/>
        </w:rPr>
      </w:pPr>
      <w:r w:rsidRPr="00AA791F">
        <w:rPr>
          <w:rFonts w:hint="eastAsia"/>
          <w:sz w:val="24"/>
        </w:rPr>
        <w:t>获取</w:t>
      </w:r>
      <w:r w:rsidRPr="00AA791F">
        <w:rPr>
          <w:rFonts w:hint="eastAsia"/>
          <w:sz w:val="24"/>
        </w:rPr>
        <w:t>NFC</w:t>
      </w:r>
      <w:r w:rsidRPr="00AA791F">
        <w:rPr>
          <w:rFonts w:hint="eastAsia"/>
          <w:sz w:val="24"/>
        </w:rPr>
        <w:t>手机终端的基础信息、保证手机操作系统是非</w:t>
      </w:r>
      <w:r w:rsidRPr="00AA791F">
        <w:rPr>
          <w:rFonts w:hint="eastAsia"/>
          <w:sz w:val="24"/>
        </w:rPr>
        <w:t>ROOT</w:t>
      </w:r>
      <w:r w:rsidRPr="00AA791F">
        <w:rPr>
          <w:rFonts w:hint="eastAsia"/>
          <w:sz w:val="24"/>
        </w:rPr>
        <w:t>操作系统。票卡服务器会对手机终端进行基础的合法性验证，验证当前手机环境是可信的。</w:t>
      </w:r>
    </w:p>
    <w:p w:rsidR="001C237D" w:rsidRPr="00603F9F" w:rsidRDefault="001C237D" w:rsidP="00244C61">
      <w:pPr>
        <w:numPr>
          <w:ilvl w:val="0"/>
          <w:numId w:val="4"/>
        </w:numPr>
        <w:spacing w:before="156" w:after="156"/>
        <w:rPr>
          <w:sz w:val="24"/>
        </w:rPr>
      </w:pPr>
      <w:r w:rsidRPr="00AA791F">
        <w:rPr>
          <w:rFonts w:hint="eastAsia"/>
          <w:sz w:val="24"/>
        </w:rPr>
        <w:t>票卡信息安全设计</w:t>
      </w:r>
    </w:p>
    <w:p w:rsidR="001C237D" w:rsidRPr="00AB6D87" w:rsidRDefault="001C237D" w:rsidP="001C237D">
      <w:pPr>
        <w:spacing w:before="156" w:after="156"/>
        <w:ind w:firstLine="420"/>
        <w:rPr>
          <w:sz w:val="24"/>
        </w:rPr>
      </w:pPr>
      <w:r w:rsidRPr="00AA791F">
        <w:rPr>
          <w:rFonts w:hint="eastAsia"/>
          <w:sz w:val="24"/>
        </w:rPr>
        <w:t>票卡信息在传输、存储均有加密解密过程、沙盒</w:t>
      </w:r>
      <w:r>
        <w:rPr>
          <w:rFonts w:hint="eastAsia"/>
          <w:sz w:val="24"/>
        </w:rPr>
        <w:t>等</w:t>
      </w:r>
      <w:r w:rsidRPr="00AA791F">
        <w:rPr>
          <w:rFonts w:hint="eastAsia"/>
          <w:sz w:val="24"/>
        </w:rPr>
        <w:t>安全技术等安全保障保证票卡的安全。</w:t>
      </w:r>
    </w:p>
    <w:p w:rsidR="001C237D" w:rsidRDefault="001C237D" w:rsidP="00C479A9">
      <w:pPr>
        <w:pStyle w:val="2"/>
      </w:pPr>
      <w:bookmarkStart w:id="77" w:name="_Toc452567623"/>
      <w:bookmarkStart w:id="78" w:name="_Toc478581275"/>
      <w:r>
        <w:rPr>
          <w:rFonts w:hint="eastAsia"/>
        </w:rPr>
        <w:t>云卡的交易机具</w:t>
      </w:r>
      <w:bookmarkEnd w:id="77"/>
      <w:bookmarkEnd w:id="78"/>
    </w:p>
    <w:p w:rsidR="001C237D" w:rsidRPr="00D26F8C" w:rsidRDefault="001C237D" w:rsidP="001C237D">
      <w:pPr>
        <w:spacing w:before="156" w:after="156"/>
        <w:ind w:firstLine="420"/>
        <w:rPr>
          <w:sz w:val="24"/>
        </w:rPr>
      </w:pPr>
      <w:r>
        <w:rPr>
          <w:rFonts w:hint="eastAsia"/>
          <w:sz w:val="24"/>
        </w:rPr>
        <w:t>鉴于云卡</w:t>
      </w:r>
      <w:r w:rsidRPr="00D26F8C">
        <w:rPr>
          <w:rFonts w:hint="eastAsia"/>
          <w:sz w:val="24"/>
        </w:rPr>
        <w:t>采用的</w:t>
      </w:r>
      <w:r w:rsidRPr="00D26F8C">
        <w:rPr>
          <w:sz w:val="24"/>
        </w:rPr>
        <w:t>HCE</w:t>
      </w:r>
      <w:r>
        <w:rPr>
          <w:rFonts w:hint="eastAsia"/>
          <w:sz w:val="24"/>
        </w:rPr>
        <w:t>方案，安全性由手机端和后台服务端控制，终端机具</w:t>
      </w:r>
      <w:r w:rsidRPr="00D26F8C">
        <w:rPr>
          <w:rFonts w:hint="eastAsia"/>
          <w:sz w:val="24"/>
        </w:rPr>
        <w:t>目前无需增加硬件接口与后台服务端链接。</w:t>
      </w:r>
    </w:p>
    <w:p w:rsidR="001C237D" w:rsidRDefault="001C237D" w:rsidP="001C237D">
      <w:pPr>
        <w:spacing w:before="156" w:after="156"/>
        <w:ind w:firstLine="420"/>
        <w:rPr>
          <w:sz w:val="24"/>
        </w:rPr>
      </w:pPr>
      <w:r>
        <w:rPr>
          <w:rFonts w:hint="eastAsia"/>
          <w:sz w:val="24"/>
        </w:rPr>
        <w:lastRenderedPageBreak/>
        <w:t>云卡</w:t>
      </w:r>
      <w:r w:rsidRPr="00D26F8C">
        <w:rPr>
          <w:rFonts w:hint="eastAsia"/>
          <w:sz w:val="24"/>
        </w:rPr>
        <w:t>与读写器物理层通信基于</w:t>
      </w:r>
      <w:r w:rsidRPr="00D26F8C">
        <w:rPr>
          <w:sz w:val="24"/>
        </w:rPr>
        <w:t>ISO14443A-4</w:t>
      </w:r>
      <w:r w:rsidRPr="00D26F8C">
        <w:rPr>
          <w:rFonts w:hint="eastAsia"/>
          <w:sz w:val="24"/>
        </w:rPr>
        <w:t>协议，读写器硬件基站芯片需要支持</w:t>
      </w:r>
      <w:r w:rsidRPr="00D26F8C">
        <w:rPr>
          <w:sz w:val="24"/>
        </w:rPr>
        <w:t>ISO14443A-4</w:t>
      </w:r>
      <w:r w:rsidRPr="00D26F8C">
        <w:rPr>
          <w:rFonts w:hint="eastAsia"/>
          <w:sz w:val="24"/>
        </w:rPr>
        <w:t>协议卡片类型。</w:t>
      </w:r>
      <w:r>
        <w:rPr>
          <w:rFonts w:hint="eastAsia"/>
          <w:sz w:val="24"/>
        </w:rPr>
        <w:t>在已支持通卡的终端机具上，对云卡的支持只需按照通卡原有的通卡交易流程处理即可，无需增加新的业务流程。</w:t>
      </w:r>
    </w:p>
    <w:p w:rsidR="001C237D" w:rsidRPr="00EB11F8" w:rsidRDefault="001C237D" w:rsidP="001C237D">
      <w:pPr>
        <w:spacing w:before="156" w:after="156"/>
        <w:ind w:firstLine="420"/>
        <w:rPr>
          <w:sz w:val="24"/>
        </w:rPr>
      </w:pPr>
    </w:p>
    <w:sectPr w:rsidR="001C237D" w:rsidRPr="00EB11F8" w:rsidSect="00AE0DFC">
      <w:headerReference w:type="even" r:id="rId51"/>
      <w:headerReference w:type="default" r:id="rId52"/>
      <w:footerReference w:type="even" r:id="rId53"/>
      <w:footerReference w:type="default" r:id="rId54"/>
      <w:headerReference w:type="first" r:id="rId55"/>
      <w:footerReference w:type="first" r:id="rId56"/>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4220" w:rsidRDefault="002D4220" w:rsidP="00B6546B">
      <w:pPr>
        <w:spacing w:before="120" w:after="120"/>
      </w:pPr>
      <w:r>
        <w:separator/>
      </w:r>
    </w:p>
  </w:endnote>
  <w:endnote w:type="continuationSeparator" w:id="0">
    <w:p w:rsidR="002D4220" w:rsidRDefault="002D4220" w:rsidP="00B6546B">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仿宋">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203B" w:rsidRDefault="0005203B" w:rsidP="00B6546B">
    <w:pPr>
      <w:pStyle w:val="aa"/>
      <w:spacing w:before="12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5"/>
      <w:tblW w:w="8504" w:type="dxa"/>
      <w:tblLook w:val="01E0" w:firstRow="1" w:lastRow="1" w:firstColumn="1" w:lastColumn="1" w:noHBand="0" w:noVBand="0"/>
    </w:tblPr>
    <w:tblGrid>
      <w:gridCol w:w="1432"/>
      <w:gridCol w:w="4669"/>
      <w:gridCol w:w="1580"/>
      <w:gridCol w:w="823"/>
    </w:tblGrid>
    <w:tr w:rsidR="0005203B" w:rsidTr="00EF184B">
      <w:trPr>
        <w:trHeight w:val="388"/>
      </w:trPr>
      <w:tc>
        <w:tcPr>
          <w:tcW w:w="1242" w:type="dxa"/>
        </w:tcPr>
        <w:p w:rsidR="0005203B" w:rsidRDefault="0005203B" w:rsidP="00E85B3C">
          <w:pPr>
            <w:pStyle w:val="aa"/>
            <w:spacing w:before="120" w:after="120"/>
            <w:jc w:val="center"/>
          </w:pPr>
          <w:r>
            <w:rPr>
              <w:rFonts w:hint="eastAsia"/>
            </w:rPr>
            <w:t>版本</w:t>
          </w:r>
        </w:p>
      </w:tc>
      <w:tc>
        <w:tcPr>
          <w:tcW w:w="4806" w:type="dxa"/>
        </w:tcPr>
        <w:p w:rsidR="0005203B" w:rsidRDefault="0005203B" w:rsidP="00E85B3C">
          <w:pPr>
            <w:pStyle w:val="aa"/>
            <w:spacing w:before="120" w:after="120"/>
            <w:jc w:val="center"/>
          </w:pPr>
          <w:r>
            <w:rPr>
              <w:rFonts w:hint="eastAsia"/>
            </w:rPr>
            <w:t>文档名称</w:t>
          </w:r>
        </w:p>
      </w:tc>
      <w:tc>
        <w:tcPr>
          <w:tcW w:w="1620" w:type="dxa"/>
        </w:tcPr>
        <w:p w:rsidR="0005203B" w:rsidRDefault="0005203B" w:rsidP="00E85B3C">
          <w:pPr>
            <w:pStyle w:val="aa"/>
            <w:spacing w:before="120" w:after="120"/>
            <w:jc w:val="center"/>
          </w:pPr>
          <w:r>
            <w:rPr>
              <w:rFonts w:hint="eastAsia"/>
            </w:rPr>
            <w:t>文档编号</w:t>
          </w:r>
        </w:p>
      </w:tc>
      <w:tc>
        <w:tcPr>
          <w:tcW w:w="836" w:type="dxa"/>
        </w:tcPr>
        <w:p w:rsidR="0005203B" w:rsidRDefault="0005203B" w:rsidP="00E85B3C">
          <w:pPr>
            <w:pStyle w:val="aa"/>
            <w:spacing w:before="120" w:after="120"/>
            <w:jc w:val="center"/>
          </w:pPr>
          <w:r>
            <w:rPr>
              <w:rFonts w:hint="eastAsia"/>
            </w:rPr>
            <w:t>页码</w:t>
          </w:r>
        </w:p>
      </w:tc>
    </w:tr>
    <w:tr w:rsidR="0005203B" w:rsidTr="00EF184B">
      <w:trPr>
        <w:trHeight w:val="415"/>
      </w:trPr>
      <w:tc>
        <w:tcPr>
          <w:tcW w:w="1242" w:type="dxa"/>
        </w:tcPr>
        <w:p w:rsidR="0005203B" w:rsidRDefault="0005203B" w:rsidP="008E78AB">
          <w:pPr>
            <w:pStyle w:val="aa"/>
            <w:spacing w:before="120" w:after="120"/>
            <w:jc w:val="center"/>
          </w:pPr>
          <w:r>
            <w:t>20170329v0</w:t>
          </w:r>
          <w:r>
            <w:rPr>
              <w:rFonts w:hint="eastAsia"/>
            </w:rPr>
            <w:t>0</w:t>
          </w:r>
          <w:r w:rsidRPr="00AE0DFC">
            <w:t>.0</w:t>
          </w:r>
          <w:r>
            <w:rPr>
              <w:rFonts w:hint="eastAsia"/>
            </w:rPr>
            <w:t>1</w:t>
          </w:r>
        </w:p>
      </w:tc>
      <w:tc>
        <w:tcPr>
          <w:tcW w:w="4806" w:type="dxa"/>
        </w:tcPr>
        <w:p w:rsidR="0005203B" w:rsidRDefault="0005203B" w:rsidP="00E85B3C">
          <w:pPr>
            <w:pStyle w:val="aa"/>
            <w:spacing w:before="120" w:after="120"/>
            <w:jc w:val="center"/>
          </w:pPr>
          <w:r>
            <w:rPr>
              <w:rFonts w:hint="eastAsia"/>
            </w:rPr>
            <w:t>乌鲁木齐</w:t>
          </w:r>
          <w:r w:rsidRPr="001C237D">
            <w:rPr>
              <w:rFonts w:hint="eastAsia"/>
            </w:rPr>
            <w:t>地铁</w:t>
          </w:r>
          <w:r w:rsidRPr="001C237D">
            <w:rPr>
              <w:rFonts w:hint="eastAsia"/>
            </w:rPr>
            <w:t>HCE</w:t>
          </w:r>
          <w:r w:rsidRPr="001C237D">
            <w:rPr>
              <w:rFonts w:hint="eastAsia"/>
            </w:rPr>
            <w:t>云端支付平台技术方案</w:t>
          </w:r>
        </w:p>
      </w:tc>
      <w:tc>
        <w:tcPr>
          <w:tcW w:w="1620" w:type="dxa"/>
        </w:tcPr>
        <w:p w:rsidR="0005203B" w:rsidRDefault="0005203B" w:rsidP="00E85B3C">
          <w:pPr>
            <w:pStyle w:val="aa"/>
            <w:spacing w:before="120" w:after="120"/>
            <w:jc w:val="center"/>
          </w:pPr>
        </w:p>
      </w:tc>
      <w:tc>
        <w:tcPr>
          <w:tcW w:w="836" w:type="dxa"/>
        </w:tcPr>
        <w:p w:rsidR="0005203B" w:rsidRDefault="0005203B" w:rsidP="00E85B3C">
          <w:pPr>
            <w:pStyle w:val="aa"/>
            <w:spacing w:before="120" w:after="120"/>
            <w:jc w:val="center"/>
          </w:pPr>
          <w:r>
            <w:rPr>
              <w:rStyle w:val="ac"/>
            </w:rPr>
            <w:fldChar w:fldCharType="begin"/>
          </w:r>
          <w:r>
            <w:rPr>
              <w:rStyle w:val="ac"/>
            </w:rPr>
            <w:instrText xml:space="preserve"> PAGE </w:instrText>
          </w:r>
          <w:r>
            <w:rPr>
              <w:rStyle w:val="ac"/>
            </w:rPr>
            <w:fldChar w:fldCharType="separate"/>
          </w:r>
          <w:r w:rsidR="00372994">
            <w:rPr>
              <w:rStyle w:val="ac"/>
              <w:noProof/>
            </w:rPr>
            <w:t>29</w:t>
          </w:r>
          <w:r>
            <w:rPr>
              <w:rStyle w:val="ac"/>
            </w:rPr>
            <w:fldChar w:fldCharType="end"/>
          </w:r>
          <w:r>
            <w:rPr>
              <w:rStyle w:val="ac"/>
              <w:rFonts w:hint="eastAsia"/>
            </w:rPr>
            <w:t>/</w:t>
          </w:r>
          <w:r>
            <w:rPr>
              <w:rStyle w:val="ac"/>
            </w:rPr>
            <w:fldChar w:fldCharType="begin"/>
          </w:r>
          <w:r>
            <w:rPr>
              <w:rStyle w:val="ac"/>
            </w:rPr>
            <w:instrText xml:space="preserve"> NUMPAGES </w:instrText>
          </w:r>
          <w:r>
            <w:rPr>
              <w:rStyle w:val="ac"/>
            </w:rPr>
            <w:fldChar w:fldCharType="separate"/>
          </w:r>
          <w:r w:rsidR="00372994">
            <w:rPr>
              <w:rStyle w:val="ac"/>
              <w:noProof/>
            </w:rPr>
            <w:t>32</w:t>
          </w:r>
          <w:r>
            <w:rPr>
              <w:rStyle w:val="ac"/>
            </w:rPr>
            <w:fldChar w:fldCharType="end"/>
          </w:r>
        </w:p>
      </w:tc>
    </w:tr>
  </w:tbl>
  <w:p w:rsidR="0005203B" w:rsidRDefault="0005203B" w:rsidP="00B6546B">
    <w:pPr>
      <w:pStyle w:val="aa"/>
      <w:spacing w:before="120" w:after="1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203B" w:rsidRDefault="0005203B" w:rsidP="00B6546B">
    <w:pPr>
      <w:pStyle w:val="aa"/>
      <w:spacing w:before="120" w:after="1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4220" w:rsidRDefault="002D4220" w:rsidP="00B6546B">
      <w:pPr>
        <w:spacing w:before="120" w:after="120"/>
      </w:pPr>
      <w:r>
        <w:separator/>
      </w:r>
    </w:p>
  </w:footnote>
  <w:footnote w:type="continuationSeparator" w:id="0">
    <w:p w:rsidR="002D4220" w:rsidRDefault="002D4220" w:rsidP="00B6546B">
      <w:pPr>
        <w:spacing w:before="120" w:after="1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203B" w:rsidRDefault="0005203B" w:rsidP="00B6546B">
    <w:pPr>
      <w:pStyle w:val="a9"/>
      <w:spacing w:before="120" w:after="1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203B" w:rsidRDefault="0005203B" w:rsidP="00B6546B">
    <w:pPr>
      <w:pStyle w:val="a9"/>
      <w:spacing w:before="120" w:after="120"/>
      <w:jc w:val="both"/>
    </w:pPr>
    <w:r>
      <w:rPr>
        <w:rFonts w:hint="eastAsia"/>
        <w:noProof/>
      </w:rPr>
      <w:drawing>
        <wp:inline distT="0" distB="0" distL="0" distR="0" wp14:anchorId="40AB0218" wp14:editId="7B7C28E2">
          <wp:extent cx="866775" cy="304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乌鲁木齐地铁LOGO.jpg"/>
                  <pic:cNvPicPr/>
                </pic:nvPicPr>
                <pic:blipFill>
                  <a:blip r:embed="rId1">
                    <a:extLst>
                      <a:ext uri="{28A0092B-C50C-407E-A947-70E740481C1C}">
                        <a14:useLocalDpi xmlns:a14="http://schemas.microsoft.com/office/drawing/2010/main" val="0"/>
                      </a:ext>
                    </a:extLst>
                  </a:blip>
                  <a:stretch>
                    <a:fillRect/>
                  </a:stretch>
                </pic:blipFill>
                <pic:spPr>
                  <a:xfrm>
                    <a:off x="0" y="0"/>
                    <a:ext cx="866358" cy="304653"/>
                  </a:xfrm>
                  <a:prstGeom prst="rect">
                    <a:avLst/>
                  </a:prstGeom>
                </pic:spPr>
              </pic:pic>
            </a:graphicData>
          </a:graphic>
        </wp:inline>
      </w:drawing>
    </w:r>
    <w:r>
      <w:rPr>
        <w:rFonts w:hint="eastAsia"/>
      </w:rPr>
      <w:t xml:space="preserve">                                                      </w:t>
    </w:r>
    <w:r w:rsidRPr="00BA7AC6">
      <w:rPr>
        <w:rFonts w:hint="eastAsia"/>
        <w:noProof/>
      </w:rPr>
      <w:drawing>
        <wp:inline distT="0" distB="0" distL="0" distR="0" wp14:anchorId="653961F5" wp14:editId="656FD795">
          <wp:extent cx="942975" cy="304800"/>
          <wp:effectExtent l="19050" t="0" r="9525" b="0"/>
          <wp:docPr id="5" name="图片 4" descr="gold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ldsign"/>
                  <pic:cNvPicPr>
                    <a:picLocks noChangeAspect="1" noChangeArrowheads="1"/>
                  </pic:cNvPicPr>
                </pic:nvPicPr>
                <pic:blipFill>
                  <a:blip r:embed="rId2"/>
                  <a:srcRect/>
                  <a:stretch>
                    <a:fillRect/>
                  </a:stretch>
                </pic:blipFill>
                <pic:spPr bwMode="auto">
                  <a:xfrm>
                    <a:off x="0" y="0"/>
                    <a:ext cx="942975" cy="304800"/>
                  </a:xfrm>
                  <a:prstGeom prst="rect">
                    <a:avLst/>
                  </a:prstGeom>
                  <a:noFill/>
                  <a:ln w="9525">
                    <a:noFill/>
                    <a:miter lim="800000"/>
                    <a:headEnd/>
                    <a:tailEnd/>
                  </a:ln>
                </pic:spPr>
              </pic:pic>
            </a:graphicData>
          </a:graphic>
        </wp:inline>
      </w:drawing>
    </w:r>
    <w:r>
      <w:rPr>
        <w:rFonts w:hint="eastAsia"/>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203B" w:rsidRDefault="0005203B" w:rsidP="00B6546B">
    <w:pPr>
      <w:pStyle w:val="a9"/>
      <w:spacing w:before="120" w:after="1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52AEA"/>
    <w:multiLevelType w:val="hybridMultilevel"/>
    <w:tmpl w:val="0520FD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1CDB4100"/>
    <w:multiLevelType w:val="hybridMultilevel"/>
    <w:tmpl w:val="9AE00E8E"/>
    <w:lvl w:ilvl="0" w:tplc="04090003">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nsid w:val="264B3D89"/>
    <w:multiLevelType w:val="multilevel"/>
    <w:tmpl w:val="4AB6B1F2"/>
    <w:lvl w:ilvl="0">
      <w:start w:val="1"/>
      <w:numFmt w:val="decimal"/>
      <w:pStyle w:val="1"/>
      <w:suff w:val="space"/>
      <w:lvlText w:val="%1."/>
      <w:lvlJc w:val="left"/>
      <w:pPr>
        <w:ind w:left="425" w:hanging="425"/>
      </w:pPr>
      <w:rPr>
        <w:rFonts w:hint="eastAsia"/>
      </w:rPr>
    </w:lvl>
    <w:lvl w:ilvl="1">
      <w:start w:val="1"/>
      <w:numFmt w:val="decimal"/>
      <w:pStyle w:val="2"/>
      <w:suff w:val="space"/>
      <w:lvlText w:val="%1.%2."/>
      <w:lvlJc w:val="left"/>
      <w:pPr>
        <w:ind w:left="567" w:hanging="567"/>
      </w:pPr>
      <w:rPr>
        <w:rFonts w:hint="eastAsia"/>
      </w:rPr>
    </w:lvl>
    <w:lvl w:ilvl="2">
      <w:start w:val="1"/>
      <w:numFmt w:val="decimal"/>
      <w:pStyle w:val="3"/>
      <w:suff w:val="space"/>
      <w:lvlText w:val="%1.%2.%3."/>
      <w:lvlJc w:val="left"/>
      <w:pPr>
        <w:ind w:left="709" w:hanging="709"/>
      </w:pPr>
      <w:rPr>
        <w:rFonts w:hint="eastAsia"/>
      </w:rPr>
    </w:lvl>
    <w:lvl w:ilvl="3">
      <w:start w:val="1"/>
      <w:numFmt w:val="decimal"/>
      <w:pStyle w:val="4"/>
      <w:suff w:val="space"/>
      <w:lvlText w:val="%1.%2.%3.%4."/>
      <w:lvlJc w:val="left"/>
      <w:pPr>
        <w:ind w:left="851" w:hanging="851"/>
      </w:pPr>
      <w:rPr>
        <w:rFonts w:hint="eastAsia"/>
      </w:rPr>
    </w:lvl>
    <w:lvl w:ilvl="4">
      <w:start w:val="1"/>
      <w:numFmt w:val="decimal"/>
      <w:pStyle w:val="5"/>
      <w:suff w:val="space"/>
      <w:lvlText w:val="%1.%2.%3.%4.%5."/>
      <w:lvlJc w:val="left"/>
      <w:pPr>
        <w:ind w:left="992" w:hanging="992"/>
      </w:pPr>
      <w:rPr>
        <w:rFonts w:hint="eastAsia"/>
      </w:rPr>
    </w:lvl>
    <w:lvl w:ilvl="5">
      <w:start w:val="1"/>
      <w:numFmt w:val="decimal"/>
      <w:pStyle w:val="6"/>
      <w:suff w:val="space"/>
      <w:lvlText w:val="%1.%2.%3.%4.%5.%6."/>
      <w:lvlJc w:val="left"/>
      <w:pPr>
        <w:ind w:left="1134" w:hanging="1134"/>
      </w:pPr>
      <w:rPr>
        <w:rFonts w:hint="eastAsia"/>
      </w:rPr>
    </w:lvl>
    <w:lvl w:ilvl="6">
      <w:start w:val="1"/>
      <w:numFmt w:val="decimal"/>
      <w:pStyle w:val="7"/>
      <w:suff w:val="space"/>
      <w:lvlText w:val="%1.%2.%3.%4.%5.%6.%7."/>
      <w:lvlJc w:val="left"/>
      <w:pPr>
        <w:ind w:left="1276" w:hanging="1276"/>
      </w:pPr>
      <w:rPr>
        <w:rFonts w:hint="eastAsia"/>
      </w:rPr>
    </w:lvl>
    <w:lvl w:ilvl="7">
      <w:start w:val="1"/>
      <w:numFmt w:val="decimal"/>
      <w:pStyle w:val="8"/>
      <w:suff w:val="space"/>
      <w:lvlText w:val="%1.%2.%3.%4.%5.%6.%7.%8."/>
      <w:lvlJc w:val="left"/>
      <w:pPr>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
    <w:nsid w:val="2C711941"/>
    <w:multiLevelType w:val="multilevel"/>
    <w:tmpl w:val="2C711941"/>
    <w:lvl w:ilvl="0">
      <w:start w:val="1"/>
      <w:numFmt w:val="none"/>
      <w:lvlText w:val="%1●"/>
      <w:lvlJc w:val="left"/>
      <w:pPr>
        <w:tabs>
          <w:tab w:val="num" w:pos="907"/>
        </w:tabs>
        <w:ind w:left="907" w:hanging="340"/>
      </w:pPr>
      <w:rPr>
        <w:rFonts w:ascii="Times New Roman" w:eastAsia="宋体" w:hAnsi="Times New Roman" w:hint="default"/>
      </w:rPr>
    </w:lvl>
    <w:lvl w:ilvl="1">
      <w:start w:val="1"/>
      <w:numFmt w:val="none"/>
      <w:lvlRestart w:val="0"/>
      <w:lvlText w:val="%1▪"/>
      <w:lvlJc w:val="left"/>
      <w:pPr>
        <w:tabs>
          <w:tab w:val="num" w:pos="1361"/>
        </w:tabs>
        <w:ind w:left="1361" w:hanging="454"/>
      </w:pPr>
      <w:rPr>
        <w:rFonts w:hint="eastAsia"/>
      </w:rPr>
    </w:lvl>
    <w:lvl w:ilvl="2">
      <w:start w:val="1"/>
      <w:numFmt w:val="decimal"/>
      <w:lvlText w:val="%1.%2.%3"/>
      <w:lvlJc w:val="left"/>
      <w:pPr>
        <w:tabs>
          <w:tab w:val="num" w:pos="1931"/>
        </w:tabs>
        <w:ind w:left="1418" w:hanging="567"/>
      </w:pPr>
      <w:rPr>
        <w:rFonts w:hint="eastAsia"/>
      </w:rPr>
    </w:lvl>
    <w:lvl w:ilvl="3">
      <w:start w:val="1"/>
      <w:numFmt w:val="decimal"/>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856"/>
        </w:tabs>
        <w:ind w:left="4394" w:hanging="1418"/>
      </w:pPr>
      <w:rPr>
        <w:rFonts w:hint="eastAsia"/>
      </w:rPr>
    </w:lvl>
    <w:lvl w:ilvl="8">
      <w:start w:val="1"/>
      <w:numFmt w:val="decimal"/>
      <w:lvlText w:val="%1.%2.%3.%4.%5.%6.%7.%8.%9"/>
      <w:lvlJc w:val="left"/>
      <w:pPr>
        <w:tabs>
          <w:tab w:val="num" w:pos="6642"/>
        </w:tabs>
        <w:ind w:left="5102" w:hanging="1700"/>
      </w:pPr>
      <w:rPr>
        <w:rFonts w:hint="eastAsia"/>
      </w:rPr>
    </w:lvl>
  </w:abstractNum>
  <w:abstractNum w:abstractNumId="4">
    <w:nsid w:val="37D05A3F"/>
    <w:multiLevelType w:val="hybridMultilevel"/>
    <w:tmpl w:val="4762D7D6"/>
    <w:lvl w:ilvl="0" w:tplc="E1EE19FC">
      <w:start w:val="1"/>
      <w:numFmt w:val="decimal"/>
      <w:pStyle w:val="a"/>
      <w:lvlText w:val="表%1："/>
      <w:lvlJc w:val="right"/>
      <w:pPr>
        <w:tabs>
          <w:tab w:val="num" w:pos="454"/>
        </w:tabs>
        <w:ind w:left="454" w:hanging="3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45A878EC"/>
    <w:multiLevelType w:val="hybridMultilevel"/>
    <w:tmpl w:val="A2B8E5A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537D328B"/>
    <w:multiLevelType w:val="hybridMultilevel"/>
    <w:tmpl w:val="9CFCE36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9C46CF7"/>
    <w:multiLevelType w:val="hybridMultilevel"/>
    <w:tmpl w:val="0FE87740"/>
    <w:lvl w:ilvl="0" w:tplc="1982E05E">
      <w:start w:val="1"/>
      <w:numFmt w:val="decimal"/>
      <w:pStyle w:val="a0"/>
      <w:lvlText w:val="图%1："/>
      <w:lvlJc w:val="right"/>
      <w:pPr>
        <w:tabs>
          <w:tab w:val="num" w:pos="454"/>
        </w:tabs>
        <w:ind w:left="454" w:hanging="3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681F32A6"/>
    <w:multiLevelType w:val="hybridMultilevel"/>
    <w:tmpl w:val="11949C00"/>
    <w:lvl w:ilvl="0" w:tplc="0409000B">
      <w:start w:val="1"/>
      <w:numFmt w:val="bullet"/>
      <w:lvlText w:val=""/>
      <w:lvlJc w:val="left"/>
      <w:pPr>
        <w:ind w:left="1411" w:hanging="420"/>
      </w:pPr>
      <w:rPr>
        <w:rFonts w:ascii="Wingdings" w:hAnsi="Wingdings" w:hint="default"/>
      </w:rPr>
    </w:lvl>
    <w:lvl w:ilvl="1" w:tplc="04090003" w:tentative="1">
      <w:start w:val="1"/>
      <w:numFmt w:val="bullet"/>
      <w:lvlText w:val=""/>
      <w:lvlJc w:val="left"/>
      <w:pPr>
        <w:ind w:left="1831" w:hanging="420"/>
      </w:pPr>
      <w:rPr>
        <w:rFonts w:ascii="Wingdings" w:hAnsi="Wingdings" w:hint="default"/>
      </w:rPr>
    </w:lvl>
    <w:lvl w:ilvl="2" w:tplc="04090005" w:tentative="1">
      <w:start w:val="1"/>
      <w:numFmt w:val="bullet"/>
      <w:lvlText w:val=""/>
      <w:lvlJc w:val="left"/>
      <w:pPr>
        <w:ind w:left="2251" w:hanging="420"/>
      </w:pPr>
      <w:rPr>
        <w:rFonts w:ascii="Wingdings" w:hAnsi="Wingdings" w:hint="default"/>
      </w:rPr>
    </w:lvl>
    <w:lvl w:ilvl="3" w:tplc="04090001" w:tentative="1">
      <w:start w:val="1"/>
      <w:numFmt w:val="bullet"/>
      <w:lvlText w:val=""/>
      <w:lvlJc w:val="left"/>
      <w:pPr>
        <w:ind w:left="2671" w:hanging="420"/>
      </w:pPr>
      <w:rPr>
        <w:rFonts w:ascii="Wingdings" w:hAnsi="Wingdings" w:hint="default"/>
      </w:rPr>
    </w:lvl>
    <w:lvl w:ilvl="4" w:tplc="04090003" w:tentative="1">
      <w:start w:val="1"/>
      <w:numFmt w:val="bullet"/>
      <w:lvlText w:val=""/>
      <w:lvlJc w:val="left"/>
      <w:pPr>
        <w:ind w:left="3091" w:hanging="420"/>
      </w:pPr>
      <w:rPr>
        <w:rFonts w:ascii="Wingdings" w:hAnsi="Wingdings" w:hint="default"/>
      </w:rPr>
    </w:lvl>
    <w:lvl w:ilvl="5" w:tplc="04090005" w:tentative="1">
      <w:start w:val="1"/>
      <w:numFmt w:val="bullet"/>
      <w:lvlText w:val=""/>
      <w:lvlJc w:val="left"/>
      <w:pPr>
        <w:ind w:left="3511" w:hanging="420"/>
      </w:pPr>
      <w:rPr>
        <w:rFonts w:ascii="Wingdings" w:hAnsi="Wingdings" w:hint="default"/>
      </w:rPr>
    </w:lvl>
    <w:lvl w:ilvl="6" w:tplc="04090001" w:tentative="1">
      <w:start w:val="1"/>
      <w:numFmt w:val="bullet"/>
      <w:lvlText w:val=""/>
      <w:lvlJc w:val="left"/>
      <w:pPr>
        <w:ind w:left="3931" w:hanging="420"/>
      </w:pPr>
      <w:rPr>
        <w:rFonts w:ascii="Wingdings" w:hAnsi="Wingdings" w:hint="default"/>
      </w:rPr>
    </w:lvl>
    <w:lvl w:ilvl="7" w:tplc="04090003" w:tentative="1">
      <w:start w:val="1"/>
      <w:numFmt w:val="bullet"/>
      <w:lvlText w:val=""/>
      <w:lvlJc w:val="left"/>
      <w:pPr>
        <w:ind w:left="4351" w:hanging="420"/>
      </w:pPr>
      <w:rPr>
        <w:rFonts w:ascii="Wingdings" w:hAnsi="Wingdings" w:hint="default"/>
      </w:rPr>
    </w:lvl>
    <w:lvl w:ilvl="8" w:tplc="04090005" w:tentative="1">
      <w:start w:val="1"/>
      <w:numFmt w:val="bullet"/>
      <w:lvlText w:val=""/>
      <w:lvlJc w:val="left"/>
      <w:pPr>
        <w:ind w:left="4771" w:hanging="420"/>
      </w:pPr>
      <w:rPr>
        <w:rFonts w:ascii="Wingdings" w:hAnsi="Wingdings" w:hint="default"/>
      </w:rPr>
    </w:lvl>
  </w:abstractNum>
  <w:abstractNum w:abstractNumId="9">
    <w:nsid w:val="6A870544"/>
    <w:multiLevelType w:val="hybridMultilevel"/>
    <w:tmpl w:val="6D0015A6"/>
    <w:lvl w:ilvl="0" w:tplc="0409000F">
      <w:start w:val="1"/>
      <w:numFmt w:val="decimal"/>
      <w:lvlText w:val="%1."/>
      <w:lvlJc w:val="left"/>
      <w:pPr>
        <w:tabs>
          <w:tab w:val="num" w:pos="900"/>
        </w:tabs>
        <w:ind w:left="900" w:hanging="420"/>
      </w:p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0">
    <w:nsid w:val="7A100C42"/>
    <w:multiLevelType w:val="hybridMultilevel"/>
    <w:tmpl w:val="DB004A08"/>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1">
    <w:nsid w:val="7DAF6EBB"/>
    <w:multiLevelType w:val="hybridMultilevel"/>
    <w:tmpl w:val="7F14A96E"/>
    <w:lvl w:ilvl="0" w:tplc="E0607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7"/>
  </w:num>
  <w:num w:numId="3">
    <w:abstractNumId w:val="4"/>
  </w:num>
  <w:num w:numId="4">
    <w:abstractNumId w:val="1"/>
  </w:num>
  <w:num w:numId="5">
    <w:abstractNumId w:val="10"/>
  </w:num>
  <w:num w:numId="6">
    <w:abstractNumId w:val="6"/>
  </w:num>
  <w:num w:numId="7">
    <w:abstractNumId w:val="5"/>
  </w:num>
  <w:num w:numId="8">
    <w:abstractNumId w:val="8"/>
  </w:num>
  <w:num w:numId="9">
    <w:abstractNumId w:val="9"/>
  </w:num>
  <w:num w:numId="10">
    <w:abstractNumId w:val="0"/>
  </w:num>
  <w:num w:numId="11">
    <w:abstractNumId w:val="3"/>
  </w:num>
  <w:num w:numId="12">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A7D46"/>
    <w:rsid w:val="000021C6"/>
    <w:rsid w:val="0005203B"/>
    <w:rsid w:val="0005632D"/>
    <w:rsid w:val="000611AE"/>
    <w:rsid w:val="000A0DFD"/>
    <w:rsid w:val="000B2637"/>
    <w:rsid w:val="0011577C"/>
    <w:rsid w:val="00126B17"/>
    <w:rsid w:val="00163A18"/>
    <w:rsid w:val="00183B33"/>
    <w:rsid w:val="00192CCC"/>
    <w:rsid w:val="001C0192"/>
    <w:rsid w:val="001C237D"/>
    <w:rsid w:val="001E2595"/>
    <w:rsid w:val="001E6454"/>
    <w:rsid w:val="001F5364"/>
    <w:rsid w:val="00244C61"/>
    <w:rsid w:val="002577F1"/>
    <w:rsid w:val="00272D00"/>
    <w:rsid w:val="002B3647"/>
    <w:rsid w:val="002C6529"/>
    <w:rsid w:val="002D4220"/>
    <w:rsid w:val="002E6F8C"/>
    <w:rsid w:val="00315DA2"/>
    <w:rsid w:val="00353C02"/>
    <w:rsid w:val="00370F6A"/>
    <w:rsid w:val="00372994"/>
    <w:rsid w:val="003C042E"/>
    <w:rsid w:val="003E70FE"/>
    <w:rsid w:val="00400AB6"/>
    <w:rsid w:val="00413E4D"/>
    <w:rsid w:val="004368EA"/>
    <w:rsid w:val="004778A3"/>
    <w:rsid w:val="00482669"/>
    <w:rsid w:val="004A1E68"/>
    <w:rsid w:val="004C46AF"/>
    <w:rsid w:val="004C6595"/>
    <w:rsid w:val="0053286E"/>
    <w:rsid w:val="00552223"/>
    <w:rsid w:val="005544E7"/>
    <w:rsid w:val="005829AB"/>
    <w:rsid w:val="005A212B"/>
    <w:rsid w:val="006135AC"/>
    <w:rsid w:val="006158BE"/>
    <w:rsid w:val="006556FC"/>
    <w:rsid w:val="0067322B"/>
    <w:rsid w:val="006872EC"/>
    <w:rsid w:val="006A561C"/>
    <w:rsid w:val="006D097A"/>
    <w:rsid w:val="00731799"/>
    <w:rsid w:val="007507DB"/>
    <w:rsid w:val="00771BDB"/>
    <w:rsid w:val="00776792"/>
    <w:rsid w:val="007B0DE0"/>
    <w:rsid w:val="007B7F06"/>
    <w:rsid w:val="007D4575"/>
    <w:rsid w:val="007E4029"/>
    <w:rsid w:val="007E7892"/>
    <w:rsid w:val="007F1568"/>
    <w:rsid w:val="00802A00"/>
    <w:rsid w:val="0080582A"/>
    <w:rsid w:val="008101FC"/>
    <w:rsid w:val="00856159"/>
    <w:rsid w:val="00861CBD"/>
    <w:rsid w:val="008D77F9"/>
    <w:rsid w:val="008D7D6A"/>
    <w:rsid w:val="008E78AB"/>
    <w:rsid w:val="008F381C"/>
    <w:rsid w:val="0090274D"/>
    <w:rsid w:val="00925959"/>
    <w:rsid w:val="009312E4"/>
    <w:rsid w:val="00967675"/>
    <w:rsid w:val="00967DD2"/>
    <w:rsid w:val="00976FF6"/>
    <w:rsid w:val="00985A82"/>
    <w:rsid w:val="009A3C6A"/>
    <w:rsid w:val="009D63CC"/>
    <w:rsid w:val="009F15F1"/>
    <w:rsid w:val="00A012A5"/>
    <w:rsid w:val="00A27E74"/>
    <w:rsid w:val="00A313CF"/>
    <w:rsid w:val="00A414DE"/>
    <w:rsid w:val="00A62063"/>
    <w:rsid w:val="00A67103"/>
    <w:rsid w:val="00AD09A2"/>
    <w:rsid w:val="00AD2409"/>
    <w:rsid w:val="00AE0DFC"/>
    <w:rsid w:val="00AE517E"/>
    <w:rsid w:val="00AF0B79"/>
    <w:rsid w:val="00B26C9F"/>
    <w:rsid w:val="00B27313"/>
    <w:rsid w:val="00B371A7"/>
    <w:rsid w:val="00B62F18"/>
    <w:rsid w:val="00B6546B"/>
    <w:rsid w:val="00B71C3E"/>
    <w:rsid w:val="00B7264A"/>
    <w:rsid w:val="00BA7AC6"/>
    <w:rsid w:val="00BB3CC3"/>
    <w:rsid w:val="00BB40C5"/>
    <w:rsid w:val="00BC7582"/>
    <w:rsid w:val="00BD744F"/>
    <w:rsid w:val="00BE4693"/>
    <w:rsid w:val="00C0027B"/>
    <w:rsid w:val="00C479A9"/>
    <w:rsid w:val="00C82543"/>
    <w:rsid w:val="00CA6C14"/>
    <w:rsid w:val="00CA7D46"/>
    <w:rsid w:val="00CB1338"/>
    <w:rsid w:val="00CE5712"/>
    <w:rsid w:val="00D03AB3"/>
    <w:rsid w:val="00D116FC"/>
    <w:rsid w:val="00D30427"/>
    <w:rsid w:val="00D91B39"/>
    <w:rsid w:val="00DA3B1C"/>
    <w:rsid w:val="00DC44EB"/>
    <w:rsid w:val="00DE4ACC"/>
    <w:rsid w:val="00DE6C40"/>
    <w:rsid w:val="00DF4719"/>
    <w:rsid w:val="00E33494"/>
    <w:rsid w:val="00E34A68"/>
    <w:rsid w:val="00E54071"/>
    <w:rsid w:val="00E63B66"/>
    <w:rsid w:val="00E85B3C"/>
    <w:rsid w:val="00EB37EA"/>
    <w:rsid w:val="00EF0B50"/>
    <w:rsid w:val="00EF184B"/>
    <w:rsid w:val="00F104F5"/>
    <w:rsid w:val="00F134ED"/>
    <w:rsid w:val="00F36D2D"/>
    <w:rsid w:val="00F50B2B"/>
    <w:rsid w:val="00F65F18"/>
    <w:rsid w:val="00F978B9"/>
    <w:rsid w:val="00FA57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1F5364"/>
    <w:pPr>
      <w:widowControl w:val="0"/>
      <w:spacing w:beforeLines="50" w:afterLines="50" w:line="276" w:lineRule="auto"/>
      <w:jc w:val="both"/>
    </w:pPr>
    <w:rPr>
      <w:kern w:val="2"/>
      <w:sz w:val="21"/>
      <w:szCs w:val="24"/>
    </w:rPr>
  </w:style>
  <w:style w:type="paragraph" w:styleId="1">
    <w:name w:val="heading 1"/>
    <w:basedOn w:val="a1"/>
    <w:next w:val="a1"/>
    <w:qFormat/>
    <w:rsid w:val="00EB37EA"/>
    <w:pPr>
      <w:keepNext/>
      <w:keepLines/>
      <w:numPr>
        <w:numId w:val="1"/>
      </w:numPr>
      <w:spacing w:before="156" w:after="156" w:line="578" w:lineRule="auto"/>
      <w:outlineLvl w:val="0"/>
    </w:pPr>
    <w:rPr>
      <w:rFonts w:ascii="Arial" w:eastAsia="黑体" w:hAnsi="Arial"/>
      <w:b/>
      <w:bCs/>
      <w:kern w:val="44"/>
      <w:sz w:val="36"/>
      <w:szCs w:val="44"/>
    </w:rPr>
  </w:style>
  <w:style w:type="paragraph" w:styleId="2">
    <w:name w:val="heading 2"/>
    <w:basedOn w:val="a1"/>
    <w:next w:val="a1"/>
    <w:link w:val="2Char"/>
    <w:qFormat/>
    <w:rsid w:val="00EB37EA"/>
    <w:pPr>
      <w:keepNext/>
      <w:keepLines/>
      <w:numPr>
        <w:ilvl w:val="1"/>
        <w:numId w:val="1"/>
      </w:numPr>
      <w:spacing w:before="156" w:after="156" w:line="415" w:lineRule="auto"/>
      <w:outlineLvl w:val="1"/>
    </w:pPr>
    <w:rPr>
      <w:rFonts w:ascii="Arial" w:eastAsia="黑体" w:hAnsi="Arial"/>
      <w:b/>
      <w:bCs/>
      <w:sz w:val="32"/>
      <w:szCs w:val="32"/>
    </w:rPr>
  </w:style>
  <w:style w:type="paragraph" w:styleId="3">
    <w:name w:val="heading 3"/>
    <w:basedOn w:val="a1"/>
    <w:next w:val="a1"/>
    <w:qFormat/>
    <w:rsid w:val="00EB37EA"/>
    <w:pPr>
      <w:keepNext/>
      <w:keepLines/>
      <w:numPr>
        <w:ilvl w:val="2"/>
        <w:numId w:val="1"/>
      </w:numPr>
      <w:spacing w:before="156" w:after="156" w:line="415" w:lineRule="auto"/>
      <w:outlineLvl w:val="2"/>
    </w:pPr>
    <w:rPr>
      <w:rFonts w:ascii="Arial" w:eastAsia="黑体" w:hAnsi="Arial"/>
      <w:b/>
      <w:bCs/>
      <w:sz w:val="30"/>
      <w:szCs w:val="32"/>
    </w:rPr>
  </w:style>
  <w:style w:type="paragraph" w:styleId="4">
    <w:name w:val="heading 4"/>
    <w:basedOn w:val="a1"/>
    <w:next w:val="a1"/>
    <w:link w:val="4Char"/>
    <w:qFormat/>
    <w:rsid w:val="00EB37EA"/>
    <w:pPr>
      <w:keepNext/>
      <w:keepLines/>
      <w:numPr>
        <w:ilvl w:val="3"/>
        <w:numId w:val="1"/>
      </w:numPr>
      <w:spacing w:before="156" w:after="156" w:line="377" w:lineRule="auto"/>
      <w:outlineLvl w:val="3"/>
    </w:pPr>
    <w:rPr>
      <w:rFonts w:ascii="Arial" w:eastAsia="黑体" w:hAnsi="Arial"/>
      <w:b/>
      <w:bCs/>
      <w:sz w:val="28"/>
      <w:szCs w:val="28"/>
    </w:rPr>
  </w:style>
  <w:style w:type="paragraph" w:styleId="5">
    <w:name w:val="heading 5"/>
    <w:basedOn w:val="a1"/>
    <w:next w:val="a1"/>
    <w:link w:val="5Char"/>
    <w:qFormat/>
    <w:rsid w:val="00EB37EA"/>
    <w:pPr>
      <w:keepNext/>
      <w:keepLines/>
      <w:numPr>
        <w:ilvl w:val="4"/>
        <w:numId w:val="1"/>
      </w:numPr>
      <w:spacing w:before="156" w:after="156" w:line="377" w:lineRule="auto"/>
      <w:outlineLvl w:val="4"/>
    </w:pPr>
    <w:rPr>
      <w:rFonts w:ascii="Arial" w:eastAsia="黑体" w:hAnsi="Arial"/>
      <w:b/>
      <w:bCs/>
      <w:sz w:val="28"/>
      <w:szCs w:val="28"/>
    </w:rPr>
  </w:style>
  <w:style w:type="paragraph" w:styleId="6">
    <w:name w:val="heading 6"/>
    <w:basedOn w:val="a1"/>
    <w:next w:val="a1"/>
    <w:qFormat/>
    <w:rsid w:val="00EB37EA"/>
    <w:pPr>
      <w:keepNext/>
      <w:keepLines/>
      <w:numPr>
        <w:ilvl w:val="5"/>
        <w:numId w:val="1"/>
      </w:numPr>
      <w:spacing w:before="156" w:after="156" w:line="320" w:lineRule="auto"/>
      <w:outlineLvl w:val="5"/>
    </w:pPr>
    <w:rPr>
      <w:rFonts w:ascii="Arial" w:eastAsia="黑体" w:hAnsi="Arial"/>
      <w:b/>
      <w:bCs/>
      <w:sz w:val="28"/>
    </w:rPr>
  </w:style>
  <w:style w:type="paragraph" w:styleId="7">
    <w:name w:val="heading 7"/>
    <w:basedOn w:val="a1"/>
    <w:next w:val="a1"/>
    <w:qFormat/>
    <w:rsid w:val="00EB37EA"/>
    <w:pPr>
      <w:keepNext/>
      <w:keepLines/>
      <w:numPr>
        <w:ilvl w:val="6"/>
        <w:numId w:val="1"/>
      </w:numPr>
      <w:spacing w:before="156" w:after="156" w:line="320" w:lineRule="auto"/>
      <w:outlineLvl w:val="6"/>
    </w:pPr>
    <w:rPr>
      <w:rFonts w:ascii="Arial" w:eastAsia="黑体" w:hAnsi="Arial"/>
      <w:b/>
      <w:bCs/>
      <w:sz w:val="28"/>
    </w:rPr>
  </w:style>
  <w:style w:type="paragraph" w:styleId="8">
    <w:name w:val="heading 8"/>
    <w:basedOn w:val="a1"/>
    <w:next w:val="a1"/>
    <w:qFormat/>
    <w:rsid w:val="00EB37EA"/>
    <w:pPr>
      <w:keepNext/>
      <w:keepLines/>
      <w:numPr>
        <w:ilvl w:val="7"/>
        <w:numId w:val="1"/>
      </w:numPr>
      <w:spacing w:before="156" w:after="156" w:line="320" w:lineRule="auto"/>
      <w:outlineLvl w:val="7"/>
    </w:pPr>
    <w:rPr>
      <w:rFonts w:ascii="Arial" w:eastAsia="黑体" w:hAnsi="Arial"/>
      <w:b/>
      <w:sz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图编号"/>
    <w:basedOn w:val="a1"/>
    <w:rsid w:val="00FA5769"/>
    <w:pPr>
      <w:numPr>
        <w:numId w:val="2"/>
      </w:numPr>
      <w:spacing w:before="156" w:after="156"/>
      <w:jc w:val="center"/>
    </w:pPr>
  </w:style>
  <w:style w:type="table" w:styleId="a5">
    <w:name w:val="Table Grid"/>
    <w:aliases w:val="表格"/>
    <w:basedOn w:val="a3"/>
    <w:rsid w:val="00FA5769"/>
    <w:pPr>
      <w:widowControl w:val="0"/>
      <w:spacing w:beforeLines="50" w:afterLines="50" w:line="276"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表编号"/>
    <w:basedOn w:val="a1"/>
    <w:rsid w:val="00B26C9F"/>
    <w:pPr>
      <w:numPr>
        <w:numId w:val="3"/>
      </w:numPr>
      <w:spacing w:before="156" w:after="156"/>
    </w:pPr>
  </w:style>
  <w:style w:type="paragraph" w:customStyle="1" w:styleId="a6">
    <w:name w:val="表头"/>
    <w:basedOn w:val="a1"/>
    <w:rsid w:val="00552223"/>
    <w:pPr>
      <w:spacing w:beforeLines="15" w:afterLines="15" w:line="240" w:lineRule="auto"/>
      <w:jc w:val="center"/>
    </w:pPr>
    <w:rPr>
      <w:b/>
    </w:rPr>
  </w:style>
  <w:style w:type="paragraph" w:customStyle="1" w:styleId="a7">
    <w:name w:val="表格文字"/>
    <w:basedOn w:val="a1"/>
    <w:link w:val="CharChar"/>
    <w:rsid w:val="00552223"/>
    <w:pPr>
      <w:spacing w:beforeLines="15" w:afterLines="15" w:line="240" w:lineRule="auto"/>
    </w:pPr>
  </w:style>
  <w:style w:type="paragraph" w:styleId="a8">
    <w:name w:val="Document Map"/>
    <w:basedOn w:val="a1"/>
    <w:semiHidden/>
    <w:rsid w:val="00D91B39"/>
    <w:pPr>
      <w:shd w:val="clear" w:color="auto" w:fill="000080"/>
    </w:pPr>
  </w:style>
  <w:style w:type="paragraph" w:styleId="a9">
    <w:name w:val="header"/>
    <w:basedOn w:val="a1"/>
    <w:link w:val="Char"/>
    <w:rsid w:val="00B6546B"/>
    <w:pPr>
      <w:pBdr>
        <w:bottom w:val="single" w:sz="6" w:space="1" w:color="auto"/>
      </w:pBdr>
      <w:tabs>
        <w:tab w:val="center" w:pos="4153"/>
        <w:tab w:val="right" w:pos="8306"/>
      </w:tabs>
      <w:snapToGrid w:val="0"/>
      <w:spacing w:line="240" w:lineRule="auto"/>
      <w:jc w:val="center"/>
    </w:pPr>
    <w:rPr>
      <w:sz w:val="18"/>
      <w:szCs w:val="18"/>
    </w:rPr>
  </w:style>
  <w:style w:type="paragraph" w:styleId="aa">
    <w:name w:val="footer"/>
    <w:basedOn w:val="a1"/>
    <w:rsid w:val="00B6546B"/>
    <w:pPr>
      <w:tabs>
        <w:tab w:val="center" w:pos="4153"/>
        <w:tab w:val="right" w:pos="8306"/>
      </w:tabs>
      <w:snapToGrid w:val="0"/>
      <w:spacing w:line="240" w:lineRule="auto"/>
      <w:jc w:val="left"/>
    </w:pPr>
    <w:rPr>
      <w:sz w:val="18"/>
      <w:szCs w:val="18"/>
    </w:rPr>
  </w:style>
  <w:style w:type="paragraph" w:customStyle="1" w:styleId="ab">
    <w:name w:val="招标原文"/>
    <w:basedOn w:val="a1"/>
    <w:rsid w:val="00A67103"/>
    <w:pPr>
      <w:spacing w:beforeLines="0" w:after="156"/>
      <w:ind w:firstLine="420"/>
      <w:contextualSpacing/>
    </w:pPr>
    <w:rPr>
      <w:rFonts w:cs="宋体"/>
      <w:i/>
      <w:iCs/>
      <w:szCs w:val="20"/>
    </w:rPr>
  </w:style>
  <w:style w:type="character" w:styleId="ac">
    <w:name w:val="page number"/>
    <w:basedOn w:val="a2"/>
    <w:rsid w:val="00E34A68"/>
  </w:style>
  <w:style w:type="paragraph" w:styleId="ad">
    <w:name w:val="Balloon Text"/>
    <w:basedOn w:val="a1"/>
    <w:link w:val="Char0"/>
    <w:rsid w:val="005544E7"/>
    <w:pPr>
      <w:spacing w:line="240" w:lineRule="auto"/>
    </w:pPr>
    <w:rPr>
      <w:sz w:val="18"/>
      <w:szCs w:val="18"/>
    </w:rPr>
  </w:style>
  <w:style w:type="character" w:customStyle="1" w:styleId="Char0">
    <w:name w:val="批注框文本 Char"/>
    <w:basedOn w:val="a2"/>
    <w:link w:val="ad"/>
    <w:rsid w:val="005544E7"/>
    <w:rPr>
      <w:kern w:val="2"/>
      <w:sz w:val="18"/>
      <w:szCs w:val="18"/>
    </w:rPr>
  </w:style>
  <w:style w:type="character" w:customStyle="1" w:styleId="5Char">
    <w:name w:val="标题 5 Char"/>
    <w:link w:val="5"/>
    <w:rsid w:val="005544E7"/>
    <w:rPr>
      <w:rFonts w:ascii="Arial" w:eastAsia="黑体" w:hAnsi="Arial"/>
      <w:b/>
      <w:bCs/>
      <w:kern w:val="2"/>
      <w:sz w:val="28"/>
      <w:szCs w:val="28"/>
    </w:rPr>
  </w:style>
  <w:style w:type="character" w:customStyle="1" w:styleId="CharChar">
    <w:name w:val="表格文字 Char Char"/>
    <w:link w:val="a7"/>
    <w:rsid w:val="005544E7"/>
    <w:rPr>
      <w:kern w:val="2"/>
      <w:sz w:val="21"/>
      <w:szCs w:val="24"/>
    </w:rPr>
  </w:style>
  <w:style w:type="character" w:styleId="ae">
    <w:name w:val="annotation reference"/>
    <w:basedOn w:val="a2"/>
    <w:rsid w:val="005544E7"/>
    <w:rPr>
      <w:sz w:val="21"/>
      <w:szCs w:val="21"/>
    </w:rPr>
  </w:style>
  <w:style w:type="paragraph" w:styleId="af">
    <w:name w:val="annotation text"/>
    <w:basedOn w:val="a1"/>
    <w:link w:val="Char1"/>
    <w:rsid w:val="005544E7"/>
    <w:pPr>
      <w:spacing w:before="50" w:after="50"/>
      <w:jc w:val="left"/>
    </w:pPr>
  </w:style>
  <w:style w:type="character" w:customStyle="1" w:styleId="Char1">
    <w:name w:val="批注文字 Char"/>
    <w:basedOn w:val="a2"/>
    <w:link w:val="af"/>
    <w:rsid w:val="005544E7"/>
    <w:rPr>
      <w:kern w:val="2"/>
      <w:sz w:val="21"/>
      <w:szCs w:val="24"/>
    </w:rPr>
  </w:style>
  <w:style w:type="paragraph" w:customStyle="1" w:styleId="30505">
    <w:name w:val="样式 标题 3 + 段前: 0.5 行 段后: 0.5 行"/>
    <w:basedOn w:val="3"/>
    <w:rsid w:val="005544E7"/>
    <w:pPr>
      <w:numPr>
        <w:ilvl w:val="0"/>
        <w:numId w:val="0"/>
      </w:numPr>
      <w:tabs>
        <w:tab w:val="num" w:pos="1260"/>
      </w:tabs>
      <w:spacing w:beforeLines="0" w:afterLines="0"/>
      <w:ind w:left="1260" w:hanging="420"/>
    </w:pPr>
    <w:rPr>
      <w:rFonts w:cs="宋体"/>
      <w:szCs w:val="20"/>
    </w:rPr>
  </w:style>
  <w:style w:type="character" w:customStyle="1" w:styleId="Char">
    <w:name w:val="页眉 Char"/>
    <w:basedOn w:val="a2"/>
    <w:link w:val="a9"/>
    <w:rsid w:val="005544E7"/>
    <w:rPr>
      <w:kern w:val="2"/>
      <w:sz w:val="18"/>
      <w:szCs w:val="18"/>
    </w:rPr>
  </w:style>
  <w:style w:type="paragraph" w:styleId="10">
    <w:name w:val="toc 1"/>
    <w:basedOn w:val="a1"/>
    <w:next w:val="a1"/>
    <w:autoRedefine/>
    <w:uiPriority w:val="39"/>
    <w:rsid w:val="005544E7"/>
    <w:pPr>
      <w:spacing w:before="50" w:after="50"/>
    </w:pPr>
  </w:style>
  <w:style w:type="paragraph" w:styleId="20">
    <w:name w:val="toc 2"/>
    <w:basedOn w:val="a1"/>
    <w:next w:val="a1"/>
    <w:autoRedefine/>
    <w:uiPriority w:val="39"/>
    <w:rsid w:val="005544E7"/>
    <w:pPr>
      <w:spacing w:before="50" w:after="50"/>
      <w:ind w:leftChars="200" w:left="420"/>
    </w:pPr>
  </w:style>
  <w:style w:type="paragraph" w:styleId="30">
    <w:name w:val="toc 3"/>
    <w:basedOn w:val="a1"/>
    <w:next w:val="a1"/>
    <w:autoRedefine/>
    <w:uiPriority w:val="39"/>
    <w:rsid w:val="005544E7"/>
    <w:pPr>
      <w:spacing w:before="50" w:after="50"/>
      <w:ind w:leftChars="400" w:left="840"/>
    </w:pPr>
  </w:style>
  <w:style w:type="character" w:styleId="af0">
    <w:name w:val="Hyperlink"/>
    <w:basedOn w:val="a2"/>
    <w:uiPriority w:val="99"/>
    <w:rsid w:val="005544E7"/>
    <w:rPr>
      <w:color w:val="0000FF"/>
      <w:u w:val="single"/>
    </w:rPr>
  </w:style>
  <w:style w:type="character" w:customStyle="1" w:styleId="CharChar0">
    <w:name w:val="投标正文缩进 Char Char"/>
    <w:basedOn w:val="a2"/>
    <w:link w:val="af1"/>
    <w:rsid w:val="005544E7"/>
    <w:rPr>
      <w:rFonts w:cs="宋体"/>
      <w:kern w:val="2"/>
      <w:sz w:val="21"/>
    </w:rPr>
  </w:style>
  <w:style w:type="paragraph" w:customStyle="1" w:styleId="af1">
    <w:name w:val="投标正文缩进"/>
    <w:basedOn w:val="a1"/>
    <w:link w:val="CharChar0"/>
    <w:rsid w:val="005544E7"/>
    <w:pPr>
      <w:spacing w:beforeLines="0" w:afterLines="0" w:line="360" w:lineRule="exact"/>
      <w:ind w:firstLine="420"/>
    </w:pPr>
    <w:rPr>
      <w:rFonts w:cs="宋体"/>
      <w:szCs w:val="20"/>
    </w:rPr>
  </w:style>
  <w:style w:type="paragraph" w:customStyle="1" w:styleId="NormalContent">
    <w:name w:val="Normal Content"/>
    <w:basedOn w:val="a1"/>
    <w:rsid w:val="005544E7"/>
    <w:pPr>
      <w:wordWrap w:val="0"/>
      <w:autoSpaceDE w:val="0"/>
      <w:autoSpaceDN w:val="0"/>
      <w:spacing w:beforeLines="0" w:afterLines="0" w:line="240" w:lineRule="auto"/>
      <w:jc w:val="left"/>
    </w:pPr>
    <w:rPr>
      <w:szCs w:val="21"/>
      <w:lang w:eastAsia="ko-KR"/>
    </w:rPr>
  </w:style>
  <w:style w:type="character" w:customStyle="1" w:styleId="2Char">
    <w:name w:val="标题 2 Char"/>
    <w:basedOn w:val="a2"/>
    <w:link w:val="2"/>
    <w:rsid w:val="005544E7"/>
    <w:rPr>
      <w:rFonts w:ascii="Arial" w:eastAsia="黑体" w:hAnsi="Arial"/>
      <w:b/>
      <w:bCs/>
      <w:kern w:val="2"/>
      <w:sz w:val="32"/>
      <w:szCs w:val="32"/>
    </w:rPr>
  </w:style>
  <w:style w:type="character" w:customStyle="1" w:styleId="4Char">
    <w:name w:val="标题 4 Char"/>
    <w:basedOn w:val="a2"/>
    <w:link w:val="4"/>
    <w:rsid w:val="005544E7"/>
    <w:rPr>
      <w:rFonts w:ascii="Arial" w:eastAsia="黑体" w:hAnsi="Arial"/>
      <w:b/>
      <w:bCs/>
      <w:kern w:val="2"/>
      <w:sz w:val="28"/>
      <w:szCs w:val="28"/>
    </w:rPr>
  </w:style>
  <w:style w:type="paragraph" w:styleId="TOC">
    <w:name w:val="TOC Heading"/>
    <w:basedOn w:val="1"/>
    <w:next w:val="a1"/>
    <w:uiPriority w:val="39"/>
    <w:semiHidden/>
    <w:unhideWhenUsed/>
    <w:qFormat/>
    <w:rsid w:val="005544E7"/>
    <w:pPr>
      <w:widowControl/>
      <w:numPr>
        <w:numId w:val="0"/>
      </w:numPr>
      <w:spacing w:beforeLines="0" w:afterLines="0" w:line="276" w:lineRule="auto"/>
      <w:jc w:val="left"/>
      <w:outlineLvl w:val="9"/>
    </w:pPr>
    <w:rPr>
      <w:rFonts w:ascii="Cambria" w:eastAsia="宋体" w:hAnsi="Cambria"/>
      <w:color w:val="365F91"/>
      <w:kern w:val="0"/>
      <w:sz w:val="28"/>
      <w:szCs w:val="28"/>
    </w:rPr>
  </w:style>
  <w:style w:type="paragraph" w:customStyle="1" w:styleId="305051">
    <w:name w:val="样式 标题 3 + 段前: 0.5 行 段后: 0.5 行1"/>
    <w:basedOn w:val="3"/>
    <w:next w:val="a1"/>
    <w:rsid w:val="005544E7"/>
    <w:pPr>
      <w:numPr>
        <w:ilvl w:val="0"/>
        <w:numId w:val="0"/>
      </w:numPr>
      <w:tabs>
        <w:tab w:val="num" w:pos="1260"/>
      </w:tabs>
      <w:ind w:left="1260" w:hanging="420"/>
    </w:pPr>
    <w:rPr>
      <w:rFonts w:cs="宋体"/>
      <w:szCs w:val="20"/>
    </w:rPr>
  </w:style>
  <w:style w:type="paragraph" w:customStyle="1" w:styleId="305052">
    <w:name w:val="样式 标题 3 + 段前: 0.5 行 段后: 0.5 行2"/>
    <w:basedOn w:val="a1"/>
    <w:next w:val="a1"/>
    <w:rsid w:val="005544E7"/>
    <w:pPr>
      <w:spacing w:before="156" w:after="156"/>
    </w:pPr>
    <w:rPr>
      <w:rFonts w:cs="宋体"/>
      <w:szCs w:val="20"/>
    </w:rPr>
  </w:style>
  <w:style w:type="paragraph" w:styleId="af2">
    <w:name w:val="List Paragraph"/>
    <w:basedOn w:val="a1"/>
    <w:uiPriority w:val="34"/>
    <w:qFormat/>
    <w:rsid w:val="001C237D"/>
    <w:pPr>
      <w:ind w:firstLineChars="200" w:firstLine="420"/>
    </w:pPr>
    <w:rPr>
      <w:rFonts w:asciiTheme="minorHAnsi" w:hAnsiTheme="minorHAnsi"/>
    </w:rPr>
  </w:style>
  <w:style w:type="paragraph" w:styleId="af3">
    <w:name w:val="Body Text"/>
    <w:basedOn w:val="a1"/>
    <w:link w:val="Char2"/>
    <w:semiHidden/>
    <w:unhideWhenUsed/>
    <w:rsid w:val="001C237D"/>
    <w:pPr>
      <w:spacing w:after="120"/>
    </w:pPr>
  </w:style>
  <w:style w:type="character" w:customStyle="1" w:styleId="Char2">
    <w:name w:val="正文文本 Char"/>
    <w:basedOn w:val="a2"/>
    <w:link w:val="af3"/>
    <w:semiHidden/>
    <w:rsid w:val="001C237D"/>
    <w:rPr>
      <w:kern w:val="2"/>
      <w:sz w:val="21"/>
      <w:szCs w:val="24"/>
    </w:rPr>
  </w:style>
  <w:style w:type="paragraph" w:styleId="af4">
    <w:name w:val="Body Text First Indent"/>
    <w:basedOn w:val="af3"/>
    <w:link w:val="Char3"/>
    <w:unhideWhenUsed/>
    <w:rsid w:val="001C237D"/>
    <w:pPr>
      <w:ind w:firstLineChars="100" w:firstLine="420"/>
    </w:pPr>
    <w:rPr>
      <w:rFonts w:asciiTheme="minorHAnsi" w:hAnsiTheme="minorHAnsi"/>
    </w:rPr>
  </w:style>
  <w:style w:type="character" w:customStyle="1" w:styleId="Char3">
    <w:name w:val="正文首行缩进 Char"/>
    <w:basedOn w:val="Char2"/>
    <w:link w:val="af4"/>
    <w:rsid w:val="001C237D"/>
    <w:rPr>
      <w:rFonts w:asciiTheme="minorHAnsi" w:hAnsiTheme="minorHAnsi"/>
      <w:kern w:val="2"/>
      <w:sz w:val="21"/>
      <w:szCs w:val="24"/>
    </w:rPr>
  </w:style>
  <w:style w:type="paragraph" w:styleId="af5">
    <w:name w:val="Normal Indent"/>
    <w:basedOn w:val="a1"/>
    <w:link w:val="Char4"/>
    <w:unhideWhenUsed/>
    <w:rsid w:val="001C237D"/>
    <w:pPr>
      <w:spacing w:beforeLines="0" w:afterLines="0" w:line="240" w:lineRule="auto"/>
      <w:ind w:firstLineChars="200" w:firstLine="420"/>
    </w:pPr>
    <w:rPr>
      <w:rFonts w:ascii="宋体" w:hAnsi="Calibri"/>
      <w:kern w:val="0"/>
      <w:sz w:val="20"/>
      <w:szCs w:val="20"/>
    </w:rPr>
  </w:style>
  <w:style w:type="character" w:customStyle="1" w:styleId="HTChar">
    <w:name w:val="HT_列表项目符号 Char"/>
    <w:basedOn w:val="HTChar0"/>
    <w:link w:val="HT"/>
    <w:rsid w:val="001C237D"/>
  </w:style>
  <w:style w:type="character" w:customStyle="1" w:styleId="HTChar0">
    <w:name w:val="HT_正文 Char"/>
    <w:basedOn w:val="a2"/>
    <w:link w:val="HT0"/>
    <w:rsid w:val="001C237D"/>
  </w:style>
  <w:style w:type="character" w:customStyle="1" w:styleId="Char4">
    <w:name w:val="正文缩进 Char"/>
    <w:basedOn w:val="a2"/>
    <w:link w:val="af5"/>
    <w:rsid w:val="001C237D"/>
    <w:rPr>
      <w:rFonts w:ascii="宋体" w:hAnsi="Calibri"/>
    </w:rPr>
  </w:style>
  <w:style w:type="character" w:customStyle="1" w:styleId="HTChar1">
    <w:name w:val="HT_正文缩进 Char"/>
    <w:basedOn w:val="HTChar0"/>
    <w:link w:val="HT1"/>
    <w:rsid w:val="001C237D"/>
  </w:style>
  <w:style w:type="paragraph" w:customStyle="1" w:styleId="HT0">
    <w:name w:val="HT_正文"/>
    <w:basedOn w:val="a1"/>
    <w:link w:val="HTChar0"/>
    <w:rsid w:val="001C237D"/>
    <w:pPr>
      <w:spacing w:before="156" w:afterLines="0" w:line="300" w:lineRule="auto"/>
    </w:pPr>
    <w:rPr>
      <w:kern w:val="0"/>
      <w:sz w:val="20"/>
      <w:szCs w:val="20"/>
    </w:rPr>
  </w:style>
  <w:style w:type="paragraph" w:customStyle="1" w:styleId="HT1">
    <w:name w:val="HT_正文缩进"/>
    <w:basedOn w:val="HT0"/>
    <w:link w:val="HTChar1"/>
    <w:rsid w:val="001C237D"/>
    <w:pPr>
      <w:ind w:firstLineChars="200" w:firstLine="480"/>
    </w:pPr>
  </w:style>
  <w:style w:type="paragraph" w:customStyle="1" w:styleId="HT">
    <w:name w:val="HT_列表项目符号"/>
    <w:basedOn w:val="HT0"/>
    <w:next w:val="a1"/>
    <w:link w:val="HTChar"/>
    <w:rsid w:val="001C237D"/>
    <w:pPr>
      <w:tabs>
        <w:tab w:val="left" w:pos="907"/>
        <w:tab w:val="num" w:pos="1260"/>
      </w:tabs>
      <w:ind w:left="1260" w:hanging="420"/>
      <w:contextualSpacing/>
    </w:pPr>
  </w:style>
  <w:style w:type="paragraph" w:customStyle="1" w:styleId="HT2">
    <w:name w:val="HT_表格文字"/>
    <w:basedOn w:val="a1"/>
    <w:rsid w:val="001C237D"/>
    <w:pPr>
      <w:spacing w:beforeLines="0" w:afterLines="0" w:line="240" w:lineRule="auto"/>
      <w:jc w:val="left"/>
    </w:pPr>
    <w:rPr>
      <w:b/>
    </w:rPr>
  </w:style>
  <w:style w:type="paragraph" w:styleId="af6">
    <w:name w:val="Revision"/>
    <w:hidden/>
    <w:uiPriority w:val="99"/>
    <w:semiHidden/>
    <w:rsid w:val="00BB3CC3"/>
    <w:rPr>
      <w:kern w:val="2"/>
      <w:sz w:val="21"/>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pPr>
      <w:widowControl w:val="0"/>
      <w:jc w:val="both"/>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4.bin"/><Relationship Id="rId21" Type="http://schemas.openxmlformats.org/officeDocument/2006/relationships/oleObject" Target="embeddings/oleObject5.bin"/><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oleObject18.bin"/><Relationship Id="rId50" Type="http://schemas.openxmlformats.org/officeDocument/2006/relationships/image" Target="media/image22.png"/><Relationship Id="rId55"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embeddings/oleObject9.bin"/><Relationship Id="rId11" Type="http://schemas.openxmlformats.org/officeDocument/2006/relationships/oleObject" Target="embeddings/oleObject1.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3.bin"/><Relationship Id="rId40" Type="http://schemas.openxmlformats.org/officeDocument/2006/relationships/image" Target="media/image17.emf"/><Relationship Id="rId45" Type="http://schemas.openxmlformats.org/officeDocument/2006/relationships/oleObject" Target="embeddings/oleObject17.bin"/><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oleObject" Target="embeddings/oleObject4.bin"/><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8.bin"/><Relationship Id="rId30" Type="http://schemas.openxmlformats.org/officeDocument/2006/relationships/image" Target="media/image12.e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1.emf"/><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111111.vsdx"/><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6.emf"/><Relationship Id="rId46" Type="http://schemas.openxmlformats.org/officeDocument/2006/relationships/image" Target="media/image20.emf"/><Relationship Id="rId20" Type="http://schemas.openxmlformats.org/officeDocument/2006/relationships/image" Target="media/image7.emf"/><Relationship Id="rId41" Type="http://schemas.openxmlformats.org/officeDocument/2006/relationships/oleObject" Target="embeddings/oleObject15.bin"/><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6.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19.bin"/><Relationship Id="rId57" Type="http://schemas.openxmlformats.org/officeDocument/2006/relationships/fontTable" Target="fontTable.xml"/><Relationship Id="rId10" Type="http://schemas.openxmlformats.org/officeDocument/2006/relationships/image" Target="media/image2.emf"/><Relationship Id="rId31" Type="http://schemas.openxmlformats.org/officeDocument/2006/relationships/oleObject" Target="embeddings/oleObject10.bin"/><Relationship Id="rId44" Type="http://schemas.openxmlformats.org/officeDocument/2006/relationships/image" Target="media/image19.emf"/><Relationship Id="rId52"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7B4EBD-F30A-41B9-A770-3691E8F28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TotalTime>
  <Pages>1</Pages>
  <Words>1949</Words>
  <Characters>11115</Characters>
  <Application>Microsoft Office Word</Application>
  <DocSecurity>0</DocSecurity>
  <Lines>92</Lines>
  <Paragraphs>26</Paragraphs>
  <ScaleCrop>false</ScaleCrop>
  <Company>GEDS</Company>
  <LinksUpToDate>false</LinksUpToDate>
  <CharactersWithSpaces>13038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蔡历文</dc:creator>
  <cp:lastModifiedBy>hejj</cp:lastModifiedBy>
  <cp:revision>32</cp:revision>
  <cp:lastPrinted>2017-03-30T00:42:00Z</cp:lastPrinted>
  <dcterms:created xsi:type="dcterms:W3CDTF">2013-09-04T01:35:00Z</dcterms:created>
  <dcterms:modified xsi:type="dcterms:W3CDTF">2017-03-30T09:17:00Z</dcterms:modified>
</cp:coreProperties>
</file>