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waa-board-review-2026"/>
    <w:p>
      <w:pPr>
        <w:pStyle w:val="Heading1"/>
      </w:pPr>
      <w:r>
        <w:t xml:space="preserve">WAA | Board Review 2026</w:t>
      </w:r>
    </w:p>
    <w:bookmarkStart w:id="20" w:name="a1-01-human-biology-and-the-body-systems"/>
    <w:p>
      <w:pPr>
        <w:pStyle w:val="Heading2"/>
      </w:pPr>
      <w:r>
        <w:t xml:space="preserve">A1-01 — Human Biology and the Body Systems</w:t>
      </w:r>
    </w:p>
    <w:p>
      <w:pPr>
        <w:pStyle w:val="FirstParagraph"/>
      </w:pPr>
      <w:r>
        <w:rPr>
          <w:iCs/>
          <w:i/>
        </w:rPr>
        <w:t xml:space="preserve">Personal study notes | TOS: A.1 | Syllabi 1.0–4.0 | 30 items</w:t>
      </w:r>
    </w:p>
    <w:p>
      <w:r>
        <w:pict>
          <v:rect style="width:0;height:1.5pt" o:hralign="center" o:hrstd="t" o:hr="t"/>
        </w:pict>
      </w:r>
    </w:p>
    <w:bookmarkEnd w:id="20"/>
    <w:bookmarkStart w:id="21" w:name="the-simple-version"/>
    <w:p>
      <w:pPr>
        <w:pStyle w:val="Heading2"/>
      </w:pPr>
      <w:r>
        <w:t xml:space="preserve">The Simple Version</w:t>
      </w:r>
    </w:p>
    <w:p>
      <w:pPr>
        <w:pStyle w:val="FirstParagraph"/>
      </w:pPr>
      <w:r>
        <w:t xml:space="preserve">The human body runs on ten integrated systems, each with a specific job. Optometry boards test this at two levels: knowing which system does what (systemic disease connections to the eye), and knowing the detailed anatomy of the head and neck (where the orbit sits, what cranial nerves run nearby, and how sinuses relate to orbital disease). The twelve cranial nerves are the bridge between general anatomy and ocular anatomy — CN2 through CN7 all directly affect vision, eye movement, or ocular sensation. Understanding which nerve does what, where it travels, and what breaks when it is damaged is foundational for both A and F subject questions.</w:t>
      </w:r>
    </w:p>
    <w:p>
      <w:pPr>
        <w:pStyle w:val="BodyText"/>
      </w:pPr>
      <w:r>
        <w:rPr>
          <w:bCs/>
          <w:b/>
        </w:rPr>
        <w:t xml:space="preserve">Teaching angle:</w:t>
      </w:r>
      <w:r>
        <w:t xml:space="preserve"> </w:t>
      </w:r>
      <w:r>
        <w:t xml:space="preserve">Ask students —</w:t>
      </w:r>
      <w:r>
        <w:t xml:space="preserve"> </w:t>
      </w:r>
      <w:r>
        <w:t xml:space="preserve">“</w:t>
      </w:r>
      <w:r>
        <w:t xml:space="preserve">Why does a pituitary adenoma cause bitemporal hemianopia?</w:t>
      </w:r>
      <w:r>
        <w:t xml:space="preserve">”</w:t>
      </w:r>
      <w:r>
        <w:t xml:space="preserve"> </w:t>
      </w:r>
      <w:r>
        <w:t xml:space="preserve">The answer traces from general anatomy (pituitary is in the sella turcica, above the sphenoidal sinus) through head/neck anatomy (optic chiasma sits above the pituitary) to visual pathway pathology. One anatomy question links three subjects.</w:t>
      </w:r>
    </w:p>
    <w:p>
      <w:r>
        <w:pict>
          <v:rect style="width:0;height:1.5pt" o:hralign="center" o:hrstd="t" o:hr="t"/>
        </w:pict>
      </w:r>
    </w:p>
    <w:bookmarkEnd w:id="21"/>
    <w:bookmarkStart w:id="22" w:name="but-why"/>
    <w:p>
      <w:pPr>
        <w:pStyle w:val="Heading2"/>
      </w:pPr>
      <w:r>
        <w:t xml:space="preserve">But Why?</w:t>
      </w:r>
    </w:p>
    <w:p>
      <w:pPr>
        <w:pStyle w:val="FirstParagraph"/>
      </w:pPr>
      <w:r>
        <w:rPr>
          <w:bCs/>
          <w:b/>
        </w:rPr>
        <w:t xml:space="preserve">Why are there 12 cranial nerves instead of, say, 4 or 20?</w:t>
      </w:r>
      <w:r>
        <w:t xml:space="preserve"> </w:t>
      </w:r>
      <w:r>
        <w:t xml:space="preserve">Because the head and face are extraordinarily complex sensory and motor territory. The face processes vision, smell, taste, hearing, balance, and facial sensation while controlling chewing, swallowing, facial expression, and eye movement — all from one compact anatomical region. 12 separate nerve pairs evolved to handle this complexity without a tangled, unreliable superhighway.</w:t>
      </w:r>
    </w:p>
    <w:p>
      <w:pPr>
        <w:pStyle w:val="BodyText"/>
      </w:pPr>
      <w:r>
        <w:rPr>
          <w:bCs/>
          <w:b/>
        </w:rPr>
        <w:t xml:space="preserve">Why are cranial nerves numbered by their order of exit from the brain?</w:t>
      </w:r>
      <w:r>
        <w:t xml:space="preserve"> </w:t>
      </w:r>
      <w:r>
        <w:t xml:space="preserve">Because they are numbered anatomically from front to back (rostral to caudal). CN1 (olfactory) exits most anteriorly from the cerebrum. CN12 (hypoglossal) exits most posteriorly from the medulla oblongata. The number tells you roughly where in the brain the nucleus sits and where the nerve exits the skull.</w:t>
      </w:r>
    </w:p>
    <w:p>
      <w:pPr>
        <w:pStyle w:val="BodyText"/>
      </w:pPr>
      <w:r>
        <w:rPr>
          <w:bCs/>
          <w:b/>
        </w:rPr>
        <w:t xml:space="preserve">Why does sinus disease commonly spread to the orbit?</w:t>
      </w:r>
      <w:r>
        <w:t xml:space="preserve"> </w:t>
      </w:r>
      <w:r>
        <w:t xml:space="preserve">Because the paranasal sinuses share bony walls with the orbit. The ethmoid sinus is separated from the medial orbit by the thin lamina papyracea. When sinusitis erodes through this wall, orbital cellulitis results directly.</w:t>
      </w:r>
    </w:p>
    <w:p>
      <w:r>
        <w:pict>
          <v:rect style="width:0;height:1.5pt" o:hralign="center" o:hrstd="t" o:hr="t"/>
        </w:pict>
      </w:r>
    </w:p>
    <w:bookmarkEnd w:id="22"/>
    <w:bookmarkStart w:id="28" w:name="the-details"/>
    <w:p>
      <w:pPr>
        <w:pStyle w:val="Heading2"/>
      </w:pPr>
      <w:r>
        <w:t xml:space="preserve">The Details</w:t>
      </w:r>
    </w:p>
    <w:bookmarkStart w:id="23" w:name="terminology-unpacked"/>
    <w:p>
      <w:pPr>
        <w:pStyle w:val="Heading3"/>
      </w:pPr>
      <w:r>
        <w:t xml:space="preserve">Terminology Unpacked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Context</w:t>
            </w:r>
          </w:p>
        </w:tc>
      </w:tr>
      <w:tr>
        <w:tc>
          <w:tcPr/>
          <w:p>
            <w:pPr>
              <w:pStyle w:val="Compact"/>
              <w:jc w:val="left"/>
            </w:pPr>
            <w:r>
              <w:t xml:space="preserve">Cranial nerve</w:t>
            </w:r>
          </w:p>
        </w:tc>
        <w:tc>
          <w:tcPr/>
          <w:p>
            <w:pPr>
              <w:pStyle w:val="Compact"/>
              <w:jc w:val="left"/>
            </w:pPr>
            <w:r>
              <w:t xml:space="preserve">Greek</w:t>
            </w:r>
            <w:r>
              <w:t xml:space="preserve"> </w:t>
            </w:r>
            <w:r>
              <w:rPr>
                <w:iCs/>
                <w:i/>
              </w:rPr>
              <w:t xml:space="preserve">kranion</w:t>
            </w:r>
            <w:r>
              <w:t xml:space="preserve"> </w:t>
            </w:r>
            <w:r>
              <w:t xml:space="preserve">— skull</w:t>
            </w:r>
          </w:p>
        </w:tc>
        <w:tc>
          <w:tcPr/>
          <w:p>
            <w:pPr>
              <w:pStyle w:val="Compact"/>
              <w:jc w:val="left"/>
            </w:pPr>
            <w:r>
              <w:t xml:space="preserve">A nerve arising directly from the brain rather than the spinal cord; 12 pairs total</w:t>
            </w:r>
          </w:p>
        </w:tc>
      </w:tr>
      <w:tr>
        <w:tc>
          <w:tcPr/>
          <w:p>
            <w:pPr>
              <w:pStyle w:val="Compact"/>
              <w:jc w:val="left"/>
            </w:pPr>
            <w:r>
              <w:t xml:space="preserve">Gyri</w:t>
            </w:r>
          </w:p>
        </w:tc>
        <w:tc>
          <w:tcPr/>
          <w:p>
            <w:pPr>
              <w:pStyle w:val="Compact"/>
              <w:jc w:val="left"/>
            </w:pPr>
            <w:r>
              <w:t xml:space="preserve">Greek</w:t>
            </w:r>
            <w:r>
              <w:t xml:space="preserve"> </w:t>
            </w:r>
            <w:r>
              <w:rPr>
                <w:iCs/>
                <w:i/>
              </w:rPr>
              <w:t xml:space="preserve">gyros</w:t>
            </w:r>
            <w:r>
              <w:t xml:space="preserve"> </w:t>
            </w:r>
            <w:r>
              <w:t xml:space="preserve">— circle</w:t>
            </w:r>
          </w:p>
        </w:tc>
        <w:tc>
          <w:tcPr/>
          <w:p>
            <w:pPr>
              <w:pStyle w:val="Compact"/>
              <w:jc w:val="left"/>
            </w:pPr>
            <w:r>
              <w:t xml:space="preserve">Convolutions (folds) of the cerebral cortex</w:t>
            </w:r>
          </w:p>
        </w:tc>
      </w:tr>
      <w:tr>
        <w:tc>
          <w:tcPr/>
          <w:p>
            <w:pPr>
              <w:pStyle w:val="Compact"/>
              <w:jc w:val="left"/>
            </w:pPr>
            <w:r>
              <w:t xml:space="preserve">Sulci</w:t>
            </w:r>
          </w:p>
        </w:tc>
        <w:tc>
          <w:tcPr/>
          <w:p>
            <w:pPr>
              <w:pStyle w:val="Compact"/>
              <w:jc w:val="left"/>
            </w:pPr>
            <w:r>
              <w:t xml:space="preserve">Latin</w:t>
            </w:r>
            <w:r>
              <w:t xml:space="preserve"> </w:t>
            </w:r>
            <w:r>
              <w:rPr>
                <w:iCs/>
                <w:i/>
              </w:rPr>
              <w:t xml:space="preserve">sulcus</w:t>
            </w:r>
            <w:r>
              <w:t xml:space="preserve"> </w:t>
            </w:r>
            <w:r>
              <w:t xml:space="preserve">— furrow</w:t>
            </w:r>
          </w:p>
        </w:tc>
        <w:tc>
          <w:tcPr/>
          <w:p>
            <w:pPr>
              <w:pStyle w:val="Compact"/>
              <w:jc w:val="left"/>
            </w:pPr>
            <w:r>
              <w:t xml:space="preserve">Shallow grooves between gyri</w:t>
            </w:r>
          </w:p>
        </w:tc>
      </w:tr>
      <w:tr>
        <w:tc>
          <w:tcPr/>
          <w:p>
            <w:pPr>
              <w:pStyle w:val="Compact"/>
              <w:jc w:val="left"/>
            </w:pPr>
            <w:r>
              <w:t xml:space="preserve">Fissures</w:t>
            </w:r>
          </w:p>
        </w:tc>
        <w:tc>
          <w:tcPr/>
          <w:p>
            <w:pPr>
              <w:pStyle w:val="Compact"/>
              <w:jc w:val="left"/>
            </w:pPr>
            <w:r>
              <w:t xml:space="preserve">Latin</w:t>
            </w:r>
            <w:r>
              <w:t xml:space="preserve"> </w:t>
            </w:r>
            <w:r>
              <w:rPr>
                <w:iCs/>
                <w:i/>
              </w:rPr>
              <w:t xml:space="preserve">fissura</w:t>
            </w:r>
            <w:r>
              <w:t xml:space="preserve"> </w:t>
            </w:r>
            <w:r>
              <w:t xml:space="preserve">— cleft</w:t>
            </w:r>
          </w:p>
        </w:tc>
        <w:tc>
          <w:tcPr/>
          <w:p>
            <w:pPr>
              <w:pStyle w:val="Compact"/>
              <w:jc w:val="left"/>
            </w:pPr>
            <w:r>
              <w:t xml:space="preserve">Deep grooves dividing major brain regions</w:t>
            </w:r>
          </w:p>
        </w:tc>
      </w:tr>
      <w:tr>
        <w:tc>
          <w:tcPr/>
          <w:p>
            <w:pPr>
              <w:pStyle w:val="Compact"/>
              <w:jc w:val="left"/>
            </w:pPr>
            <w:r>
              <w:t xml:space="preserve">Haversian system</w:t>
            </w:r>
          </w:p>
        </w:tc>
        <w:tc>
          <w:tcPr/>
          <w:p>
            <w:pPr>
              <w:pStyle w:val="Compact"/>
              <w:jc w:val="left"/>
            </w:pPr>
            <w:r>
              <w:t xml:space="preserve">Named after Clopton Havers</w:t>
            </w:r>
          </w:p>
        </w:tc>
        <w:tc>
          <w:tcPr/>
          <w:p>
            <w:pPr>
              <w:pStyle w:val="Compact"/>
              <w:jc w:val="left"/>
            </w:pPr>
            <w:r>
              <w:t xml:space="preserve">The structural unit of compact bone; contains Haversian canals, lamellae, and osteocytes</w:t>
            </w:r>
          </w:p>
        </w:tc>
      </w:tr>
      <w:tr>
        <w:tc>
          <w:tcPr/>
          <w:p>
            <w:pPr>
              <w:pStyle w:val="Compact"/>
              <w:jc w:val="left"/>
            </w:pPr>
            <w:r>
              <w:t xml:space="preserve">Meninges</w:t>
            </w:r>
          </w:p>
        </w:tc>
        <w:tc>
          <w:tcPr/>
          <w:p>
            <w:pPr>
              <w:pStyle w:val="Compact"/>
              <w:jc w:val="left"/>
            </w:pPr>
            <w:r>
              <w:t xml:space="preserve">Greek</w:t>
            </w:r>
            <w:r>
              <w:t xml:space="preserve"> </w:t>
            </w:r>
            <w:r>
              <w:rPr>
                <w:iCs/>
                <w:i/>
              </w:rPr>
              <w:t xml:space="preserve">meninx</w:t>
            </w:r>
            <w:r>
              <w:t xml:space="preserve"> </w:t>
            </w:r>
            <w:r>
              <w:t xml:space="preserve">— membrane</w:t>
            </w:r>
          </w:p>
        </w:tc>
        <w:tc>
          <w:tcPr/>
          <w:p>
            <w:pPr>
              <w:pStyle w:val="Compact"/>
              <w:jc w:val="left"/>
            </w:pPr>
            <w:r>
              <w:t xml:space="preserve">Three protective membranes covering the brain and spinal cord (dura, arachnoid, pia)</w:t>
            </w:r>
          </w:p>
        </w:tc>
      </w:tr>
      <w:tr>
        <w:tc>
          <w:tcPr/>
          <w:p>
            <w:pPr>
              <w:pStyle w:val="Compact"/>
              <w:jc w:val="left"/>
            </w:pPr>
            <w:r>
              <w:t xml:space="preserve">Fontanels</w:t>
            </w:r>
          </w:p>
        </w:tc>
        <w:tc>
          <w:tcPr/>
          <w:p>
            <w:pPr>
              <w:pStyle w:val="Compact"/>
              <w:jc w:val="left"/>
            </w:pPr>
            <w:r>
              <w:t xml:space="preserve">French — soft spot</w:t>
            </w:r>
          </w:p>
        </w:tc>
        <w:tc>
          <w:tcPr/>
          <w:p>
            <w:pPr>
              <w:pStyle w:val="Compact"/>
              <w:jc w:val="left"/>
            </w:pPr>
            <w:r>
              <w:t xml:space="preserve">Membrane-filled gaps between infant skull bones; close as ossification completes</w:t>
            </w:r>
          </w:p>
        </w:tc>
      </w:tr>
      <w:tr>
        <w:tc>
          <w:tcPr/>
          <w:p>
            <w:pPr>
              <w:pStyle w:val="Compact"/>
              <w:jc w:val="left"/>
            </w:pPr>
            <w:r>
              <w:t xml:space="preserve">Foramen magnum</w:t>
            </w:r>
          </w:p>
        </w:tc>
        <w:tc>
          <w:tcPr/>
          <w:p>
            <w:pPr>
              <w:pStyle w:val="Compact"/>
              <w:jc w:val="left"/>
            </w:pPr>
            <w:r>
              <w:t xml:space="preserve">Latin — large hole</w:t>
            </w:r>
          </w:p>
        </w:tc>
        <w:tc>
          <w:tcPr/>
          <w:p>
            <w:pPr>
              <w:pStyle w:val="Compact"/>
              <w:jc w:val="left"/>
            </w:pPr>
            <w:r>
              <w:t xml:space="preserve">Largest foramen in the skull; connects medulla oblongata to spinal cord</w:t>
            </w:r>
          </w:p>
        </w:tc>
      </w:tr>
    </w:tbl>
    <w:p>
      <w:r>
        <w:pict>
          <v:rect style="width:0;height:1.5pt" o:hralign="center" o:hrstd="t" o:hr="t"/>
        </w:pict>
      </w:r>
    </w:p>
    <w:bookmarkEnd w:id="23"/>
    <w:bookmarkStart w:id="24" w:name="structure-or-process-map"/>
    <w:p>
      <w:pPr>
        <w:pStyle w:val="Heading3"/>
      </w:pPr>
      <w:r>
        <w:t xml:space="preserve">Structure or Process Map</w:t>
      </w:r>
    </w:p>
    <w:p>
      <w:pPr>
        <w:pStyle w:val="FirstParagraph"/>
      </w:pPr>
      <w:r>
        <w:rPr>
          <w:bCs/>
          <w:b/>
        </w:rPr>
        <w:t xml:space="preserve">The 10 Systems of the Human Body — with their optometric relevance: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Main Organs</w:t>
            </w:r>
          </w:p>
        </w:tc>
        <w:tc>
          <w:tcPr/>
          <w:p>
            <w:pPr>
              <w:pStyle w:val="Compact"/>
              <w:jc w:val="left"/>
            </w:pPr>
            <w:r>
              <w:t xml:space="preserve">Optometric Connection</w:t>
            </w:r>
          </w:p>
        </w:tc>
      </w:tr>
      <w:tr>
        <w:tc>
          <w:tcPr/>
          <w:p>
            <w:pPr>
              <w:pStyle w:val="Compact"/>
              <w:jc w:val="left"/>
            </w:pPr>
            <w:r>
              <w:rPr>
                <w:bCs/>
                <w:b/>
              </w:rPr>
              <w:t xml:space="preserve">I. Integumentary</w:t>
            </w:r>
          </w:p>
        </w:tc>
        <w:tc>
          <w:tcPr/>
          <w:p>
            <w:pPr>
              <w:pStyle w:val="Compact"/>
              <w:jc w:val="left"/>
            </w:pPr>
            <w:r>
              <w:t xml:space="preserve">Skin, nails, hair, glands</w:t>
            </w:r>
          </w:p>
        </w:tc>
        <w:tc>
          <w:tcPr/>
          <w:p>
            <w:pPr>
              <w:pStyle w:val="Compact"/>
              <w:jc w:val="left"/>
            </w:pPr>
            <w:r>
              <w:t xml:space="preserve">Eyelid skin; Meibomian/Zeis/Moll glands; melanin and UV protection</w:t>
            </w:r>
          </w:p>
        </w:tc>
      </w:tr>
      <w:tr>
        <w:tc>
          <w:tcPr/>
          <w:p>
            <w:pPr>
              <w:pStyle w:val="Compact"/>
              <w:jc w:val="left"/>
            </w:pPr>
            <w:r>
              <w:rPr>
                <w:bCs/>
                <w:b/>
              </w:rPr>
              <w:t xml:space="preserve">II. Skeletal</w:t>
            </w:r>
          </w:p>
        </w:tc>
        <w:tc>
          <w:tcPr/>
          <w:p>
            <w:pPr>
              <w:pStyle w:val="Compact"/>
              <w:jc w:val="left"/>
            </w:pPr>
            <w:r>
              <w:t xml:space="preserve">206 bones, cartilage, joints</w:t>
            </w:r>
          </w:p>
        </w:tc>
        <w:tc>
          <w:tcPr/>
          <w:p>
            <w:pPr>
              <w:pStyle w:val="Compact"/>
              <w:jc w:val="left"/>
            </w:pPr>
            <w:r>
              <w:t xml:space="preserve">Orbital bones (7 bones of the orbit); skull foramina; nasolacrimal canal</w:t>
            </w:r>
          </w:p>
        </w:tc>
      </w:tr>
      <w:tr>
        <w:tc>
          <w:tcPr/>
          <w:p>
            <w:pPr>
              <w:pStyle w:val="Compact"/>
              <w:jc w:val="left"/>
            </w:pPr>
            <w:r>
              <w:rPr>
                <w:bCs/>
                <w:b/>
              </w:rPr>
              <w:t xml:space="preserve">III. Muscular</w:t>
            </w:r>
          </w:p>
        </w:tc>
        <w:tc>
          <w:tcPr/>
          <w:p>
            <w:pPr>
              <w:pStyle w:val="Compact"/>
              <w:jc w:val="left"/>
            </w:pPr>
            <w:r>
              <w:t xml:space="preserve">Muscles, tendons, aponeuroses</w:t>
            </w:r>
          </w:p>
        </w:tc>
        <w:tc>
          <w:tcPr/>
          <w:p>
            <w:pPr>
              <w:pStyle w:val="Compact"/>
              <w:jc w:val="left"/>
            </w:pPr>
            <w:r>
              <w:t xml:space="preserve">Extraocular muscles, LPS, orbicularis; Müller’s muscle (smooth)</w:t>
            </w:r>
          </w:p>
        </w:tc>
      </w:tr>
      <w:tr>
        <w:tc>
          <w:tcPr/>
          <w:p>
            <w:pPr>
              <w:pStyle w:val="Compact"/>
              <w:jc w:val="left"/>
            </w:pPr>
            <w:r>
              <w:rPr>
                <w:bCs/>
                <w:b/>
              </w:rPr>
              <w:t xml:space="preserve">IV. Nervous</w:t>
            </w:r>
          </w:p>
        </w:tc>
        <w:tc>
          <w:tcPr/>
          <w:p>
            <w:pPr>
              <w:pStyle w:val="Compact"/>
              <w:jc w:val="left"/>
            </w:pPr>
            <w:r>
              <w:t xml:space="preserve">Brain, spinal cord, 12 CN, 31 spinal nerves</w:t>
            </w:r>
          </w:p>
        </w:tc>
        <w:tc>
          <w:tcPr/>
          <w:p>
            <w:pPr>
              <w:pStyle w:val="Compact"/>
              <w:jc w:val="left"/>
            </w:pPr>
            <w:r>
              <w:t xml:space="preserve">Visual pathway; CN2–7 (all directly ocular); ANS (pupil control)</w:t>
            </w:r>
          </w:p>
        </w:tc>
      </w:tr>
      <w:tr>
        <w:tc>
          <w:tcPr/>
          <w:p>
            <w:pPr>
              <w:pStyle w:val="Compact"/>
              <w:jc w:val="left"/>
            </w:pPr>
            <w:r>
              <w:rPr>
                <w:bCs/>
                <w:b/>
              </w:rPr>
              <w:t xml:space="preserve">V. Circulatory</w:t>
            </w:r>
          </w:p>
        </w:tc>
        <w:tc>
          <w:tcPr/>
          <w:p>
            <w:pPr>
              <w:pStyle w:val="Compact"/>
              <w:jc w:val="left"/>
            </w:pPr>
            <w:r>
              <w:t xml:space="preserve">Heart, arteries, veins</w:t>
            </w:r>
          </w:p>
        </w:tc>
        <w:tc>
          <w:tcPr/>
          <w:p>
            <w:pPr>
              <w:pStyle w:val="Compact"/>
              <w:jc w:val="left"/>
            </w:pPr>
            <w:r>
              <w:t xml:space="preserve">Ophthalmic artery (CRA); central retinal artery/vein; anterior ciliary artery</w:t>
            </w:r>
          </w:p>
        </w:tc>
      </w:tr>
      <w:tr>
        <w:tc>
          <w:tcPr/>
          <w:p>
            <w:pPr>
              <w:pStyle w:val="Compact"/>
              <w:jc w:val="left"/>
            </w:pPr>
            <w:r>
              <w:rPr>
                <w:bCs/>
                <w:b/>
              </w:rPr>
              <w:t xml:space="preserve">VI. Respiratory</w:t>
            </w:r>
          </w:p>
        </w:tc>
        <w:tc>
          <w:tcPr/>
          <w:p>
            <w:pPr>
              <w:pStyle w:val="Compact"/>
              <w:jc w:val="left"/>
            </w:pPr>
            <w:r>
              <w:t xml:space="preserve">Lungs, airways</w:t>
            </w:r>
          </w:p>
        </w:tc>
        <w:tc>
          <w:tcPr/>
          <w:p>
            <w:pPr>
              <w:pStyle w:val="Compact"/>
              <w:jc w:val="left"/>
            </w:pPr>
            <w:r>
              <w:t xml:space="preserve">Sarcoidosis → uveitis; systemic hypoxia → retinal vessel changes</w:t>
            </w:r>
          </w:p>
        </w:tc>
      </w:tr>
      <w:tr>
        <w:tc>
          <w:tcPr/>
          <w:p>
            <w:pPr>
              <w:pStyle w:val="Compact"/>
              <w:jc w:val="left"/>
            </w:pPr>
            <w:r>
              <w:rPr>
                <w:bCs/>
                <w:b/>
              </w:rPr>
              <w:t xml:space="preserve">VII. Digestive</w:t>
            </w:r>
          </w:p>
        </w:tc>
        <w:tc>
          <w:tcPr/>
          <w:p>
            <w:pPr>
              <w:pStyle w:val="Compact"/>
              <w:jc w:val="left"/>
            </w:pPr>
            <w:r>
              <w:t xml:space="preserve">GI tract, liver, pancreas</w:t>
            </w:r>
          </w:p>
        </w:tc>
        <w:tc>
          <w:tcPr/>
          <w:p>
            <w:pPr>
              <w:pStyle w:val="Compact"/>
              <w:jc w:val="left"/>
            </w:pPr>
            <w:r>
              <w:t xml:space="preserve">Liver disease → jaundice; Crohn’s → episcleritis/uveitis</w:t>
            </w:r>
          </w:p>
        </w:tc>
      </w:tr>
      <w:tr>
        <w:tc>
          <w:tcPr/>
          <w:p>
            <w:pPr>
              <w:pStyle w:val="Compact"/>
              <w:jc w:val="left"/>
            </w:pPr>
            <w:r>
              <w:rPr>
                <w:bCs/>
                <w:b/>
              </w:rPr>
              <w:t xml:space="preserve">VIII. Excretory/Urinary</w:t>
            </w:r>
          </w:p>
        </w:tc>
        <w:tc>
          <w:tcPr/>
          <w:p>
            <w:pPr>
              <w:pStyle w:val="Compact"/>
              <w:jc w:val="left"/>
            </w:pPr>
            <w:r>
              <w:t xml:space="preserve">Kidneys, bladder, ureters</w:t>
            </w:r>
          </w:p>
        </w:tc>
        <w:tc>
          <w:tcPr/>
          <w:p>
            <w:pPr>
              <w:pStyle w:val="Compact"/>
              <w:jc w:val="left"/>
            </w:pPr>
            <w:r>
              <w:t xml:space="preserve">Hypertension (renovascular) → hypertensive retinopathy; Wilson’s disease → Kayser-Fleischer ring</w:t>
            </w:r>
          </w:p>
        </w:tc>
      </w:tr>
      <w:tr>
        <w:tc>
          <w:tcPr/>
          <w:p>
            <w:pPr>
              <w:pStyle w:val="Compact"/>
              <w:jc w:val="left"/>
            </w:pPr>
            <w:r>
              <w:rPr>
                <w:bCs/>
                <w:b/>
              </w:rPr>
              <w:t xml:space="preserve">IX. Reproductive</w:t>
            </w:r>
          </w:p>
        </w:tc>
        <w:tc>
          <w:tcPr/>
          <w:p>
            <w:pPr>
              <w:pStyle w:val="Compact"/>
              <w:jc w:val="left"/>
            </w:pPr>
            <w:r>
              <w:t xml:space="preserve">Gonads, uterus, prostate</w:t>
            </w:r>
          </w:p>
        </w:tc>
        <w:tc>
          <w:tcPr/>
          <w:p>
            <w:pPr>
              <w:pStyle w:val="Compact"/>
              <w:jc w:val="left"/>
            </w:pPr>
            <w:r>
              <w:t xml:space="preserve">Pregnancy → IOP changes; Graves’ disease (thyroid = adjacent system) → exophthalmos</w:t>
            </w:r>
          </w:p>
        </w:tc>
      </w:tr>
      <w:tr>
        <w:tc>
          <w:tcPr/>
          <w:p>
            <w:pPr>
              <w:pStyle w:val="Compact"/>
              <w:jc w:val="left"/>
            </w:pPr>
            <w:r>
              <w:rPr>
                <w:bCs/>
                <w:b/>
              </w:rPr>
              <w:t xml:space="preserve">X. Endocrine</w:t>
            </w:r>
          </w:p>
        </w:tc>
        <w:tc>
          <w:tcPr/>
          <w:p>
            <w:pPr>
              <w:pStyle w:val="Compact"/>
              <w:jc w:val="left"/>
            </w:pPr>
            <w:r>
              <w:t xml:space="preserve">Pituitary, thyroid, adrenals, pancreas</w:t>
            </w:r>
          </w:p>
        </w:tc>
        <w:tc>
          <w:tcPr/>
          <w:p>
            <w:pPr>
              <w:pStyle w:val="Compact"/>
              <w:jc w:val="left"/>
            </w:pPr>
            <w:r>
              <w:t xml:space="preserve">Diabetes → diabetic retinopathy; Graves’ disease → thyroid eye disease; pituitary adenoma → bitemporal hemianopia</w:t>
            </w:r>
          </w:p>
        </w:tc>
      </w:tr>
    </w:tbl>
    <w:p>
      <w:pPr>
        <w:pStyle w:val="BlockText"/>
      </w:pPr>
      <w:r>
        <w:rPr>
          <w:bCs/>
          <w:b/>
        </w:rPr>
        <w:t xml:space="preserve">The most board-tested systemic connections to the eye:</w:t>
      </w:r>
      <w:r>
        <w:t xml:space="preserve"> </w:t>
      </w:r>
      <w:r>
        <w:t xml:space="preserve">Diabetes (retinopathy), Hypertension (retinopathy), Thyroid disease (TED/Graves’), Sarcoidosis (uveitis), Multiple Sclerosis (optic neuritis), Syphilis (Argyll-Robertson pupil), and Tuberculosis (choroiditis).</w:t>
      </w:r>
    </w:p>
    <w:p>
      <w:r>
        <w:pict>
          <v:rect style="width:0;height:1.5pt" o:hralign="center" o:hrstd="t" o:hr="t"/>
        </w:pict>
      </w:r>
    </w:p>
    <w:p>
      <w:pPr>
        <w:pStyle w:val="FirstParagraph"/>
      </w:pPr>
      <w:r>
        <w:rPr>
          <w:bCs/>
          <w:b/>
        </w:rPr>
        <w:t xml:space="preserve">The 12 Cranial Nerves — the ocularly relevant ones in detail:</w:t>
      </w:r>
    </w:p>
    <w:p>
      <w:pPr>
        <w:pStyle w:val="BodyText"/>
      </w:pPr>
      <w:r>
        <w:rPr>
          <w:bCs/>
          <w:b/>
        </w:rPr>
        <w:t xml:space="preserve">Mnemonics for the 12 CNs in order:</w:t>
      </w:r>
      <w:r>
        <w:t xml:space="preserve"> </w:t>
      </w:r>
      <w:r>
        <w:t xml:space="preserve">“</w:t>
      </w:r>
      <w:r>
        <w:t xml:space="preserve">Oh, Oh, Oh, To Touch And Feel A Girl’s Vagina, Ahh, Heaven</w:t>
      </w:r>
      <w:r>
        <w:t xml:space="preserve">”</w:t>
      </w:r>
      <w:r>
        <w:t xml:space="preserve"> </w:t>
      </w:r>
      <w:r>
        <w:rPr>
          <w:iCs/>
          <w:i/>
        </w:rPr>
        <w:t xml:space="preserve">(Olfactory, Optic, Oculomotor, Trochlear, Trigeminal, Abducens, Facial, Auditory/Vestibulocochlear, Glossopharyngeal, Vagus, Accessory, Hypoglossal)</w:t>
      </w:r>
    </w:p>
    <w:p>
      <w:pPr>
        <w:pStyle w:val="BodyText"/>
      </w:pPr>
      <w:r>
        <w:rPr>
          <w:bCs/>
          <w:b/>
        </w:rPr>
        <w:t xml:space="preserve">Mnemonics for Sensory (S), Motor (M), or Both (B):</w:t>
      </w:r>
      <w:r>
        <w:t xml:space="preserve"> </w:t>
      </w:r>
      <w:r>
        <w:t xml:space="preserve">“</w:t>
      </w:r>
      <w:r>
        <w:t xml:space="preserve">Some Say Money Matters But My Brother Says Big Brains Matter Most</w:t>
      </w:r>
      <w:r>
        <w:t xml:space="preserve">”</w:t>
      </w:r>
      <w:r>
        <w:t xml:space="preserve"> </w:t>
      </w:r>
      <w:r>
        <w:rPr>
          <w:iCs/>
          <w:i/>
        </w:rPr>
        <w:t xml:space="preserve">(S, S, M, M, B, M, B, S, B, B, M, 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CN</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Exit</w:t>
            </w:r>
          </w:p>
        </w:tc>
        <w:tc>
          <w:tcPr/>
          <w:p>
            <w:pPr>
              <w:pStyle w:val="Compact"/>
              <w:jc w:val="left"/>
            </w:pPr>
            <w:r>
              <w:t xml:space="preserve">Optometric Function</w:t>
            </w:r>
          </w:p>
        </w:tc>
      </w:tr>
      <w:tr>
        <w:tc>
          <w:tcPr/>
          <w:p>
            <w:pPr>
              <w:pStyle w:val="Compact"/>
              <w:jc w:val="left"/>
            </w:pPr>
            <w:r>
              <w:t xml:space="preserve">I</w:t>
            </w:r>
          </w:p>
        </w:tc>
        <w:tc>
          <w:tcPr/>
          <w:p>
            <w:pPr>
              <w:pStyle w:val="Compact"/>
              <w:jc w:val="left"/>
            </w:pPr>
            <w:r>
              <w:t xml:space="preserve">Olfactory</w:t>
            </w:r>
          </w:p>
        </w:tc>
        <w:tc>
          <w:tcPr/>
          <w:p>
            <w:pPr>
              <w:pStyle w:val="Compact"/>
              <w:jc w:val="left"/>
            </w:pPr>
            <w:r>
              <w:t xml:space="preserve">Sensory</w:t>
            </w:r>
          </w:p>
        </w:tc>
        <w:tc>
          <w:tcPr/>
          <w:p>
            <w:pPr>
              <w:pStyle w:val="Compact"/>
              <w:jc w:val="left"/>
            </w:pPr>
            <w:r>
              <w:t xml:space="preserve">Ethmoid foramina</w:t>
            </w:r>
          </w:p>
        </w:tc>
        <w:tc>
          <w:tcPr/>
          <w:p>
            <w:pPr>
              <w:pStyle w:val="Compact"/>
              <w:jc w:val="left"/>
            </w:pPr>
            <w:r>
              <w:t xml:space="preserve">Smell; rarely tested in optometry</w:t>
            </w:r>
          </w:p>
        </w:tc>
      </w:tr>
      <w:tr>
        <w:tc>
          <w:tcPr/>
          <w:p>
            <w:pPr>
              <w:pStyle w:val="Compact"/>
              <w:jc w:val="left"/>
            </w:pPr>
            <w:r>
              <w:rPr>
                <w:bCs/>
                <w:b/>
              </w:rPr>
              <w:t xml:space="preserve">II</w:t>
            </w:r>
          </w:p>
        </w:tc>
        <w:tc>
          <w:tcPr/>
          <w:p>
            <w:pPr>
              <w:pStyle w:val="Compact"/>
              <w:jc w:val="left"/>
            </w:pPr>
            <w:r>
              <w:rPr>
                <w:bCs/>
                <w:b/>
              </w:rPr>
              <w:t xml:space="preserve">Optic</w:t>
            </w:r>
          </w:p>
        </w:tc>
        <w:tc>
          <w:tcPr/>
          <w:p>
            <w:pPr>
              <w:pStyle w:val="Compact"/>
              <w:jc w:val="left"/>
            </w:pPr>
            <w:r>
              <w:t xml:space="preserve">Sensory</w:t>
            </w:r>
          </w:p>
        </w:tc>
        <w:tc>
          <w:tcPr/>
          <w:p>
            <w:pPr>
              <w:pStyle w:val="Compact"/>
              <w:jc w:val="left"/>
            </w:pPr>
            <w:r>
              <w:t xml:space="preserve">Optic canal</w:t>
            </w:r>
          </w:p>
        </w:tc>
        <w:tc>
          <w:tcPr/>
          <w:p>
            <w:pPr>
              <w:pStyle w:val="Compact"/>
              <w:jc w:val="left"/>
            </w:pPr>
            <w:r>
              <w:rPr>
                <w:bCs/>
                <w:b/>
              </w:rPr>
              <w:t xml:space="preserve">Vision; visual pathway; pupillary afferent</w:t>
            </w:r>
          </w:p>
        </w:tc>
      </w:tr>
      <w:tr>
        <w:tc>
          <w:tcPr/>
          <w:p>
            <w:pPr>
              <w:pStyle w:val="Compact"/>
              <w:jc w:val="left"/>
            </w:pPr>
            <w:r>
              <w:rPr>
                <w:bCs/>
                <w:b/>
              </w:rPr>
              <w:t xml:space="preserve">III</w:t>
            </w:r>
          </w:p>
        </w:tc>
        <w:tc>
          <w:tcPr/>
          <w:p>
            <w:pPr>
              <w:pStyle w:val="Compact"/>
              <w:jc w:val="left"/>
            </w:pPr>
            <w:r>
              <w:rPr>
                <w:bCs/>
                <w:b/>
              </w:rPr>
              <w:t xml:space="preserve">Oculomotor</w:t>
            </w:r>
          </w:p>
        </w:tc>
        <w:tc>
          <w:tcPr/>
          <w:p>
            <w:pPr>
              <w:pStyle w:val="Compact"/>
              <w:jc w:val="left"/>
            </w:pPr>
            <w:r>
              <w:t xml:space="preserve">Motor</w:t>
            </w:r>
          </w:p>
        </w:tc>
        <w:tc>
          <w:tcPr/>
          <w:p>
            <w:pPr>
              <w:pStyle w:val="Compact"/>
              <w:jc w:val="left"/>
            </w:pPr>
            <w:r>
              <w:t xml:space="preserve">SOF (medial)</w:t>
            </w:r>
          </w:p>
        </w:tc>
        <w:tc>
          <w:tcPr/>
          <w:p>
            <w:pPr>
              <w:pStyle w:val="Compact"/>
              <w:jc w:val="left"/>
            </w:pPr>
            <w:r>
              <w:rPr>
                <w:bCs/>
                <w:b/>
              </w:rPr>
              <w:t xml:space="preserve">All EOMs except SO and LR; LPS; pupil sphincter (parasympathetic via ciliary ganglion)</w:t>
            </w:r>
          </w:p>
        </w:tc>
      </w:tr>
      <w:tr>
        <w:tc>
          <w:tcPr/>
          <w:p>
            <w:pPr>
              <w:pStyle w:val="Compact"/>
              <w:jc w:val="left"/>
            </w:pPr>
            <w:r>
              <w:rPr>
                <w:bCs/>
                <w:b/>
              </w:rPr>
              <w:t xml:space="preserve">IV</w:t>
            </w:r>
          </w:p>
        </w:tc>
        <w:tc>
          <w:tcPr/>
          <w:p>
            <w:pPr>
              <w:pStyle w:val="Compact"/>
              <w:jc w:val="left"/>
            </w:pPr>
            <w:r>
              <w:rPr>
                <w:bCs/>
                <w:b/>
              </w:rPr>
              <w:t xml:space="preserve">Trochlear</w:t>
            </w:r>
          </w:p>
        </w:tc>
        <w:tc>
          <w:tcPr/>
          <w:p>
            <w:pPr>
              <w:pStyle w:val="Compact"/>
              <w:jc w:val="left"/>
            </w:pPr>
            <w:r>
              <w:t xml:space="preserve">Motor</w:t>
            </w:r>
          </w:p>
        </w:tc>
        <w:tc>
          <w:tcPr/>
          <w:p>
            <w:pPr>
              <w:pStyle w:val="Compact"/>
              <w:jc w:val="left"/>
            </w:pPr>
            <w:r>
              <w:t xml:space="preserve">SOF (lateral)</w:t>
            </w:r>
          </w:p>
        </w:tc>
        <w:tc>
          <w:tcPr/>
          <w:p>
            <w:pPr>
              <w:pStyle w:val="Compact"/>
              <w:jc w:val="left"/>
            </w:pPr>
            <w:r>
              <w:rPr>
                <w:bCs/>
                <w:b/>
              </w:rPr>
              <w:t xml:space="preserve">Superior oblique only; CN4 palsy = head tilt to opposite shoulder</w:t>
            </w:r>
          </w:p>
        </w:tc>
      </w:tr>
      <w:tr>
        <w:tc>
          <w:tcPr/>
          <w:p>
            <w:pPr>
              <w:pStyle w:val="Compact"/>
              <w:jc w:val="left"/>
            </w:pPr>
            <w:r>
              <w:rPr>
                <w:bCs/>
                <w:b/>
              </w:rPr>
              <w:t xml:space="preserve">V</w:t>
            </w:r>
          </w:p>
        </w:tc>
        <w:tc>
          <w:tcPr/>
          <w:p>
            <w:pPr>
              <w:pStyle w:val="Compact"/>
              <w:jc w:val="left"/>
            </w:pPr>
            <w:r>
              <w:rPr>
                <w:bCs/>
                <w:b/>
              </w:rPr>
              <w:t xml:space="preserve">Trigeminal</w:t>
            </w:r>
          </w:p>
        </w:tc>
        <w:tc>
          <w:tcPr/>
          <w:p>
            <w:pPr>
              <w:pStyle w:val="Compact"/>
              <w:jc w:val="left"/>
            </w:pPr>
            <w:r>
              <w:t xml:space="preserve">Both</w:t>
            </w:r>
          </w:p>
        </w:tc>
        <w:tc>
          <w:tcPr/>
          <w:p>
            <w:pPr>
              <w:pStyle w:val="Compact"/>
              <w:jc w:val="left"/>
            </w:pPr>
            <w:r>
              <w:t xml:space="preserve">V1=SOF, V2=foramen rotundum, V3=foramen ovale</w:t>
            </w:r>
          </w:p>
        </w:tc>
        <w:tc>
          <w:tcPr/>
          <w:p>
            <w:pPr>
              <w:pStyle w:val="Compact"/>
              <w:jc w:val="left"/>
            </w:pPr>
            <w:r>
              <w:rPr>
                <w:bCs/>
                <w:b/>
              </w:rPr>
              <w:t xml:space="preserve">V1 (ophthalmic): corneal sensation, conjunctiva, upper lid, lacrimal gland; V2 (maxillary): lower lid, cheek; V3: jaw muscles</w:t>
            </w:r>
          </w:p>
        </w:tc>
      </w:tr>
      <w:tr>
        <w:tc>
          <w:tcPr/>
          <w:p>
            <w:pPr>
              <w:pStyle w:val="Compact"/>
              <w:jc w:val="left"/>
            </w:pPr>
            <w:r>
              <w:rPr>
                <w:bCs/>
                <w:b/>
              </w:rPr>
              <w:t xml:space="preserve">VI</w:t>
            </w:r>
          </w:p>
        </w:tc>
        <w:tc>
          <w:tcPr/>
          <w:p>
            <w:pPr>
              <w:pStyle w:val="Compact"/>
              <w:jc w:val="left"/>
            </w:pPr>
            <w:r>
              <w:rPr>
                <w:bCs/>
                <w:b/>
              </w:rPr>
              <w:t xml:space="preserve">Abducens</w:t>
            </w:r>
          </w:p>
        </w:tc>
        <w:tc>
          <w:tcPr/>
          <w:p>
            <w:pPr>
              <w:pStyle w:val="Compact"/>
              <w:jc w:val="left"/>
            </w:pPr>
            <w:r>
              <w:t xml:space="preserve">Motor</w:t>
            </w:r>
          </w:p>
        </w:tc>
        <w:tc>
          <w:tcPr/>
          <w:p>
            <w:pPr>
              <w:pStyle w:val="Compact"/>
              <w:jc w:val="left"/>
            </w:pPr>
            <w:r>
              <w:t xml:space="preserve">SOF (medial)</w:t>
            </w:r>
          </w:p>
        </w:tc>
        <w:tc>
          <w:tcPr/>
          <w:p>
            <w:pPr>
              <w:pStyle w:val="Compact"/>
              <w:jc w:val="left"/>
            </w:pPr>
            <w:r>
              <w:rPr>
                <w:bCs/>
                <w:b/>
              </w:rPr>
              <w:t xml:space="preserve">Lateral rectus only; CN6 palsy = esotropia</w:t>
            </w:r>
          </w:p>
        </w:tc>
      </w:tr>
      <w:tr>
        <w:tc>
          <w:tcPr/>
          <w:p>
            <w:pPr>
              <w:pStyle w:val="Compact"/>
              <w:jc w:val="left"/>
            </w:pPr>
            <w:r>
              <w:rPr>
                <w:bCs/>
                <w:b/>
              </w:rPr>
              <w:t xml:space="preserve">VII</w:t>
            </w:r>
          </w:p>
        </w:tc>
        <w:tc>
          <w:tcPr/>
          <w:p>
            <w:pPr>
              <w:pStyle w:val="Compact"/>
              <w:jc w:val="left"/>
            </w:pPr>
            <w:r>
              <w:rPr>
                <w:bCs/>
                <w:b/>
              </w:rPr>
              <w:t xml:space="preserve">Facial</w:t>
            </w:r>
          </w:p>
        </w:tc>
        <w:tc>
          <w:tcPr/>
          <w:p>
            <w:pPr>
              <w:pStyle w:val="Compact"/>
              <w:jc w:val="left"/>
            </w:pPr>
            <w:r>
              <w:t xml:space="preserve">Both</w:t>
            </w:r>
          </w:p>
        </w:tc>
        <w:tc>
          <w:tcPr/>
          <w:p>
            <w:pPr>
              <w:pStyle w:val="Compact"/>
              <w:jc w:val="left"/>
            </w:pPr>
            <w:r>
              <w:t xml:space="preserve">Stylomastoid foramen</w:t>
            </w:r>
          </w:p>
        </w:tc>
        <w:tc>
          <w:tcPr/>
          <w:p>
            <w:pPr>
              <w:pStyle w:val="Compact"/>
              <w:jc w:val="left"/>
            </w:pPr>
            <w:r>
              <w:rPr>
                <w:bCs/>
                <w:b/>
              </w:rPr>
              <w:t xml:space="preserve">Orbicularis (CN7 palsy = lagophthalmos); lacrimal gland secretion (via greater petrosal nerve)</w:t>
            </w:r>
          </w:p>
        </w:tc>
      </w:tr>
      <w:tr>
        <w:tc>
          <w:tcPr/>
          <w:p>
            <w:pPr>
              <w:pStyle w:val="Compact"/>
              <w:jc w:val="left"/>
            </w:pPr>
            <w:r>
              <w:t xml:space="preserve">VIII</w:t>
            </w:r>
          </w:p>
        </w:tc>
        <w:tc>
          <w:tcPr/>
          <w:p>
            <w:pPr>
              <w:pStyle w:val="Compact"/>
              <w:jc w:val="left"/>
            </w:pPr>
            <w:r>
              <w:t xml:space="preserve">Vestibulocochlear</w:t>
            </w:r>
          </w:p>
        </w:tc>
        <w:tc>
          <w:tcPr/>
          <w:p>
            <w:pPr>
              <w:pStyle w:val="Compact"/>
              <w:jc w:val="left"/>
            </w:pPr>
            <w:r>
              <w:t xml:space="preserve">Sensory</w:t>
            </w:r>
          </w:p>
        </w:tc>
        <w:tc>
          <w:tcPr/>
          <w:p>
            <w:pPr>
              <w:pStyle w:val="Compact"/>
              <w:jc w:val="left"/>
            </w:pPr>
            <w:r>
              <w:t xml:space="preserve">Internal auditory meatus</w:t>
            </w:r>
          </w:p>
        </w:tc>
        <w:tc>
          <w:tcPr/>
          <w:p>
            <w:pPr>
              <w:pStyle w:val="Compact"/>
              <w:jc w:val="left"/>
            </w:pPr>
            <w:r>
              <w:t xml:space="preserve">Hearing/balance; VOR testing</w:t>
            </w:r>
          </w:p>
        </w:tc>
      </w:tr>
      <w:tr>
        <w:tc>
          <w:tcPr/>
          <w:p>
            <w:pPr>
              <w:pStyle w:val="Compact"/>
              <w:jc w:val="left"/>
            </w:pPr>
            <w:r>
              <w:t xml:space="preserve">IX</w:t>
            </w:r>
          </w:p>
        </w:tc>
        <w:tc>
          <w:tcPr/>
          <w:p>
            <w:pPr>
              <w:pStyle w:val="Compact"/>
              <w:jc w:val="left"/>
            </w:pPr>
            <w:r>
              <w:t xml:space="preserve">Glossopharyngeal</w:t>
            </w:r>
          </w:p>
        </w:tc>
        <w:tc>
          <w:tcPr/>
          <w:p>
            <w:pPr>
              <w:pStyle w:val="Compact"/>
              <w:jc w:val="left"/>
            </w:pPr>
            <w:r>
              <w:t xml:space="preserve">Both</w:t>
            </w:r>
          </w:p>
        </w:tc>
        <w:tc>
          <w:tcPr/>
          <w:p>
            <w:pPr>
              <w:pStyle w:val="Compact"/>
              <w:jc w:val="left"/>
            </w:pPr>
            <w:r>
              <w:t xml:space="preserve">Jugular foramen</w:t>
            </w:r>
          </w:p>
        </w:tc>
        <w:tc>
          <w:tcPr/>
          <w:p>
            <w:pPr>
              <w:pStyle w:val="Compact"/>
              <w:jc w:val="left"/>
            </w:pPr>
            <w:r>
              <w:t xml:space="preserve">Throat sensation, taste (post. 1/3 tongue)</w:t>
            </w:r>
          </w:p>
        </w:tc>
      </w:tr>
      <w:tr>
        <w:tc>
          <w:tcPr/>
          <w:p>
            <w:pPr>
              <w:pStyle w:val="Compact"/>
              <w:jc w:val="left"/>
            </w:pPr>
            <w:r>
              <w:t xml:space="preserve">X</w:t>
            </w:r>
          </w:p>
        </w:tc>
        <w:tc>
          <w:tcPr/>
          <w:p>
            <w:pPr>
              <w:pStyle w:val="Compact"/>
              <w:jc w:val="left"/>
            </w:pPr>
            <w:r>
              <w:t xml:space="preserve">Vagus</w:t>
            </w:r>
          </w:p>
        </w:tc>
        <w:tc>
          <w:tcPr/>
          <w:p>
            <w:pPr>
              <w:pStyle w:val="Compact"/>
              <w:jc w:val="left"/>
            </w:pPr>
            <w:r>
              <w:t xml:space="preserve">Both</w:t>
            </w:r>
          </w:p>
        </w:tc>
        <w:tc>
          <w:tcPr/>
          <w:p>
            <w:pPr>
              <w:pStyle w:val="Compact"/>
              <w:jc w:val="left"/>
            </w:pPr>
            <w:r>
              <w:t xml:space="preserve">Jugular foramen</w:t>
            </w:r>
          </w:p>
        </w:tc>
        <w:tc>
          <w:tcPr/>
          <w:p>
            <w:pPr>
              <w:pStyle w:val="Compact"/>
              <w:jc w:val="left"/>
            </w:pPr>
            <w:r>
              <w:t xml:space="preserve">Longest CN; visceral motor/sensory</w:t>
            </w:r>
          </w:p>
        </w:tc>
      </w:tr>
      <w:tr>
        <w:tc>
          <w:tcPr/>
          <w:p>
            <w:pPr>
              <w:pStyle w:val="Compact"/>
              <w:jc w:val="left"/>
            </w:pPr>
            <w:r>
              <w:t xml:space="preserve">XI</w:t>
            </w:r>
          </w:p>
        </w:tc>
        <w:tc>
          <w:tcPr/>
          <w:p>
            <w:pPr>
              <w:pStyle w:val="Compact"/>
              <w:jc w:val="left"/>
            </w:pPr>
            <w:r>
              <w:t xml:space="preserve">Accessory</w:t>
            </w:r>
          </w:p>
        </w:tc>
        <w:tc>
          <w:tcPr/>
          <w:p>
            <w:pPr>
              <w:pStyle w:val="Compact"/>
              <w:jc w:val="left"/>
            </w:pPr>
            <w:r>
              <w:t xml:space="preserve">Motor</w:t>
            </w:r>
          </w:p>
        </w:tc>
        <w:tc>
          <w:tcPr/>
          <w:p>
            <w:pPr>
              <w:pStyle w:val="Compact"/>
              <w:jc w:val="left"/>
            </w:pPr>
            <w:r>
              <w:t xml:space="preserve">Jugular foramen</w:t>
            </w:r>
          </w:p>
        </w:tc>
        <w:tc>
          <w:tcPr/>
          <w:p>
            <w:pPr>
              <w:pStyle w:val="Compact"/>
              <w:jc w:val="left"/>
            </w:pPr>
            <w:r>
              <w:t xml:space="preserve">Trapezius, SCM muscles</w:t>
            </w:r>
          </w:p>
        </w:tc>
      </w:tr>
      <w:tr>
        <w:tc>
          <w:tcPr/>
          <w:p>
            <w:pPr>
              <w:pStyle w:val="Compact"/>
              <w:jc w:val="left"/>
            </w:pPr>
            <w:r>
              <w:t xml:space="preserve">XII</w:t>
            </w:r>
          </w:p>
        </w:tc>
        <w:tc>
          <w:tcPr/>
          <w:p>
            <w:pPr>
              <w:pStyle w:val="Compact"/>
              <w:jc w:val="left"/>
            </w:pPr>
            <w:r>
              <w:t xml:space="preserve">Hypoglossal</w:t>
            </w:r>
          </w:p>
        </w:tc>
        <w:tc>
          <w:tcPr/>
          <w:p>
            <w:pPr>
              <w:pStyle w:val="Compact"/>
              <w:jc w:val="left"/>
            </w:pPr>
            <w:r>
              <w:t xml:space="preserve">Motor</w:t>
            </w:r>
          </w:p>
        </w:tc>
        <w:tc>
          <w:tcPr/>
          <w:p>
            <w:pPr>
              <w:pStyle w:val="Compact"/>
              <w:jc w:val="left"/>
            </w:pPr>
            <w:r>
              <w:t xml:space="preserve">Hypoglossal canal</w:t>
            </w:r>
          </w:p>
        </w:tc>
        <w:tc>
          <w:tcPr/>
          <w:p>
            <w:pPr>
              <w:pStyle w:val="Compact"/>
              <w:jc w:val="left"/>
            </w:pPr>
            <w:r>
              <w:t xml:space="preserve">Tongue movement</w:t>
            </w:r>
          </w:p>
        </w:tc>
      </w:tr>
    </w:tbl>
    <w:p>
      <w:r>
        <w:pict>
          <v:rect style="width:0;height:1.5pt" o:hralign="center" o:hrstd="t" o:hr="t"/>
        </w:pict>
      </w:r>
    </w:p>
    <w:p>
      <w:pPr>
        <w:pStyle w:val="FirstParagraph"/>
      </w:pPr>
      <w:r>
        <w:rPr>
          <w:bCs/>
          <w:b/>
        </w:rPr>
        <w:t xml:space="preserve">CN2 — Optic Nerve: the four segments:</w:t>
      </w:r>
    </w:p>
    <w:p>
      <w:pPr>
        <w:pStyle w:val="SourceCode"/>
      </w:pPr>
      <w:r>
        <w:rPr>
          <w:rStyle w:val="VerbatimChar"/>
        </w:rPr>
        <w:t xml:space="preserve">1. Intraocular (0.7–1.0mm)</w:t>
      </w:r>
      <w:r>
        <w:br/>
      </w:r>
      <w:r>
        <w:rPr>
          <w:rStyle w:val="VerbatimChar"/>
        </w:rPr>
        <w:t xml:space="preserve">   — from optic disc through lamina cribrosa</w:t>
      </w:r>
      <w:r>
        <w:br/>
      </w:r>
      <w:r>
        <w:rPr>
          <w:rStyle w:val="VerbatimChar"/>
        </w:rPr>
        <w:t xml:space="preserve">   — unmyelinated nerve fibers (no myelin = transparent)</w:t>
      </w:r>
      <w:r>
        <w:br/>
      </w:r>
      <w:r>
        <w:rPr>
          <w:rStyle w:val="VerbatimChar"/>
        </w:rPr>
        <w:t xml:space="preserve">   — shortest segment</w:t>
      </w:r>
      <w:r>
        <w:br/>
      </w:r>
      <w:r>
        <w:br/>
      </w:r>
      <w:r>
        <w:rPr>
          <w:rStyle w:val="VerbatimChar"/>
        </w:rPr>
        <w:t xml:space="preserve">2. Intraorbital (30mm = longest segment)</w:t>
      </w:r>
      <w:r>
        <w:br/>
      </w:r>
      <w:r>
        <w:rPr>
          <w:rStyle w:val="VerbatimChar"/>
        </w:rPr>
        <w:t xml:space="preserve">   — from globe to optic canal</w:t>
      </w:r>
      <w:r>
        <w:br/>
      </w:r>
      <w:r>
        <w:rPr>
          <w:rStyle w:val="VerbatimChar"/>
        </w:rPr>
        <w:t xml:space="preserve">   — S-shaped curve → allows free eyeball movement without traction on the nerve</w:t>
      </w:r>
      <w:r>
        <w:br/>
      </w:r>
      <w:r>
        <w:rPr>
          <w:rStyle w:val="VerbatimChar"/>
        </w:rPr>
        <w:t xml:space="preserve">   — myelinated, sheathed with all 3 meningeal layers</w:t>
      </w:r>
      <w:r>
        <w:br/>
      </w:r>
      <w:r>
        <w:br/>
      </w:r>
      <w:r>
        <w:rPr>
          <w:rStyle w:val="VerbatimChar"/>
        </w:rPr>
        <w:t xml:space="preserve">3. Intracanalicular (4–10mm, avg 6mm)</w:t>
      </w:r>
      <w:r>
        <w:br/>
      </w:r>
      <w:r>
        <w:rPr>
          <w:rStyle w:val="VerbatimChar"/>
        </w:rPr>
        <w:t xml:space="preserve">   — passes through optic canal with ophthalmic artery and sympathetic nerve</w:t>
      </w:r>
      <w:r>
        <w:br/>
      </w:r>
      <w:r>
        <w:br/>
      </w:r>
      <w:r>
        <w:rPr>
          <w:rStyle w:val="VerbatimChar"/>
        </w:rPr>
        <w:t xml:space="preserve">4. Intracranial (10mm)</w:t>
      </w:r>
      <w:r>
        <w:br/>
      </w:r>
      <w:r>
        <w:rPr>
          <w:rStyle w:val="VerbatimChar"/>
        </w:rPr>
        <w:t xml:space="preserve">   — from optic foramen to optic chiasma</w:t>
      </w:r>
    </w:p>
    <w:p>
      <w:pPr>
        <w:pStyle w:val="FirstParagraph"/>
      </w:pPr>
      <w:r>
        <w:rPr>
          <w:bCs/>
          <w:b/>
        </w:rPr>
        <w:t xml:space="preserve">CN3 — Oculomotor: what breaks when it fails:</w:t>
      </w:r>
    </w:p>
    <w:p>
      <w:pPr>
        <w:pStyle w:val="SourceCode"/>
      </w:pPr>
      <w:r>
        <w:rPr>
          <w:rStyle w:val="VerbatimChar"/>
        </w:rPr>
        <w:t xml:space="preserve">CN3 PALSY (complete):</w:t>
      </w:r>
      <w:r>
        <w:br/>
      </w:r>
      <w:r>
        <w:rPr>
          <w:rStyle w:val="VerbatimChar"/>
        </w:rPr>
        <w:t xml:space="preserve">1. Ptosis (complete) — LPS paralyzed</w:t>
      </w:r>
      <w:r>
        <w:br/>
      </w:r>
      <w:r>
        <w:rPr>
          <w:rStyle w:val="VerbatimChar"/>
        </w:rPr>
        <w:t xml:space="preserve">2. Eye turns DOWN and OUT — SR, IR, MR paralyzed; LR and SO still active</w:t>
      </w:r>
      <w:r>
        <w:br/>
      </w:r>
      <w:r>
        <w:rPr>
          <w:rStyle w:val="VerbatimChar"/>
        </w:rPr>
        <w:t xml:space="preserve">3. Dilated, fixed pupil — sphincter pupillae paralyzed (parasympathetic)</w:t>
      </w:r>
      <w:r>
        <w:br/>
      </w:r>
      <w:r>
        <w:rPr>
          <w:rStyle w:val="VerbatimChar"/>
        </w:rPr>
        <w:t xml:space="preserve">4. Cycloplegia — ciliary muscle paralyzed; can't accommodate</w:t>
      </w:r>
      <w:r>
        <w:br/>
      </w:r>
      <w:r>
        <w:rPr>
          <w:rStyle w:val="VerbatimChar"/>
        </w:rPr>
        <w:t xml:space="preserve">5. Diplopia</w:t>
      </w:r>
      <w:r>
        <w:br/>
      </w:r>
      <w:r>
        <w:br/>
      </w:r>
      <w:r>
        <w:rPr>
          <w:rStyle w:val="VerbatimChar"/>
        </w:rPr>
        <w:t xml:space="preserve">Note: CN3 carries pupillomotor fibers on its OUTSIDE surface →</w:t>
      </w:r>
      <w:r>
        <w:br/>
      </w:r>
      <w:r>
        <w:rPr>
          <w:rStyle w:val="VerbatimChar"/>
        </w:rPr>
        <w:t xml:space="preserve">Compression (aneurysm, herniation) affects pupil FIRST</w:t>
      </w:r>
      <w:r>
        <w:br/>
      </w:r>
      <w:r>
        <w:rPr>
          <w:rStyle w:val="VerbatimChar"/>
        </w:rPr>
        <w:t xml:space="preserve">Ischemia (diabetic CN3 palsy) affects muscle FIRST, spares pupil</w:t>
      </w:r>
      <w:r>
        <w:br/>
      </w:r>
      <w:r>
        <w:rPr>
          <w:rStyle w:val="VerbatimChar"/>
        </w:rPr>
        <w:t xml:space="preserve">This distinction is critical in emergency evaluation</w:t>
      </w:r>
    </w:p>
    <w:p>
      <w:pPr>
        <w:pStyle w:val="FirstParagraph"/>
      </w:pPr>
      <w:r>
        <w:rPr>
          <w:bCs/>
          <w:b/>
        </w:rPr>
        <w:t xml:space="preserve">CN4 — Trochlear: the only motor CN that is:</w:t>
      </w:r>
      <w:r>
        <w:t xml:space="preserve"> </w:t>
      </w:r>
      <w:r>
        <w:t xml:space="preserve">- Thinnest (2,150–3,400 fibers) and most slender</w:t>
      </w:r>
      <w:r>
        <w:t xml:space="preserve"> </w:t>
      </w:r>
      <w:r>
        <w:t xml:space="preserve">- Longest intracranial course (75mm)</w:t>
      </w:r>
      <w:r>
        <w:t xml:space="preserve"> </w:t>
      </w:r>
      <w:r>
        <w:t xml:space="preserve">- Only CN emerging from the DORSAL surface of the brainstem</w:t>
      </w:r>
      <w:r>
        <w:t xml:space="preserve"> </w:t>
      </w:r>
      <w:r>
        <w:t xml:space="preserve">- Only CN completely decussated (innervates contralateral SO)</w:t>
      </w:r>
      <w:r>
        <w:t xml:space="preserve"> </w:t>
      </w:r>
      <w:r>
        <w:t xml:space="preserve">- CN4 palsy → hypertropia + extorsion → head tilt to OPPOSITE shoulder (Bielschowsky test)</w:t>
      </w:r>
    </w:p>
    <w:p>
      <w:pPr>
        <w:pStyle w:val="BodyText"/>
      </w:pPr>
      <w:r>
        <w:rPr>
          <w:bCs/>
          <w:b/>
        </w:rPr>
        <w:t xml:space="preserve">CN5 — Trigeminal: the three divisions and their optometric importance:</w:t>
      </w:r>
    </w:p>
    <w:p>
      <w:pPr>
        <w:pStyle w:val="SourceCode"/>
      </w:pPr>
      <w:r>
        <w:rPr>
          <w:rStyle w:val="VerbatimChar"/>
        </w:rPr>
        <w:t xml:space="preserve">V1 (Ophthalmic division) — pure sensory, exits via SOF</w:t>
      </w:r>
      <w:r>
        <w:br/>
      </w:r>
      <w:r>
        <w:rPr>
          <w:rStyle w:val="VerbatimChar"/>
        </w:rPr>
        <w:t xml:space="preserve">  Branches:</w:t>
      </w:r>
      <w:r>
        <w:br/>
      </w:r>
      <w:r>
        <w:rPr>
          <w:rStyle w:val="VerbatimChar"/>
        </w:rPr>
        <w:t xml:space="preserve">  a. Nasociliary → long ciliary nerves (cornea + dilator pupillae sympathetic fibers)</w:t>
      </w:r>
      <w:r>
        <w:br/>
      </w:r>
      <w:r>
        <w:rPr>
          <w:rStyle w:val="VerbatimChar"/>
        </w:rPr>
        <w:t xml:space="preserve">                 → infratrochlear (lacrimal sac, conjunctiva, eyelids)</w:t>
      </w:r>
      <w:r>
        <w:br/>
      </w:r>
      <w:r>
        <w:rPr>
          <w:rStyle w:val="VerbatimChar"/>
        </w:rPr>
        <w:t xml:space="preserve">                 → anterior + posterior ethmoidal</w:t>
      </w:r>
      <w:r>
        <w:br/>
      </w:r>
      <w:r>
        <w:rPr>
          <w:rStyle w:val="VerbatimChar"/>
        </w:rPr>
        <w:t xml:space="preserve">  b. Lacrimal nerve → lacrimal gland + skin of lids</w:t>
      </w:r>
      <w:r>
        <w:br/>
      </w:r>
      <w:r>
        <w:rPr>
          <w:rStyle w:val="VerbatimChar"/>
        </w:rPr>
        <w:t xml:space="preserve">     (parasympathetic from CN7 hitches a ride here to reach lacrimal gland)</w:t>
      </w:r>
      <w:r>
        <w:br/>
      </w:r>
      <w:r>
        <w:rPr>
          <w:rStyle w:val="VerbatimChar"/>
        </w:rPr>
        <w:t xml:space="preserve">  c. Frontal nerve → supraorbital + supratrochlear → upper lid, forehead, scalp</w:t>
      </w:r>
      <w:r>
        <w:br/>
      </w:r>
      <w:r>
        <w:br/>
      </w:r>
      <w:r>
        <w:rPr>
          <w:rStyle w:val="VerbatimChar"/>
        </w:rPr>
        <w:t xml:space="preserve">V2 (Maxillary division) — sensory + motor, exits foramen rotundum</w:t>
      </w:r>
      <w:r>
        <w:br/>
      </w:r>
      <w:r>
        <w:rPr>
          <w:rStyle w:val="VerbatimChar"/>
        </w:rPr>
        <w:t xml:space="preserve">  Branches: zygomatic, infraorbital → lower lid, cheek, upper lip, upper teeth</w:t>
      </w:r>
      <w:r>
        <w:br/>
      </w:r>
      <w:r>
        <w:br/>
      </w:r>
      <w:r>
        <w:rPr>
          <w:rStyle w:val="VerbatimChar"/>
        </w:rPr>
        <w:t xml:space="preserve">V3 (Mandibular division) — both, exits foramen ovale</w:t>
      </w:r>
      <w:r>
        <w:br/>
      </w:r>
      <w:r>
        <w:rPr>
          <w:rStyle w:val="VerbatimChar"/>
        </w:rPr>
        <w:t xml:space="preserve">  Motor: muscles of mastication (temporalis, masseter, medial + lateral pterygoid)</w:t>
      </w:r>
      <w:r>
        <w:br/>
      </w:r>
      <w:r>
        <w:rPr>
          <w:rStyle w:val="VerbatimChar"/>
        </w:rPr>
        <w:t xml:space="preserve">  Sensory: lower lip, lower teeth, jaw, external ear</w:t>
      </w:r>
    </w:p>
    <w:p>
      <w:pPr>
        <w:pStyle w:val="FirstParagraph"/>
      </w:pPr>
      <w:r>
        <w:rPr>
          <w:bCs/>
          <w:b/>
        </w:rPr>
        <w:t xml:space="preserve">CN6 — Abducens: short facts:</w:t>
      </w:r>
      <w:r>
        <w:t xml:space="preserve"> </w:t>
      </w:r>
      <w:r>
        <w:t xml:space="preserve">- Shortest intracranial course</w:t>
      </w:r>
      <w:r>
        <w:t xml:space="preserve"> </w:t>
      </w:r>
      <w:r>
        <w:t xml:space="preserve">- 3,600 nerve fibers</w:t>
      </w:r>
      <w:r>
        <w:t xml:space="preserve"> </w:t>
      </w:r>
      <w:r>
        <w:t xml:space="preserve">- Innervates only the IPSILATERAL lateral rectus</w:t>
      </w:r>
      <w:r>
        <w:t xml:space="preserve"> </w:t>
      </w:r>
      <w:r>
        <w:t xml:space="preserve">- CN6 palsy → LR paralyzed → MR unopposed → esotropia with diplopia on lateral gaze</w:t>
      </w:r>
      <w:r>
        <w:t xml:space="preserve"> </w:t>
      </w:r>
      <w:r>
        <w:t xml:space="preserve">- Raised ICP can stretch CN6 (long course hugging skull base) → false localizing sign</w:t>
      </w:r>
    </w:p>
    <w:p>
      <w:pPr>
        <w:pStyle w:val="BodyText"/>
      </w:pPr>
      <w:r>
        <w:rPr>
          <w:bCs/>
          <w:b/>
        </w:rPr>
        <w:t xml:space="preserve">CN7 — Facial: why it matters for optometry:</w:t>
      </w:r>
      <w:r>
        <w:t xml:space="preserve"> </w:t>
      </w:r>
      <w:r>
        <w:t xml:space="preserve">- Motor to orbicularis oculi (eye closure) — CN7 palsy = lagophthalmos = corneal exposure</w:t>
      </w:r>
      <w:r>
        <w:t xml:space="preserve"> </w:t>
      </w:r>
      <w:r>
        <w:t xml:space="preserve">- Carries parasympathetic to lacrimal gland (via greater petrosal → vidian nerve → pterygopalatine ganglion → zygomatic → lacrimal nerve)</w:t>
      </w:r>
      <w:r>
        <w:t xml:space="preserve"> </w:t>
      </w:r>
      <w:r>
        <w:t xml:space="preserve">- Test: brow raise, eye closure, smile (assesses full course)</w:t>
      </w:r>
      <w:r>
        <w:t xml:space="preserve"> </w:t>
      </w:r>
      <w:r>
        <w:t xml:space="preserve">- Lesion above geniculate ganglion → facial palsy + dry eye (lacrimal fibers affected)</w:t>
      </w:r>
      <w:r>
        <w:t xml:space="preserve"> </w:t>
      </w:r>
      <w:r>
        <w:t xml:space="preserve">- Lesion below geniculate → facial palsy, tearing preserved</w:t>
      </w:r>
    </w:p>
    <w:p>
      <w:r>
        <w:pict>
          <v:rect style="width:0;height:1.5pt" o:hralign="center" o:hrstd="t" o:hr="t"/>
        </w:pict>
      </w:r>
    </w:p>
    <w:p>
      <w:pPr>
        <w:pStyle w:val="FirstParagraph"/>
      </w:pPr>
      <w:r>
        <w:rPr>
          <w:bCs/>
          <w:b/>
        </w:rPr>
        <w:t xml:space="preserve">The Skull — key bones and foramina:</w:t>
      </w:r>
    </w:p>
    <w:p>
      <w:pPr>
        <w:pStyle w:val="SourceCode"/>
      </w:pPr>
      <w:r>
        <w:rPr>
          <w:rStyle w:val="VerbatimChar"/>
        </w:rPr>
        <w:t xml:space="preserve">8 PAIRED BONES of the skull:</w:t>
      </w:r>
      <w:r>
        <w:br/>
      </w:r>
      <w:r>
        <w:rPr>
          <w:rStyle w:val="VerbatimChar"/>
        </w:rPr>
        <w:t xml:space="preserve">  Palatine, Parietal, Temporal, Inferior nasal concha, Maxilla, Nasal, Zygoma, Lacrimal</w:t>
      </w:r>
      <w:r>
        <w:br/>
      </w:r>
      <w:r>
        <w:rPr>
          <w:rStyle w:val="VerbatimChar"/>
        </w:rPr>
        <w:t xml:space="preserve">  Mnemonic: "Please Put Towel In My New Zipper Luggage"</w:t>
      </w:r>
      <w:r>
        <w:br/>
      </w:r>
      <w:r>
        <w:br/>
      </w:r>
      <w:r>
        <w:rPr>
          <w:rStyle w:val="VerbatimChar"/>
        </w:rPr>
        <w:t xml:space="preserve">5 UNPAIRED BONES:</w:t>
      </w:r>
      <w:r>
        <w:br/>
      </w:r>
      <w:r>
        <w:rPr>
          <w:rStyle w:val="VerbatimChar"/>
        </w:rPr>
        <w:t xml:space="preserve">  Frontal, Ethmoid, Sphenoid, Occipital, Vomer</w:t>
      </w:r>
      <w:r>
        <w:br/>
      </w:r>
      <w:r>
        <w:rPr>
          <w:rStyle w:val="VerbatimChar"/>
        </w:rPr>
        <w:t xml:space="preserve">  Mnemonic: "Frequent Explorers Seek Out Villages"</w:t>
      </w:r>
      <w:r>
        <w:br/>
      </w:r>
      <w:r>
        <w:br/>
      </w:r>
      <w:r>
        <w:rPr>
          <w:rStyle w:val="VerbatimChar"/>
        </w:rPr>
        <w:t xml:space="preserve">KEY SKULL FORAMINA:</w:t>
      </w:r>
      <w:r>
        <w:br/>
      </w:r>
      <w:r>
        <w:rPr>
          <w:rStyle w:val="VerbatimChar"/>
        </w:rPr>
        <w:t xml:space="preserve">  Foramen magnum (occipital bone) → medulla/spinal cord junction; CN XI</w:t>
      </w:r>
      <w:r>
        <w:br/>
      </w:r>
      <w:r>
        <w:rPr>
          <w:rStyle w:val="VerbatimChar"/>
        </w:rPr>
        <w:t xml:space="preserve">  Optic canal (lesser wing of sphenoid) → CN2, ophthalmic artery, sympathetic</w:t>
      </w:r>
      <w:r>
        <w:br/>
      </w:r>
      <w:r>
        <w:rPr>
          <w:rStyle w:val="VerbatimChar"/>
        </w:rPr>
        <w:t xml:space="preserve">  SOF (between wings of sphenoid) → CN3, 4, 5-ophthalmic, 6, superior ophthalmic vein</w:t>
      </w:r>
      <w:r>
        <w:br/>
      </w:r>
      <w:r>
        <w:rPr>
          <w:rStyle w:val="VerbatimChar"/>
        </w:rPr>
        <w:t xml:space="preserve">  IOF → CN5 maxillary, infraorbital artery</w:t>
      </w:r>
      <w:r>
        <w:br/>
      </w:r>
      <w:r>
        <w:rPr>
          <w:rStyle w:val="VerbatimChar"/>
        </w:rPr>
        <w:t xml:space="preserve">  Foramen ovale → CN5 mandibular</w:t>
      </w:r>
      <w:r>
        <w:br/>
      </w:r>
      <w:r>
        <w:rPr>
          <w:rStyle w:val="VerbatimChar"/>
        </w:rPr>
        <w:t xml:space="preserve">  Foramen rotundum → CN5 maxillary</w:t>
      </w:r>
      <w:r>
        <w:br/>
      </w:r>
      <w:r>
        <w:rPr>
          <w:rStyle w:val="VerbatimChar"/>
        </w:rPr>
        <w:t xml:space="preserve">  Stylomastoid foramen → CN7 (facial)</w:t>
      </w:r>
      <w:r>
        <w:br/>
      </w:r>
      <w:r>
        <w:rPr>
          <w:rStyle w:val="VerbatimChar"/>
        </w:rPr>
        <w:t xml:space="preserve">  Jugular foramen → CN 9, 10, 11</w:t>
      </w:r>
    </w:p>
    <w:p>
      <w:pPr>
        <w:pStyle w:val="FirstParagraph"/>
      </w:pPr>
      <w:r>
        <w:rPr>
          <w:bCs/>
          <w:b/>
        </w:rPr>
        <w:t xml:space="preserve">The Brain — lobes and their visual functions:</w:t>
      </w:r>
    </w:p>
    <w:p>
      <w:pPr>
        <w:pStyle w:val="SourceCode"/>
      </w:pPr>
      <w:r>
        <w:rPr>
          <w:rStyle w:val="VerbatimChar"/>
        </w:rPr>
        <w:t xml:space="preserve">CEREBRUM LOBES:</w:t>
      </w:r>
      <w:r>
        <w:br/>
      </w:r>
      <w:r>
        <w:rPr>
          <w:rStyle w:val="VerbatimChar"/>
        </w:rPr>
        <w:t xml:space="preserve">Frontal lobe   — frontal eye fields (FEF): voluntary saccade generation</w:t>
      </w:r>
      <w:r>
        <w:br/>
      </w:r>
      <w:r>
        <w:rPr>
          <w:rStyle w:val="VerbatimChar"/>
        </w:rPr>
        <w:t xml:space="preserve">Parietal lobe  — somatosensory; posterior parietal cortex: spatial attention, optic ataxia</w:t>
      </w:r>
      <w:r>
        <w:br/>
      </w:r>
      <w:r>
        <w:rPr>
          <w:rStyle w:val="VerbatimChar"/>
        </w:rPr>
        <w:t xml:space="preserve">Temporal lobe  — auditory; inferior temporal: object recognition (ventral "what" stream); Meyer's loop</w:t>
      </w:r>
      <w:r>
        <w:br/>
      </w:r>
      <w:r>
        <w:rPr>
          <w:rStyle w:val="VerbatimChar"/>
        </w:rPr>
        <w:t xml:space="preserve">Occipital lobe — PRIMARY VISUAL CORTEX (Area 17/V1); striate cortex; striae of Gennari</w:t>
      </w:r>
      <w:r>
        <w:br/>
      </w:r>
      <w:r>
        <w:rPr>
          <w:rStyle w:val="VerbatimChar"/>
        </w:rPr>
        <w:t xml:space="preserve">               — Area 18 (parastriate/V2), Area 19 (peristriate/V3)</w:t>
      </w:r>
      <w:r>
        <w:br/>
      </w:r>
      <w:r>
        <w:br/>
      </w:r>
      <w:r>
        <w:rPr>
          <w:rStyle w:val="VerbatimChar"/>
        </w:rPr>
        <w:t xml:space="preserve">BRAIN STEM FUNCTIONS for optometry:</w:t>
      </w:r>
      <w:r>
        <w:br/>
      </w:r>
      <w:r>
        <w:rPr>
          <w:rStyle w:val="VerbatimChar"/>
        </w:rPr>
        <w:t xml:space="preserve">Midbrain:</w:t>
      </w:r>
      <w:r>
        <w:br/>
      </w:r>
      <w:r>
        <w:rPr>
          <w:rStyle w:val="VerbatimChar"/>
        </w:rPr>
        <w:t xml:space="preserve">  — Superior colliculus: reflex eye movements toward visual stimuli</w:t>
      </w:r>
      <w:r>
        <w:br/>
      </w:r>
      <w:r>
        <w:rPr>
          <w:rStyle w:val="VerbatimChar"/>
        </w:rPr>
        <w:t xml:space="preserve">  — Edinger-Westphal nucleus: pupillary constriction + accommodation (CN3 parasympathetic)</w:t>
      </w:r>
      <w:r>
        <w:br/>
      </w:r>
      <w:r>
        <w:rPr>
          <w:rStyle w:val="VerbatimChar"/>
        </w:rPr>
        <w:t xml:space="preserve">  — CN3 nucleus, CN4 nucleus</w:t>
      </w:r>
      <w:r>
        <w:br/>
      </w:r>
      <w:r>
        <w:rPr>
          <w:rStyle w:val="VerbatimChar"/>
        </w:rPr>
        <w:t xml:space="preserve">Pons:</w:t>
      </w:r>
      <w:r>
        <w:br/>
      </w:r>
      <w:r>
        <w:rPr>
          <w:rStyle w:val="VerbatimChar"/>
        </w:rPr>
        <w:t xml:space="preserve">  — CN6 nucleus (PPRF = paramedian pontine reticular formation = horizontal gaze center)</w:t>
      </w:r>
      <w:r>
        <w:br/>
      </w:r>
      <w:r>
        <w:rPr>
          <w:rStyle w:val="VerbatimChar"/>
        </w:rPr>
        <w:t xml:space="preserve">  — CN7 nucleus; lacrimal nucleus (CN7 parasympathetic)</w:t>
      </w:r>
      <w:r>
        <w:br/>
      </w:r>
      <w:r>
        <w:rPr>
          <w:rStyle w:val="VerbatimChar"/>
        </w:rPr>
        <w:t xml:space="preserve">Medulla:</w:t>
      </w:r>
      <w:r>
        <w:br/>
      </w:r>
      <w:r>
        <w:rPr>
          <w:rStyle w:val="VerbatimChar"/>
        </w:rPr>
        <w:t xml:space="preserve">  — CN 9, 10, 11, 12 nuclei</w:t>
      </w:r>
    </w:p>
    <w:p>
      <w:pPr>
        <w:pStyle w:val="FirstParagraph"/>
      </w:pPr>
      <w:r>
        <w:rPr>
          <w:bCs/>
          <w:b/>
        </w:rPr>
        <w:t xml:space="preserve">The Paranasal Sinuses — orbital infection spread:</w:t>
      </w:r>
    </w:p>
    <w:p>
      <w:pPr>
        <w:pStyle w:val="SourceCode"/>
      </w:pPr>
      <w:r>
        <w:rPr>
          <w:rStyle w:val="VerbatimChar"/>
        </w:rPr>
        <w:t xml:space="preserve">4 PARANASAL SINUSES:</w:t>
      </w:r>
      <w:r>
        <w:br/>
      </w:r>
      <w:r>
        <w:rPr>
          <w:rStyle w:val="VerbatimChar"/>
        </w:rPr>
        <w:t xml:space="preserve">1. Maxillary (largest) — ceiling = orbital floor → floor fracture = blowout</w:t>
      </w:r>
      <w:r>
        <w:br/>
      </w:r>
      <w:r>
        <w:rPr>
          <w:rStyle w:val="VerbatimChar"/>
        </w:rPr>
        <w:t xml:space="preserve">2. Frontal — above orbit; roof fracture → pneumocephalus risk</w:t>
      </w:r>
      <w:r>
        <w:br/>
      </w:r>
      <w:r>
        <w:rPr>
          <w:rStyle w:val="VerbatimChar"/>
        </w:rPr>
        <w:t xml:space="preserve">3. Ethmoidal ("honeycomb") — shares medial orbital wall (lamina papyracea)</w:t>
      </w:r>
      <w:r>
        <w:br/>
      </w:r>
      <w:r>
        <w:rPr>
          <w:rStyle w:val="VerbatimChar"/>
        </w:rPr>
        <w:t xml:space="preserve">   → Ethmoidal sinusitis = most common cause of orbital cellulitis</w:t>
      </w:r>
      <w:r>
        <w:br/>
      </w:r>
      <w:r>
        <w:rPr>
          <w:rStyle w:val="VerbatimChar"/>
        </w:rPr>
        <w:t xml:space="preserve">4. Sphenoidal — above = pituitary gland + CN2 → sphenoidal sinusitis = retrobulbar neuritis</w:t>
      </w:r>
    </w:p>
    <w:p>
      <w:r>
        <w:pict>
          <v:rect style="width:0;height:1.5pt" o:hralign="center" o:hrstd="t" o:hr="t"/>
        </w:pict>
      </w:r>
    </w:p>
    <w:bookmarkEnd w:id="24"/>
    <w:bookmarkStart w:id="25" w:name="comparisons-that-matter"/>
    <w:p>
      <w:pPr>
        <w:pStyle w:val="Heading3"/>
      </w:pPr>
      <w:r>
        <w:t xml:space="preserve">Comparisons That Matter</w:t>
      </w:r>
    </w:p>
    <w:p>
      <w:pPr>
        <w:pStyle w:val="FirstParagraph"/>
      </w:pPr>
      <w:r>
        <w:rPr>
          <w:bCs/>
          <w:b/>
        </w:rPr>
        <w:t xml:space="preserve">CNs that enter the orbit via SOF vs Optic Canal: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Via Optic Canal</w:t>
            </w:r>
          </w:p>
        </w:tc>
        <w:tc>
          <w:tcPr/>
          <w:p>
            <w:pPr>
              <w:pStyle w:val="Compact"/>
              <w:jc w:val="left"/>
            </w:pPr>
            <w:r>
              <w:t xml:space="preserve">Via SOF</w:t>
            </w:r>
          </w:p>
        </w:tc>
      </w:tr>
      <w:tr>
        <w:tc>
          <w:tcPr/>
          <w:p>
            <w:pPr>
              <w:pStyle w:val="Compact"/>
              <w:jc w:val="left"/>
            </w:pPr>
            <w:r>
              <w:t xml:space="preserve">CN2 (optic)</w:t>
            </w:r>
          </w:p>
        </w:tc>
        <w:tc>
          <w:tcPr/>
          <w:p>
            <w:pPr>
              <w:pStyle w:val="Compact"/>
              <w:jc w:val="left"/>
            </w:pPr>
            <w:r>
              <w:t xml:space="preserve">CN3 (oculomotor)</w:t>
            </w:r>
          </w:p>
        </w:tc>
      </w:tr>
      <w:tr>
        <w:tc>
          <w:tcPr/>
          <w:p>
            <w:pPr>
              <w:pStyle w:val="Compact"/>
              <w:jc w:val="left"/>
            </w:pPr>
            <w:r>
              <w:t xml:space="preserve">Ophthalmic artery</w:t>
            </w:r>
          </w:p>
        </w:tc>
        <w:tc>
          <w:tcPr/>
          <w:p>
            <w:pPr>
              <w:pStyle w:val="Compact"/>
              <w:jc w:val="left"/>
            </w:pPr>
            <w:r>
              <w:t xml:space="preserve">CN4 (trochlear)</w:t>
            </w:r>
          </w:p>
        </w:tc>
      </w:tr>
      <w:tr>
        <w:tc>
          <w:tcPr/>
          <w:p>
            <w:pPr>
              <w:pStyle w:val="Compact"/>
              <w:jc w:val="left"/>
            </w:pPr>
            <w:r>
              <w:t xml:space="preserve">Sympathetic nerve</w:t>
            </w:r>
          </w:p>
        </w:tc>
        <w:tc>
          <w:tcPr/>
          <w:p>
            <w:pPr>
              <w:pStyle w:val="Compact"/>
              <w:jc w:val="left"/>
            </w:pPr>
            <w:r>
              <w:t xml:space="preserve">CN5 ophthalmic (V1): frontal, lacrimal, nasociliary</w:t>
            </w:r>
          </w:p>
        </w:tc>
      </w:tr>
      <w:tr>
        <w:tc>
          <w:tcPr/>
          <w:p>
            <w:pPr>
              <w:pStyle w:val="Compact"/>
            </w:pPr>
          </w:p>
        </w:tc>
        <w:tc>
          <w:tcPr/>
          <w:p>
            <w:pPr>
              <w:pStyle w:val="Compact"/>
              <w:jc w:val="left"/>
            </w:pPr>
            <w:r>
              <w:t xml:space="preserve">CN6 (abducens)</w:t>
            </w:r>
          </w:p>
        </w:tc>
      </w:tr>
      <w:tr>
        <w:tc>
          <w:tcPr/>
          <w:p>
            <w:pPr>
              <w:pStyle w:val="Compact"/>
            </w:pPr>
          </w:p>
        </w:tc>
        <w:tc>
          <w:tcPr/>
          <w:p>
            <w:pPr>
              <w:pStyle w:val="Compact"/>
              <w:jc w:val="left"/>
            </w:pPr>
            <w:r>
              <w:t xml:space="preserve">Superior ophthalmic vein</w:t>
            </w:r>
          </w:p>
        </w:tc>
      </w:tr>
      <w:tr>
        <w:tc>
          <w:tcPr/>
          <w:p>
            <w:pPr>
              <w:pStyle w:val="Compact"/>
              <w:jc w:val="left"/>
            </w:pPr>
            <w:r>
              <w:t xml:space="preserve">Board clue</w:t>
            </w:r>
          </w:p>
        </w:tc>
        <w:tc>
          <w:tcPr/>
          <w:p>
            <w:pPr>
              <w:pStyle w:val="Compact"/>
              <w:jc w:val="left"/>
            </w:pPr>
            <w:r>
              <w:t xml:space="preserve">“</w:t>
            </w:r>
            <w:r>
              <w:t xml:space="preserve">Vision and blood supply</w:t>
            </w:r>
            <w:r>
              <w:t xml:space="preserve">”</w:t>
            </w:r>
          </w:p>
        </w:tc>
      </w:tr>
    </w:tbl>
    <w:p>
      <w:pPr>
        <w:pStyle w:val="BodyText"/>
      </w:pPr>
      <w:r>
        <w:rPr>
          <w:bCs/>
          <w:b/>
        </w:rPr>
        <w:t xml:space="preserve">CN3 palsy: compressive vs ischemic: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Compressive (aneurysm)</w:t>
            </w:r>
          </w:p>
        </w:tc>
        <w:tc>
          <w:tcPr/>
          <w:p>
            <w:pPr>
              <w:pStyle w:val="Compact"/>
              <w:jc w:val="left"/>
            </w:pPr>
            <w:r>
              <w:t xml:space="preserve">Ischemic (diabetic)</w:t>
            </w:r>
          </w:p>
        </w:tc>
      </w:tr>
      <w:tr>
        <w:tc>
          <w:tcPr/>
          <w:p>
            <w:pPr>
              <w:pStyle w:val="Compact"/>
              <w:jc w:val="left"/>
            </w:pPr>
            <w:r>
              <w:t xml:space="preserve">Pupil</w:t>
            </w:r>
          </w:p>
        </w:tc>
        <w:tc>
          <w:tcPr/>
          <w:p>
            <w:pPr>
              <w:pStyle w:val="Compact"/>
              <w:jc w:val="left"/>
            </w:pPr>
            <w:r>
              <w:t xml:space="preserve">Dilated, fixed (AFFECTED FIRST)</w:t>
            </w:r>
          </w:p>
        </w:tc>
        <w:tc>
          <w:tcPr/>
          <w:p>
            <w:pPr>
              <w:pStyle w:val="Compact"/>
              <w:jc w:val="left"/>
            </w:pPr>
            <w:r>
              <w:t xml:space="preserve">Spared (pupil normal)</w:t>
            </w:r>
          </w:p>
        </w:tc>
      </w:tr>
      <w:tr>
        <w:tc>
          <w:tcPr/>
          <w:p>
            <w:pPr>
              <w:pStyle w:val="Compact"/>
              <w:jc w:val="left"/>
            </w:pPr>
            <w:r>
              <w:t xml:space="preserve">Onset</w:t>
            </w:r>
          </w:p>
        </w:tc>
        <w:tc>
          <w:tcPr/>
          <w:p>
            <w:pPr>
              <w:pStyle w:val="Compact"/>
              <w:jc w:val="left"/>
            </w:pPr>
            <w:r>
              <w:t xml:space="preserve">Sudden, painful</w:t>
            </w:r>
          </w:p>
        </w:tc>
        <w:tc>
          <w:tcPr/>
          <w:p>
            <w:pPr>
              <w:pStyle w:val="Compact"/>
              <w:jc w:val="left"/>
            </w:pPr>
            <w:r>
              <w:t xml:space="preserve">Gradual, may be painless</w:t>
            </w:r>
          </w:p>
        </w:tc>
      </w:tr>
      <w:tr>
        <w:tc>
          <w:tcPr/>
          <w:p>
            <w:pPr>
              <w:pStyle w:val="Compact"/>
              <w:jc w:val="left"/>
            </w:pPr>
            <w:r>
              <w:t xml:space="preserve">EOM</w:t>
            </w:r>
          </w:p>
        </w:tc>
        <w:tc>
          <w:tcPr/>
          <w:p>
            <w:pPr>
              <w:pStyle w:val="Compact"/>
              <w:jc w:val="left"/>
            </w:pPr>
            <w:r>
              <w:t xml:space="preserve">Paretic</w:t>
            </w:r>
          </w:p>
        </w:tc>
        <w:tc>
          <w:tcPr/>
          <w:p>
            <w:pPr>
              <w:pStyle w:val="Compact"/>
              <w:jc w:val="left"/>
            </w:pPr>
            <w:r>
              <w:t xml:space="preserve">Paretic</w:t>
            </w:r>
          </w:p>
        </w:tc>
      </w:tr>
      <w:tr>
        <w:tc>
          <w:tcPr/>
          <w:p>
            <w:pPr>
              <w:pStyle w:val="Compact"/>
              <w:jc w:val="left"/>
            </w:pPr>
            <w:r>
              <w:t xml:space="preserve">Emergency?</w:t>
            </w:r>
          </w:p>
        </w:tc>
        <w:tc>
          <w:tcPr/>
          <w:p>
            <w:pPr>
              <w:pStyle w:val="Compact"/>
              <w:jc w:val="left"/>
            </w:pPr>
            <w:r>
              <w:t xml:space="preserve">YES — posterior communicating artery aneurysm; life-threatening</w:t>
            </w:r>
          </w:p>
        </w:tc>
        <w:tc>
          <w:tcPr/>
          <w:p>
            <w:pPr>
              <w:pStyle w:val="Compact"/>
              <w:jc w:val="left"/>
            </w:pPr>
            <w:r>
              <w:t xml:space="preserve">Medical management; self-resolves in weeks</w:t>
            </w:r>
          </w:p>
        </w:tc>
      </w:tr>
      <w:tr>
        <w:tc>
          <w:tcPr/>
          <w:p>
            <w:pPr>
              <w:pStyle w:val="Compact"/>
              <w:jc w:val="left"/>
            </w:pPr>
            <w:r>
              <w:t xml:space="preserve">Board clue</w:t>
            </w:r>
          </w:p>
        </w:tc>
        <w:tc>
          <w:tcPr/>
          <w:p>
            <w:pPr>
              <w:pStyle w:val="Compact"/>
              <w:jc w:val="left"/>
            </w:pPr>
            <w:r>
              <w:t xml:space="preserve">“</w:t>
            </w:r>
            <w:r>
              <w:t xml:space="preserve">Pupil involved = surgical emergency</w:t>
            </w:r>
            <w:r>
              <w:t xml:space="preserve">”</w:t>
            </w:r>
          </w:p>
        </w:tc>
        <w:tc>
          <w:tcPr/>
          <w:p>
            <w:pPr>
              <w:pStyle w:val="Compact"/>
              <w:jc w:val="left"/>
            </w:pPr>
            <w:r>
              <w:t xml:space="preserve">“</w:t>
            </w:r>
            <w:r>
              <w:t xml:space="preserve">Pupil spared = vascular; watchful waiting</w:t>
            </w:r>
            <w:r>
              <w:t xml:space="preserve">”</w:t>
            </w:r>
          </w:p>
        </w:tc>
      </w:tr>
    </w:tbl>
    <w:p>
      <w:r>
        <w:pict>
          <v:rect style="width:0;height:1.5pt" o:hralign="center" o:hrstd="t" o:hr="t"/>
        </w:pict>
      </w:r>
    </w:p>
    <w:bookmarkEnd w:id="25"/>
    <w:bookmarkStart w:id="26" w:name="numbers-and-values-to-know"/>
    <w:p>
      <w:pPr>
        <w:pStyle w:val="Heading3"/>
      </w:pPr>
      <w:r>
        <w:t xml:space="preserve">Numbers and Values to Know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Total cranial nerves</w:t>
            </w:r>
          </w:p>
        </w:tc>
        <w:tc>
          <w:tcPr/>
          <w:p>
            <w:pPr>
              <w:pStyle w:val="Compact"/>
              <w:jc w:val="left"/>
            </w:pPr>
            <w:r>
              <w:t xml:space="preserve">12 pairs</w:t>
            </w:r>
          </w:p>
        </w:tc>
        <w:tc>
          <w:tcPr/>
          <w:p>
            <w:pPr>
              <w:pStyle w:val="Compact"/>
              <w:jc w:val="left"/>
            </w:pPr>
            <w:r>
              <w:t xml:space="preserve">CN1, 2 from cerebrum; CN3-12 from brainstem</w:t>
            </w:r>
          </w:p>
        </w:tc>
      </w:tr>
      <w:tr>
        <w:tc>
          <w:tcPr/>
          <w:p>
            <w:pPr>
              <w:pStyle w:val="Compact"/>
              <w:jc w:val="left"/>
            </w:pPr>
            <w:r>
              <w:t xml:space="preserve">Adult skull bones</w:t>
            </w:r>
          </w:p>
        </w:tc>
        <w:tc>
          <w:tcPr/>
          <w:p>
            <w:pPr>
              <w:pStyle w:val="Compact"/>
              <w:jc w:val="left"/>
            </w:pPr>
            <w:r>
              <w:t xml:space="preserve">22 bones (without ossicles + mandible)</w:t>
            </w:r>
          </w:p>
        </w:tc>
        <w:tc>
          <w:tcPr/>
          <w:p>
            <w:pPr>
              <w:pStyle w:val="Compact"/>
              <w:jc w:val="left"/>
            </w:pPr>
            <w:r>
              <w:t xml:space="preserve">Reference</w:t>
            </w:r>
          </w:p>
        </w:tc>
      </w:tr>
      <w:tr>
        <w:tc>
          <w:tcPr/>
          <w:p>
            <w:pPr>
              <w:pStyle w:val="Compact"/>
              <w:jc w:val="left"/>
            </w:pPr>
            <w:r>
              <w:t xml:space="preserve">Optic nerve intraorbital length</w:t>
            </w:r>
          </w:p>
        </w:tc>
        <w:tc>
          <w:tcPr/>
          <w:p>
            <w:pPr>
              <w:pStyle w:val="Compact"/>
              <w:jc w:val="left"/>
            </w:pPr>
            <w:r>
              <w:t xml:space="preserve">30mm (longest segment)</w:t>
            </w:r>
          </w:p>
        </w:tc>
        <w:tc>
          <w:tcPr/>
          <w:p>
            <w:pPr>
              <w:pStyle w:val="Compact"/>
              <w:jc w:val="left"/>
            </w:pPr>
            <w:r>
              <w:t xml:space="preserve">S-shape allows eyeball movement</w:t>
            </w:r>
          </w:p>
        </w:tc>
      </w:tr>
      <w:tr>
        <w:tc>
          <w:tcPr/>
          <w:p>
            <w:pPr>
              <w:pStyle w:val="Compact"/>
              <w:jc w:val="left"/>
            </w:pPr>
            <w:r>
              <w:t xml:space="preserve">Optic nerve intracanalicular</w:t>
            </w:r>
          </w:p>
        </w:tc>
        <w:tc>
          <w:tcPr/>
          <w:p>
            <w:pPr>
              <w:pStyle w:val="Compact"/>
              <w:jc w:val="left"/>
            </w:pPr>
            <w:r>
              <w:t xml:space="preserve">4–10mm (avg 6mm)</w:t>
            </w:r>
          </w:p>
        </w:tc>
        <w:tc>
          <w:tcPr/>
          <w:p>
            <w:pPr>
              <w:pStyle w:val="Compact"/>
              <w:jc w:val="left"/>
            </w:pPr>
            <w:r>
              <w:t xml:space="preserve">Vulnerable to compression</w:t>
            </w:r>
          </w:p>
        </w:tc>
      </w:tr>
      <w:tr>
        <w:tc>
          <w:tcPr/>
          <w:p>
            <w:pPr>
              <w:pStyle w:val="Compact"/>
              <w:jc w:val="left"/>
            </w:pPr>
            <w:r>
              <w:t xml:space="preserve">CN4 intracranial length</w:t>
            </w:r>
          </w:p>
        </w:tc>
        <w:tc>
          <w:tcPr/>
          <w:p>
            <w:pPr>
              <w:pStyle w:val="Compact"/>
              <w:jc w:val="left"/>
            </w:pPr>
            <w:r>
              <w:t xml:space="preserve">75mm (longest intracranial)</w:t>
            </w:r>
          </w:p>
        </w:tc>
        <w:tc>
          <w:tcPr/>
          <w:p>
            <w:pPr>
              <w:pStyle w:val="Compact"/>
              <w:jc w:val="left"/>
            </w:pPr>
            <w:r>
              <w:t xml:space="preserve">Most prone to closed head trauma</w:t>
            </w:r>
          </w:p>
        </w:tc>
      </w:tr>
      <w:tr>
        <w:tc>
          <w:tcPr/>
          <w:p>
            <w:pPr>
              <w:pStyle w:val="Compact"/>
              <w:jc w:val="left"/>
            </w:pPr>
            <w:r>
              <w:t xml:space="preserve">CN4 fiber count</w:t>
            </w:r>
          </w:p>
        </w:tc>
        <w:tc>
          <w:tcPr/>
          <w:p>
            <w:pPr>
              <w:pStyle w:val="Compact"/>
              <w:jc w:val="left"/>
            </w:pPr>
            <w:r>
              <w:t xml:space="preserve">2,150–3,400</w:t>
            </w:r>
          </w:p>
        </w:tc>
        <w:tc>
          <w:tcPr/>
          <w:p>
            <w:pPr>
              <w:pStyle w:val="Compact"/>
              <w:jc w:val="left"/>
            </w:pPr>
            <w:r>
              <w:t xml:space="preserve">Thinnest motor CN</w:t>
            </w:r>
          </w:p>
        </w:tc>
      </w:tr>
      <w:tr>
        <w:tc>
          <w:tcPr/>
          <w:p>
            <w:pPr>
              <w:pStyle w:val="Compact"/>
              <w:jc w:val="left"/>
            </w:pPr>
            <w:r>
              <w:t xml:space="preserve">CN3 fiber count</w:t>
            </w:r>
          </w:p>
        </w:tc>
        <w:tc>
          <w:tcPr/>
          <w:p>
            <w:pPr>
              <w:pStyle w:val="Compact"/>
              <w:jc w:val="left"/>
            </w:pPr>
            <w:r>
              <w:t xml:space="preserve">24,000</w:t>
            </w:r>
          </w:p>
        </w:tc>
        <w:tc>
          <w:tcPr/>
          <w:p>
            <w:pPr>
              <w:pStyle w:val="Compact"/>
              <w:jc w:val="left"/>
            </w:pPr>
            <w:r>
              <w:t xml:space="preserve">Largest motor CN</w:t>
            </w:r>
          </w:p>
        </w:tc>
      </w:tr>
      <w:tr>
        <w:tc>
          <w:tcPr/>
          <w:p>
            <w:pPr>
              <w:pStyle w:val="Compact"/>
              <w:jc w:val="left"/>
            </w:pPr>
            <w:r>
              <w:t xml:space="preserve">Foramen magnum</w:t>
            </w:r>
          </w:p>
        </w:tc>
        <w:tc>
          <w:tcPr/>
          <w:p>
            <w:pPr>
              <w:pStyle w:val="Compact"/>
              <w:jc w:val="left"/>
            </w:pPr>
            <w:r>
              <w:t xml:space="preserve">Largest skull foramen</w:t>
            </w:r>
          </w:p>
        </w:tc>
        <w:tc>
          <w:tcPr/>
          <w:p>
            <w:pPr>
              <w:pStyle w:val="Compact"/>
              <w:jc w:val="left"/>
            </w:pPr>
            <w:r>
              <w:t xml:space="preserve">Medulla-spinal cord junction</w:t>
            </w:r>
          </w:p>
        </w:tc>
      </w:tr>
      <w:tr>
        <w:tc>
          <w:tcPr/>
          <w:p>
            <w:pPr>
              <w:pStyle w:val="Compact"/>
              <w:jc w:val="left"/>
            </w:pPr>
            <w:r>
              <w:t xml:space="preserve">Anterior fontanel closes</w:t>
            </w:r>
          </w:p>
        </w:tc>
        <w:tc>
          <w:tcPr/>
          <w:p>
            <w:pPr>
              <w:pStyle w:val="Compact"/>
              <w:jc w:val="left"/>
            </w:pPr>
            <w:r>
              <w:t xml:space="preserve">18–24 months</w:t>
            </w:r>
          </w:p>
        </w:tc>
        <w:tc>
          <w:tcPr/>
          <w:p>
            <w:pPr>
              <w:pStyle w:val="Compact"/>
              <w:jc w:val="left"/>
            </w:pPr>
            <w:r>
              <w:t xml:space="preserve">Largest fontanel (bregma)</w:t>
            </w:r>
          </w:p>
        </w:tc>
      </w:tr>
    </w:tbl>
    <w:p>
      <w:r>
        <w:pict>
          <v:rect style="width:0;height:1.5pt" o:hralign="center" o:hrstd="t" o:hr="t"/>
        </w:pict>
      </w:r>
    </w:p>
    <w:bookmarkEnd w:id="26"/>
    <w:bookmarkStart w:id="27" w:name="memory-anchors"/>
    <w:p>
      <w:pPr>
        <w:pStyle w:val="Heading3"/>
      </w:pPr>
      <w:r>
        <w:t xml:space="preserve">Memory Anchors</w:t>
      </w:r>
    </w:p>
    <w:p>
      <w:pPr>
        <w:pStyle w:val="FirstParagraph"/>
      </w:pPr>
      <w:r>
        <w:rPr>
          <w:bCs/>
          <w:b/>
        </w:rPr>
        <w:t xml:space="preserve">12 cranial nerves —</w:t>
      </w:r>
      <w:r>
        <w:rPr>
          <w:bCs/>
          <w:b/>
        </w:rPr>
        <w:t xml:space="preserve"> </w:t>
      </w:r>
      <w:r>
        <w:rPr>
          <w:bCs/>
          <w:b/>
        </w:rPr>
        <w:t xml:space="preserve">“</w:t>
      </w:r>
      <w:r>
        <w:rPr>
          <w:bCs/>
          <w:b/>
        </w:rPr>
        <w:t xml:space="preserve">Oh, Oh, Oh To Touch And Feel A Girl’s Vagina, Ahh Heaven</w:t>
      </w:r>
      <w:r>
        <w:rPr>
          <w:bCs/>
          <w:b/>
        </w:rPr>
        <w:t xml:space="preserve">”</w:t>
      </w:r>
      <w:r>
        <w:rPr>
          <w:bCs/>
          <w:b/>
        </w:rPr>
        <w:t xml:space="preserve">:</w:t>
      </w:r>
      <w:r>
        <w:t xml:space="preserve"> </w:t>
      </w:r>
      <w:r>
        <w:t xml:space="preserve">Olfactory, Optic, Oculomotor, Trochlear, Trigeminal, Abducens, Facial, Auditory, Glossopharyngeal, Vagus, Accessory, Hypoglossal</w:t>
      </w:r>
    </w:p>
    <w:p>
      <w:pPr>
        <w:pStyle w:val="BodyText"/>
      </w:pPr>
      <w:r>
        <w:rPr>
          <w:bCs/>
          <w:b/>
        </w:rPr>
        <w:t xml:space="preserve">Type (S/M/B) —</w:t>
      </w:r>
      <w:r>
        <w:rPr>
          <w:bCs/>
          <w:b/>
        </w:rPr>
        <w:t xml:space="preserve"> </w:t>
      </w:r>
      <w:r>
        <w:rPr>
          <w:bCs/>
          <w:b/>
        </w:rPr>
        <w:t xml:space="preserve">“</w:t>
      </w:r>
      <w:r>
        <w:rPr>
          <w:bCs/>
          <w:b/>
        </w:rPr>
        <w:t xml:space="preserve">Some Say Money Matters But My Brother Says Big Brains Matter Most</w:t>
      </w:r>
      <w:r>
        <w:rPr>
          <w:bCs/>
          <w:b/>
        </w:rPr>
        <w:t xml:space="preserve">”</w:t>
      </w:r>
      <w:r>
        <w:rPr>
          <w:bCs/>
          <w:b/>
        </w:rPr>
        <w:t xml:space="preserve">:</w:t>
      </w:r>
      <w:r>
        <w:t xml:space="preserve"> </w:t>
      </w:r>
      <w:r>
        <w:t xml:space="preserve">S, S, M, M, B, M, B, S, B, B, M, M</w:t>
      </w:r>
    </w:p>
    <w:p>
      <w:pPr>
        <w:pStyle w:val="BodyText"/>
      </w:pPr>
      <w:r>
        <w:rPr>
          <w:bCs/>
          <w:b/>
        </w:rPr>
        <w:t xml:space="preserve">Ocular CNs —</w:t>
      </w:r>
      <w:r>
        <w:rPr>
          <w:bCs/>
          <w:b/>
        </w:rPr>
        <w:t xml:space="preserve"> </w:t>
      </w:r>
      <w:r>
        <w:rPr>
          <w:bCs/>
          <w:b/>
        </w:rPr>
        <w:t xml:space="preserve">“</w:t>
      </w:r>
      <w:r>
        <w:rPr>
          <w:bCs/>
          <w:b/>
        </w:rPr>
        <w:t xml:space="preserve">2 Sees, 3 Moves Most, 4 Spins (SO), 5 Feels, 6 Abducts (LR), 7 Closes</w:t>
      </w:r>
      <w:r>
        <w:rPr>
          <w:bCs/>
          <w:b/>
        </w:rPr>
        <w:t xml:space="preserve">”</w:t>
      </w:r>
      <w:r>
        <w:rPr>
          <w:bCs/>
          <w:b/>
        </w:rPr>
        <w:t xml:space="preserve">:</w:t>
      </w:r>
      <w:r>
        <w:t xml:space="preserve"> </w:t>
      </w:r>
      <w:r>
        <w:t xml:space="preserve">CN2 = vision; CN3 = most EOMs + pupil; CN4 = SO; CN5 = sensation; CN6 = LR; CN7 = orbicularis closure</w:t>
      </w:r>
    </w:p>
    <w:p>
      <w:pPr>
        <w:pStyle w:val="BodyText"/>
      </w:pPr>
      <w:r>
        <w:rPr>
          <w:bCs/>
          <w:b/>
        </w:rPr>
        <w:t xml:space="preserve">Sinus-to-orbit spread:</w:t>
      </w:r>
      <w:r>
        <w:t xml:space="preserve"> </w:t>
      </w:r>
      <w:r>
        <w:t xml:space="preserve">Ethmoidal → Orbital cellulitis (shared lamina papyracea)</w:t>
      </w:r>
      <w:r>
        <w:t xml:space="preserve"> </w:t>
      </w:r>
      <w:r>
        <w:t xml:space="preserve">Sphenoidal → Retrobulbar neuritis (CN2 sits above)</w:t>
      </w:r>
    </w:p>
    <w:p>
      <w:pPr>
        <w:pStyle w:val="BodyText"/>
      </w:pPr>
      <w:r>
        <w:rPr>
          <w:bCs/>
          <w:b/>
        </w:rPr>
        <w:t xml:space="preserve">Paired skull bones —</w:t>
      </w:r>
      <w:r>
        <w:rPr>
          <w:bCs/>
          <w:b/>
        </w:rPr>
        <w:t xml:space="preserve"> </w:t>
      </w:r>
      <w:r>
        <w:rPr>
          <w:bCs/>
          <w:b/>
        </w:rPr>
        <w:t xml:space="preserve">“</w:t>
      </w:r>
      <w:r>
        <w:rPr>
          <w:bCs/>
          <w:b/>
        </w:rPr>
        <w:t xml:space="preserve">Please Put Towel In My New Zipper Luggage</w:t>
      </w:r>
      <w:r>
        <w:rPr>
          <w:bCs/>
          <w:b/>
        </w:rPr>
        <w:t xml:space="preserve">”</w:t>
      </w:r>
      <w:r>
        <w:rPr>
          <w:bCs/>
          <w:b/>
        </w:rPr>
        <w:t xml:space="preserve"> </w:t>
      </w:r>
      <w:r>
        <w:rPr>
          <w:bCs/>
          <w:b/>
        </w:rPr>
        <w:t xml:space="preserve">(8 paired):</w:t>
      </w:r>
      <w:r>
        <w:t xml:space="preserve"> </w:t>
      </w:r>
      <w:r>
        <w:t xml:space="preserve">Palatine, Parietal, Temporal, Inferior nasal concha, Maxilla, Nasal, Zygoma, Lacrimal</w:t>
      </w:r>
    </w:p>
    <w:p>
      <w:pPr>
        <w:pStyle w:val="BodyText"/>
      </w:pPr>
      <w:r>
        <w:rPr>
          <w:bCs/>
          <w:b/>
        </w:rPr>
        <w:t xml:space="preserve">Unpaired skull bones —</w:t>
      </w:r>
      <w:r>
        <w:rPr>
          <w:bCs/>
          <w:b/>
        </w:rPr>
        <w:t xml:space="preserve"> </w:t>
      </w:r>
      <w:r>
        <w:rPr>
          <w:bCs/>
          <w:b/>
        </w:rPr>
        <w:t xml:space="preserve">“</w:t>
      </w:r>
      <w:r>
        <w:rPr>
          <w:bCs/>
          <w:b/>
        </w:rPr>
        <w:t xml:space="preserve">Frequent Explorers Seek Out Villages</w:t>
      </w:r>
      <w:r>
        <w:rPr>
          <w:bCs/>
          <w:b/>
        </w:rPr>
        <w:t xml:space="preserve">”</w:t>
      </w:r>
      <w:r>
        <w:rPr>
          <w:bCs/>
          <w:b/>
        </w:rPr>
        <w:t xml:space="preserve"> </w:t>
      </w:r>
      <w:r>
        <w:rPr>
          <w:bCs/>
          <w:b/>
        </w:rPr>
        <w:t xml:space="preserve">(5 unpaired):</w:t>
      </w:r>
      <w:r>
        <w:t xml:space="preserve"> </w:t>
      </w:r>
      <w:r>
        <w:t xml:space="preserve">Frontal, Ethmoid, Sphenoid, Occipital, Vomer</w:t>
      </w:r>
    </w:p>
    <w:p>
      <w:r>
        <w:pict>
          <v:rect style="width:0;height:1.5pt" o:hralign="center" o:hrstd="t" o:hr="t"/>
        </w:pict>
      </w:r>
    </w:p>
    <w:bookmarkEnd w:id="27"/>
    <w:bookmarkEnd w:id="28"/>
    <w:bookmarkStart w:id="29" w:name="visual-map"/>
    <w:p>
      <w:pPr>
        <w:pStyle w:val="Heading2"/>
      </w:pPr>
      <w:r>
        <w:t xml:space="preserve">Visual Map</w:t>
      </w:r>
    </w:p>
    <w:p>
      <w:pPr>
        <w:pStyle w:val="SourceCode"/>
      </w:pPr>
      <w:r>
        <w:rPr>
          <w:rStyle w:val="VerbatimChar"/>
        </w:rPr>
        <w:t xml:space="preserve">12 CRANIAL NERVES — OCULAR FOCUS</w:t>
      </w:r>
      <w:r>
        <w:br/>
      </w:r>
      <w:r>
        <w:rPr>
          <w:rStyle w:val="VerbatimChar"/>
        </w:rPr>
        <w:t xml:space="preserve">─────────────────────────────────────</w:t>
      </w:r>
      <w:r>
        <w:br/>
      </w:r>
      <w:r>
        <w:rPr>
          <w:rStyle w:val="VerbatimChar"/>
        </w:rPr>
        <w:t xml:space="preserve">CN2  → Optic canal   → VISION</w:t>
      </w:r>
      <w:r>
        <w:br/>
      </w:r>
      <w:r>
        <w:rPr>
          <w:rStyle w:val="VerbatimChar"/>
        </w:rPr>
        <w:t xml:space="preserve">CN3  → SOF (medial)  → SR, IR, MR, IO, LPS + pupil sphincter + accommodation</w:t>
      </w:r>
      <w:r>
        <w:br/>
      </w:r>
      <w:r>
        <w:rPr>
          <w:rStyle w:val="VerbatimChar"/>
        </w:rPr>
        <w:t xml:space="preserve">CN4  → SOF (lateral) → SO only</w:t>
      </w:r>
      <w:r>
        <w:br/>
      </w:r>
      <w:r>
        <w:rPr>
          <w:rStyle w:val="VerbatimChar"/>
        </w:rPr>
        <w:t xml:space="preserve">CN5V1→ SOF           → cornea, conjunctiva, upper lid, lacrimal gland sensation</w:t>
      </w:r>
      <w:r>
        <w:br/>
      </w:r>
      <w:r>
        <w:rPr>
          <w:rStyle w:val="VerbatimChar"/>
        </w:rPr>
        <w:t xml:space="preserve">CN5V2→ Foramen rotundum → lower lid, cheek</w:t>
      </w:r>
      <w:r>
        <w:br/>
      </w:r>
      <w:r>
        <w:rPr>
          <w:rStyle w:val="VerbatimChar"/>
        </w:rPr>
        <w:t xml:space="preserve">CN6  → SOF (medial)  → LR only</w:t>
      </w:r>
      <w:r>
        <w:br/>
      </w:r>
      <w:r>
        <w:rPr>
          <w:rStyle w:val="VerbatimChar"/>
        </w:rPr>
        <w:t xml:space="preserve">CN7  → Stylomastoid  → orbicularis + lacrimal secretion (via greater petrosal)</w:t>
      </w:r>
      <w:r>
        <w:br/>
      </w:r>
      <w:r>
        <w:br/>
      </w:r>
      <w:r>
        <w:rPr>
          <w:rStyle w:val="VerbatimChar"/>
        </w:rPr>
        <w:t xml:space="preserve">PARANASAL SINUS → ORBITAL DISEASE</w:t>
      </w:r>
      <w:r>
        <w:br/>
      </w:r>
      <w:r>
        <w:rPr>
          <w:rStyle w:val="VerbatimChar"/>
        </w:rPr>
        <w:t xml:space="preserve">───────────────────────────────────</w:t>
      </w:r>
      <w:r>
        <w:br/>
      </w:r>
      <w:r>
        <w:rPr>
          <w:rStyle w:val="VerbatimChar"/>
        </w:rPr>
        <w:t xml:space="preserve">Ethmoid sinus → ORBITAL CELLULITIS (lamina papyracea breach)</w:t>
      </w:r>
      <w:r>
        <w:br/>
      </w:r>
      <w:r>
        <w:rPr>
          <w:rStyle w:val="VerbatimChar"/>
        </w:rPr>
        <w:t xml:space="preserve">Sphenoid sinus → RETROBULBAR NEURITIS (CN2 above sinus)</w:t>
      </w:r>
      <w:r>
        <w:br/>
      </w:r>
      <w:r>
        <w:rPr>
          <w:rStyle w:val="VerbatimChar"/>
        </w:rPr>
        <w:t xml:space="preserve">Maxillary sinus → BLOWOUT FRACTURE (orbital floor ceiling)</w:t>
      </w:r>
      <w:r>
        <w:br/>
      </w:r>
      <w:r>
        <w:rPr>
          <w:rStyle w:val="VerbatimChar"/>
        </w:rPr>
        <w:t xml:space="preserve">Frontal sinus → PNEUMOCEPHALUS (roof injury)</w:t>
      </w:r>
      <w:r>
        <w:br/>
      </w:r>
      <w:r>
        <w:br/>
      </w:r>
      <w:r>
        <w:rPr>
          <w:rStyle w:val="VerbatimChar"/>
        </w:rPr>
        <w:t xml:space="preserve">BRAIN LOBES → VISUAL FUNCTION</w:t>
      </w:r>
      <w:r>
        <w:br/>
      </w:r>
      <w:r>
        <w:rPr>
          <w:rStyle w:val="VerbatimChar"/>
        </w:rPr>
        <w:t xml:space="preserve">───────────────────────────────</w:t>
      </w:r>
      <w:r>
        <w:br/>
      </w:r>
      <w:r>
        <w:rPr>
          <w:rStyle w:val="VerbatimChar"/>
        </w:rPr>
        <w:t xml:space="preserve">Frontal: voluntary saccades (FEF)</w:t>
      </w:r>
      <w:r>
        <w:br/>
      </w:r>
      <w:r>
        <w:rPr>
          <w:rStyle w:val="VerbatimChar"/>
        </w:rPr>
        <w:t xml:space="preserve">Parietal: spatial processing ("where" stream)</w:t>
      </w:r>
      <w:r>
        <w:br/>
      </w:r>
      <w:r>
        <w:rPr>
          <w:rStyle w:val="VerbatimChar"/>
        </w:rPr>
        <w:t xml:space="preserve">Temporal: object recognition ("what" stream) + Meyer's loop</w:t>
      </w:r>
      <w:r>
        <w:br/>
      </w:r>
      <w:r>
        <w:rPr>
          <w:rStyle w:val="VerbatimChar"/>
        </w:rPr>
        <w:t xml:space="preserve">Occipital: PRIMARY VISUAL CORTEX (Area 17, 18, 19)</w:t>
      </w:r>
    </w:p>
    <w:p>
      <w:r>
        <w:pict>
          <v:rect style="width:0;height:1.5pt" o:hralign="center" o:hrstd="t" o:hr="t"/>
        </w:pict>
      </w:r>
    </w:p>
    <w:bookmarkEnd w:id="29"/>
    <w:bookmarkStart w:id="30" w:name="board-traps"/>
    <w:p>
      <w:pPr>
        <w:pStyle w:val="Heading2"/>
      </w:pPr>
      <w:r>
        <w:t xml:space="preserve">Board Traps</w:t>
      </w:r>
    </w:p>
    <w:p>
      <w:pPr>
        <w:numPr>
          <w:ilvl w:val="0"/>
          <w:numId w:val="1001"/>
        </w:numPr>
        <w:pStyle w:val="Compact"/>
      </w:pPr>
      <w:r>
        <w:rPr>
          <w:bCs/>
          <w:b/>
        </w:rPr>
        <w:t xml:space="preserve">Trap 1:</w:t>
      </w:r>
      <w:r>
        <w:t xml:space="preserve"> </w:t>
      </w:r>
      <w:r>
        <w:t xml:space="preserve">“</w:t>
      </w:r>
      <w:r>
        <w:t xml:space="preserve">CN3 carries only motor fibers</w:t>
      </w:r>
      <w:r>
        <w:t xml:space="preserve">”</w:t>
      </w:r>
      <w:r>
        <w:t xml:space="preserve"> </w:t>
      </w:r>
      <w:r>
        <w:t xml:space="preserve">— Wrong. CN3 carries both somatic motor (EOMs, LPS) AND parasympathetic (pupil sphincter, ciliary muscle via ciliary ganglion/short ciliary nerve).</w:t>
      </w:r>
    </w:p>
    <w:p>
      <w:pPr>
        <w:numPr>
          <w:ilvl w:val="0"/>
          <w:numId w:val="1001"/>
        </w:numPr>
        <w:pStyle w:val="Compact"/>
      </w:pPr>
      <w:r>
        <w:rPr>
          <w:bCs/>
          <w:b/>
        </w:rPr>
        <w:t xml:space="preserve">Trap 2:</w:t>
      </w:r>
      <w:r>
        <w:t xml:space="preserve"> </w:t>
      </w:r>
      <w:r>
        <w:t xml:space="preserve">“</w:t>
      </w:r>
      <w:r>
        <w:t xml:space="preserve">CN4 innervates the ipsilateral superior oblique</w:t>
      </w:r>
      <w:r>
        <w:t xml:space="preserve">”</w:t>
      </w:r>
      <w:r>
        <w:t xml:space="preserve"> </w:t>
      </w:r>
      <w:r>
        <w:t xml:space="preserve">— Wrong. CN4 is the only cranial nerve completely decussated — it innervates the CONTRALATERAL superior oblique.</w:t>
      </w:r>
    </w:p>
    <w:p>
      <w:pPr>
        <w:numPr>
          <w:ilvl w:val="0"/>
          <w:numId w:val="1001"/>
        </w:numPr>
        <w:pStyle w:val="Compact"/>
      </w:pPr>
      <w:r>
        <w:rPr>
          <w:bCs/>
          <w:b/>
        </w:rPr>
        <w:t xml:space="preserve">Trap 3:</w:t>
      </w:r>
      <w:r>
        <w:t xml:space="preserve"> </w:t>
      </w:r>
      <w:r>
        <w:t xml:space="preserve">“</w:t>
      </w:r>
      <w:r>
        <w:t xml:space="preserve">Pupil involvement in CN3 palsy can be safely observed</w:t>
      </w:r>
      <w:r>
        <w:t xml:space="preserve">”</w:t>
      </w:r>
      <w:r>
        <w:t xml:space="preserve"> </w:t>
      </w:r>
      <w:r>
        <w:t xml:space="preserve">— Wrong. Pupil-involving CN3 palsy is a surgical emergency until proven otherwise (posterior communicating artery aneurysm). Must rule out aneurysm immediately.</w:t>
      </w:r>
    </w:p>
    <w:p>
      <w:pPr>
        <w:numPr>
          <w:ilvl w:val="0"/>
          <w:numId w:val="1001"/>
        </w:numPr>
        <w:pStyle w:val="Compact"/>
      </w:pPr>
      <w:r>
        <w:rPr>
          <w:bCs/>
          <w:b/>
        </w:rPr>
        <w:t xml:space="preserve">Trap 4:</w:t>
      </w:r>
      <w:r>
        <w:t xml:space="preserve"> </w:t>
      </w:r>
      <w:r>
        <w:t xml:space="preserve">“</w:t>
      </w:r>
      <w:r>
        <w:t xml:space="preserve">CN5 V1 is the largest branch of the trigeminal</w:t>
      </w:r>
      <w:r>
        <w:t xml:space="preserve">”</w:t>
      </w:r>
      <w:r>
        <w:t xml:space="preserve"> </w:t>
      </w:r>
      <w:r>
        <w:t xml:space="preserve">— Wrong. V3 (mandibular) is the largest branch. V1 (ophthalmic) is the smallest branch and pure sensory.</w:t>
      </w:r>
    </w:p>
    <w:p>
      <w:pPr>
        <w:numPr>
          <w:ilvl w:val="0"/>
          <w:numId w:val="1001"/>
        </w:numPr>
        <w:pStyle w:val="Compact"/>
      </w:pPr>
      <w:r>
        <w:rPr>
          <w:bCs/>
          <w:b/>
        </w:rPr>
        <w:t xml:space="preserve">Trap 5:</w:t>
      </w:r>
      <w:r>
        <w:t xml:space="preserve"> </w:t>
      </w:r>
      <w:r>
        <w:t xml:space="preserve">“</w:t>
      </w:r>
      <w:r>
        <w:t xml:space="preserve">Orbital cellulitis spreads from the sphenoidal sinus</w:t>
      </w:r>
      <w:r>
        <w:t xml:space="preserve">”</w:t>
      </w:r>
      <w:r>
        <w:t xml:space="preserve"> </w:t>
      </w:r>
      <w:r>
        <w:t xml:space="preserve">— Wrong. Orbital cellulitis most commonly spreads from the ETHMOIDAL sinus (shared lamina papyracea with medial orbital wall). Sphenoidal sinusitis causes retrobulbar neuritis (CN2 involvement), not orbital cellulitis.</w:t>
      </w:r>
    </w:p>
    <w:p>
      <w:pPr>
        <w:numPr>
          <w:ilvl w:val="0"/>
          <w:numId w:val="1001"/>
        </w:numPr>
        <w:pStyle w:val="Compact"/>
      </w:pPr>
      <w:r>
        <w:rPr>
          <w:bCs/>
          <w:b/>
        </w:rPr>
        <w:t xml:space="preserve">Trap 6:</w:t>
      </w:r>
      <w:r>
        <w:t xml:space="preserve"> </w:t>
      </w:r>
      <w:r>
        <w:t xml:space="preserve">“</w:t>
      </w:r>
      <w:r>
        <w:t xml:space="preserve">CN6 has the longest intracranial course</w:t>
      </w:r>
      <w:r>
        <w:t xml:space="preserve">”</w:t>
      </w:r>
      <w:r>
        <w:t xml:space="preserve"> </w:t>
      </w:r>
      <w:r>
        <w:t xml:space="preserve">— Wrong. CN4 has the longest intracranial course (75mm). CN6 has the SHORTEST intracranial course but is still vulnerable to increased ICP from its long course along the skull base.</w:t>
      </w:r>
    </w:p>
    <w:p>
      <w:r>
        <w:pict>
          <v:rect style="width:0;height:1.5pt" o:hralign="center" o:hrstd="t" o:hr="t"/>
        </w:pict>
      </w:r>
    </w:p>
    <w:bookmarkEnd w:id="30"/>
    <w:bookmarkStart w:id="31" w:name="high-yield-summary"/>
    <w:p>
      <w:pPr>
        <w:pStyle w:val="Heading2"/>
      </w:pPr>
      <w:r>
        <w:t xml:space="preserve">High-Yield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Must-Know</w:t>
            </w:r>
          </w:p>
        </w:tc>
        <w:tc>
          <w:tcPr/>
          <w:p>
            <w:pPr>
              <w:pStyle w:val="Compact"/>
              <w:jc w:val="left"/>
            </w:pPr>
            <w:r>
              <w:t xml:space="preserve">Answer</w:t>
            </w:r>
          </w:p>
        </w:tc>
      </w:tr>
      <w:tr>
        <w:tc>
          <w:tcPr/>
          <w:p>
            <w:pPr>
              <w:pStyle w:val="Compact"/>
              <w:jc w:val="left"/>
            </w:pPr>
            <w:r>
              <w:t xml:space="preserve">CN for vision</w:t>
            </w:r>
          </w:p>
        </w:tc>
        <w:tc>
          <w:tcPr/>
          <w:p>
            <w:pPr>
              <w:pStyle w:val="Compact"/>
              <w:jc w:val="left"/>
            </w:pPr>
            <w:r>
              <w:t xml:space="preserve">CN2 (optic)</w:t>
            </w:r>
          </w:p>
        </w:tc>
      </w:tr>
      <w:tr>
        <w:tc>
          <w:tcPr/>
          <w:p>
            <w:pPr>
              <w:pStyle w:val="Compact"/>
              <w:jc w:val="left"/>
            </w:pPr>
            <w:r>
              <w:t xml:space="preserve">CN for most EOMs + pupil constriction</w:t>
            </w:r>
          </w:p>
        </w:tc>
        <w:tc>
          <w:tcPr/>
          <w:p>
            <w:pPr>
              <w:pStyle w:val="Compact"/>
              <w:jc w:val="left"/>
            </w:pPr>
            <w:r>
              <w:t xml:space="preserve">CN3 (oculomotor)</w:t>
            </w:r>
          </w:p>
        </w:tc>
      </w:tr>
      <w:tr>
        <w:tc>
          <w:tcPr/>
          <w:p>
            <w:pPr>
              <w:pStyle w:val="Compact"/>
              <w:jc w:val="left"/>
            </w:pPr>
            <w:r>
              <w:t xml:space="preserve">CN for SO only</w:t>
            </w:r>
          </w:p>
        </w:tc>
        <w:tc>
          <w:tcPr/>
          <w:p>
            <w:pPr>
              <w:pStyle w:val="Compact"/>
              <w:jc w:val="left"/>
            </w:pPr>
            <w:r>
              <w:t xml:space="preserve">CN4 (trochlear) — contralateral</w:t>
            </w:r>
          </w:p>
        </w:tc>
      </w:tr>
      <w:tr>
        <w:tc>
          <w:tcPr/>
          <w:p>
            <w:pPr>
              <w:pStyle w:val="Compact"/>
              <w:jc w:val="left"/>
            </w:pPr>
            <w:r>
              <w:t xml:space="preserve">CN for corneal sensation</w:t>
            </w:r>
          </w:p>
        </w:tc>
        <w:tc>
          <w:tcPr/>
          <w:p>
            <w:pPr>
              <w:pStyle w:val="Compact"/>
              <w:jc w:val="left"/>
            </w:pPr>
            <w:r>
              <w:t xml:space="preserve">CN5 V1 (ophthalmic) via nasociliary</w:t>
            </w:r>
          </w:p>
        </w:tc>
      </w:tr>
      <w:tr>
        <w:tc>
          <w:tcPr/>
          <w:p>
            <w:pPr>
              <w:pStyle w:val="Compact"/>
              <w:jc w:val="left"/>
            </w:pPr>
            <w:r>
              <w:t xml:space="preserve">CN for LR only</w:t>
            </w:r>
          </w:p>
        </w:tc>
        <w:tc>
          <w:tcPr/>
          <w:p>
            <w:pPr>
              <w:pStyle w:val="Compact"/>
              <w:jc w:val="left"/>
            </w:pPr>
            <w:r>
              <w:t xml:space="preserve">CN6 (abducens)</w:t>
            </w:r>
          </w:p>
        </w:tc>
      </w:tr>
      <w:tr>
        <w:tc>
          <w:tcPr/>
          <w:p>
            <w:pPr>
              <w:pStyle w:val="Compact"/>
              <w:jc w:val="left"/>
            </w:pPr>
            <w:r>
              <w:t xml:space="preserve">CN for eye closure + lacrimal secretion</w:t>
            </w:r>
          </w:p>
        </w:tc>
        <w:tc>
          <w:tcPr/>
          <w:p>
            <w:pPr>
              <w:pStyle w:val="Compact"/>
              <w:jc w:val="left"/>
            </w:pPr>
            <w:r>
              <w:t xml:space="preserve">CN7 (facial)</w:t>
            </w:r>
          </w:p>
        </w:tc>
      </w:tr>
      <w:tr>
        <w:tc>
          <w:tcPr/>
          <w:p>
            <w:pPr>
              <w:pStyle w:val="Compact"/>
              <w:jc w:val="left"/>
            </w:pPr>
            <w:r>
              <w:t xml:space="preserve">Thinnest motor CN</w:t>
            </w:r>
          </w:p>
        </w:tc>
        <w:tc>
          <w:tcPr/>
          <w:p>
            <w:pPr>
              <w:pStyle w:val="Compact"/>
              <w:jc w:val="left"/>
            </w:pPr>
            <w:r>
              <w:t xml:space="preserve">CN4 (trochlear)</w:t>
            </w:r>
          </w:p>
        </w:tc>
      </w:tr>
      <w:tr>
        <w:tc>
          <w:tcPr/>
          <w:p>
            <w:pPr>
              <w:pStyle w:val="Compact"/>
              <w:jc w:val="left"/>
            </w:pPr>
            <w:r>
              <w:t xml:space="preserve">Only completely decussated CN</w:t>
            </w:r>
          </w:p>
        </w:tc>
        <w:tc>
          <w:tcPr/>
          <w:p>
            <w:pPr>
              <w:pStyle w:val="Compact"/>
              <w:jc w:val="left"/>
            </w:pPr>
            <w:r>
              <w:t xml:space="preserve">CN4</w:t>
            </w:r>
          </w:p>
        </w:tc>
      </w:tr>
      <w:tr>
        <w:tc>
          <w:tcPr/>
          <w:p>
            <w:pPr>
              <w:pStyle w:val="Compact"/>
              <w:jc w:val="left"/>
            </w:pPr>
            <w:r>
              <w:t xml:space="preserve">CN3 palsy: compressive vs ischemic distinction</w:t>
            </w:r>
          </w:p>
        </w:tc>
        <w:tc>
          <w:tcPr/>
          <w:p>
            <w:pPr>
              <w:pStyle w:val="Compact"/>
              <w:jc w:val="left"/>
            </w:pPr>
            <w:r>
              <w:t xml:space="preserve">Compressive = pupil dilated; ischemic = pupil spared</w:t>
            </w:r>
          </w:p>
        </w:tc>
      </w:tr>
      <w:tr>
        <w:tc>
          <w:tcPr/>
          <w:p>
            <w:pPr>
              <w:pStyle w:val="Compact"/>
              <w:jc w:val="left"/>
            </w:pPr>
            <w:r>
              <w:t xml:space="preserve">Sinus → orbital cellulitis</w:t>
            </w:r>
          </w:p>
        </w:tc>
        <w:tc>
          <w:tcPr/>
          <w:p>
            <w:pPr>
              <w:pStyle w:val="Compact"/>
              <w:jc w:val="left"/>
            </w:pPr>
            <w:r>
              <w:t xml:space="preserve">Ethmoidal sinus (lamina papyracea)</w:t>
            </w:r>
          </w:p>
        </w:tc>
      </w:tr>
      <w:tr>
        <w:tc>
          <w:tcPr/>
          <w:p>
            <w:pPr>
              <w:pStyle w:val="Compact"/>
              <w:jc w:val="left"/>
            </w:pPr>
            <w:r>
              <w:t xml:space="preserve">Sinus → retrobulbar neuritis</w:t>
            </w:r>
          </w:p>
        </w:tc>
        <w:tc>
          <w:tcPr/>
          <w:p>
            <w:pPr>
              <w:pStyle w:val="Compact"/>
              <w:jc w:val="left"/>
            </w:pPr>
            <w:r>
              <w:t xml:space="preserve">Sphenoidal sinus (CN2 sits above)</w:t>
            </w:r>
          </w:p>
        </w:tc>
      </w:tr>
      <w:tr>
        <w:tc>
          <w:tcPr/>
          <w:p>
            <w:pPr>
              <w:pStyle w:val="Compact"/>
              <w:jc w:val="left"/>
            </w:pPr>
            <w:r>
              <w:t xml:space="preserve">Occipital lobe function</w:t>
            </w:r>
          </w:p>
        </w:tc>
        <w:tc>
          <w:tcPr/>
          <w:p>
            <w:pPr>
              <w:pStyle w:val="Compact"/>
              <w:jc w:val="left"/>
            </w:pPr>
            <w:r>
              <w:t xml:space="preserve">Primary visual cortex (Area 17)</w:t>
            </w:r>
          </w:p>
        </w:tc>
      </w:tr>
      <w:tr>
        <w:tc>
          <w:tcPr/>
          <w:p>
            <w:pPr>
              <w:pStyle w:val="Compact"/>
              <w:jc w:val="left"/>
            </w:pPr>
            <w:r>
              <w:t xml:space="preserve">Foramen for CN7 exit</w:t>
            </w:r>
          </w:p>
        </w:tc>
        <w:tc>
          <w:tcPr/>
          <w:p>
            <w:pPr>
              <w:pStyle w:val="Compact"/>
              <w:jc w:val="left"/>
            </w:pPr>
            <w:r>
              <w:t xml:space="preserve">Stylomastoid foramen</w:t>
            </w:r>
          </w:p>
        </w:tc>
      </w:tr>
      <w:tr>
        <w:tc>
          <w:tcPr/>
          <w:p>
            <w:pPr>
              <w:pStyle w:val="Compact"/>
              <w:jc w:val="left"/>
            </w:pPr>
            <w:r>
              <w:t xml:space="preserve">Foramen for CN2 + ophthalmic artery</w:t>
            </w:r>
          </w:p>
        </w:tc>
        <w:tc>
          <w:tcPr/>
          <w:p>
            <w:pPr>
              <w:pStyle w:val="Compact"/>
              <w:jc w:val="left"/>
            </w:pPr>
            <w:r>
              <w:t xml:space="preserve">Optic canal (lesser wing of sphenoid)</w:t>
            </w:r>
          </w:p>
        </w:tc>
      </w:tr>
      <w:tr>
        <w:tc>
          <w:tcPr/>
          <w:p>
            <w:pPr>
              <w:pStyle w:val="Compact"/>
              <w:jc w:val="left"/>
            </w:pPr>
            <w:r>
              <w:t xml:space="preserve">Paired skull bones (8)</w:t>
            </w:r>
          </w:p>
        </w:tc>
        <w:tc>
          <w:tcPr/>
          <w:p>
            <w:pPr>
              <w:pStyle w:val="Compact"/>
              <w:jc w:val="left"/>
            </w:pPr>
            <w:r>
              <w:t xml:space="preserve">Palatine, Parietal, Temporal, Inf. nasal concha, Maxilla, Nasal, Zygoma, Lacrimal</w:t>
            </w:r>
          </w:p>
        </w:tc>
      </w:tr>
    </w:tbl>
    <w:p>
      <w:r>
        <w:pict>
          <v:rect style="width:0;height:1.5pt" o:hralign="center" o:hrstd="t" o:hr="t"/>
        </w:pict>
      </w:r>
    </w:p>
    <w:bookmarkEnd w:id="31"/>
    <w:bookmarkStart w:id="32" w:name="practice-questions"/>
    <w:p>
      <w:pPr>
        <w:pStyle w:val="Heading2"/>
      </w:pPr>
      <w:r>
        <w:t xml:space="preserve">Practice Questions</w:t>
      </w:r>
    </w:p>
    <w:p>
      <w:pPr>
        <w:pStyle w:val="FirstParagraph"/>
      </w:pPr>
      <w:r>
        <w:rPr>
          <w:bCs/>
          <w:b/>
        </w:rPr>
        <w:t xml:space="preserve">1.</w:t>
      </w:r>
      <w:r>
        <w:t xml:space="preserve"> </w:t>
      </w:r>
      <w:r>
        <w:t xml:space="preserve">A 58-year-old hypertensive patient wakes up with right-sided ptosis, right eye turned outward and downward, and pupil 7mm and non-reactive. What is the diagnosis and what does the pupil finding suggest?</w:t>
      </w:r>
    </w:p>
    <w:p>
      <w:pPr>
        <w:numPr>
          <w:ilvl w:val="0"/>
          <w:numId w:val="1002"/>
        </w:numPr>
        <w:pStyle w:val="Compact"/>
      </w:pPr>
      <w:r>
        <w:t xml:space="preserve">A. Right CN6 palsy; ischemic</w:t>
      </w:r>
    </w:p>
    <w:p>
      <w:pPr>
        <w:numPr>
          <w:ilvl w:val="0"/>
          <w:numId w:val="1002"/>
        </w:numPr>
        <w:pStyle w:val="Compact"/>
      </w:pPr>
      <w:r>
        <w:t xml:space="preserve">B. Right CN3 palsy; compressive (aneurysm suspected)</w:t>
      </w:r>
    </w:p>
    <w:p>
      <w:pPr>
        <w:numPr>
          <w:ilvl w:val="0"/>
          <w:numId w:val="1002"/>
        </w:numPr>
        <w:pStyle w:val="Compact"/>
      </w:pPr>
      <w:r>
        <w:t xml:space="preserve">C. Right CN3 palsy; ischemic (diabetic)</w:t>
      </w:r>
    </w:p>
    <w:p>
      <w:pPr>
        <w:numPr>
          <w:ilvl w:val="0"/>
          <w:numId w:val="1002"/>
        </w:numPr>
        <w:pStyle w:val="Compact"/>
      </w:pPr>
      <w:r>
        <w:t xml:space="preserve">D. Right CN4 palsy; ischemic</w:t>
      </w:r>
    </w:p>
    <w:p>
      <w:pPr>
        <w:pStyle w:val="FirstParagraph"/>
      </w:pPr>
      <w:r>
        <w:t xml:space="preserve">Answer</w:t>
      </w:r>
    </w:p>
    <w:p>
      <w:pPr>
        <w:pStyle w:val="BodyText"/>
      </w:pPr>
      <w:r>
        <w:rPr>
          <w:bCs/>
          <w:b/>
        </w:rPr>
        <w:t xml:space="preserve">B. Right CN3 palsy; compressive — aneurysm must be ruled out immediately.</w:t>
      </w:r>
    </w:p>
    <w:p>
      <w:pPr>
        <w:pStyle w:val="BodyText"/>
      </w:pPr>
      <w:r>
        <w:t xml:space="preserve">Complete right CN3 palsy presents with: ptosis (LPS paralyzed), eye down and out (SR/IR/MR paralyzed; unopposed LR + SO), dilated non-reactive pupil (sphincter pupillae paralyzed). The KEY finding is the dilated, non-reactive pupil — parasympathetic pupillomotor fibers run on the outside surface of CN3. External compression (aneurysm of the posterior communicating artery) preferentially affects these outer fibers FIRST, causing early pupil involvement. Ischemic CN3 palsy (diabetes, hypertension) affects the inner motor fibers first while sparing the outer pupillomotor fibers. Pupil-involving CN3 palsy = surgical emergency until neuroimaging rules out aneurysm. CN6 palsy causes esotropia, not the down-and-out eye. CN4 palsy causes hypertropia/head tilt, not ptosis.</w:t>
      </w:r>
    </w:p>
    <w:p>
      <w:r>
        <w:pict>
          <v:rect style="width:0;height:1.5pt" o:hralign="center" o:hrstd="t" o:hr="t"/>
        </w:pict>
      </w:r>
    </w:p>
    <w:p>
      <w:pPr>
        <w:pStyle w:val="FirstParagraph"/>
      </w:pPr>
      <w:r>
        <w:rPr>
          <w:bCs/>
          <w:b/>
        </w:rPr>
        <w:t xml:space="preserve">2.</w:t>
      </w:r>
      <w:r>
        <w:t xml:space="preserve"> </w:t>
      </w:r>
      <w:r>
        <w:t xml:space="preserve">A child presents with preseptal eyelid swelling, proptosis, restricted eye movement, and fever. What is the most likely source of infection based on anatomy?</w:t>
      </w:r>
    </w:p>
    <w:p>
      <w:pPr>
        <w:numPr>
          <w:ilvl w:val="0"/>
          <w:numId w:val="1003"/>
        </w:numPr>
        <w:pStyle w:val="Compact"/>
      </w:pPr>
      <w:r>
        <w:t xml:space="preserve">A. Sphenoidal sinus</w:t>
      </w:r>
    </w:p>
    <w:p>
      <w:pPr>
        <w:numPr>
          <w:ilvl w:val="0"/>
          <w:numId w:val="1003"/>
        </w:numPr>
        <w:pStyle w:val="Compact"/>
      </w:pPr>
      <w:r>
        <w:t xml:space="preserve">B. Maxillary sinus</w:t>
      </w:r>
    </w:p>
    <w:p>
      <w:pPr>
        <w:numPr>
          <w:ilvl w:val="0"/>
          <w:numId w:val="1003"/>
        </w:numPr>
        <w:pStyle w:val="Compact"/>
      </w:pPr>
      <w:r>
        <w:t xml:space="preserve">C. Frontal sinus</w:t>
      </w:r>
    </w:p>
    <w:p>
      <w:pPr>
        <w:numPr>
          <w:ilvl w:val="0"/>
          <w:numId w:val="1003"/>
        </w:numPr>
        <w:pStyle w:val="Compact"/>
      </w:pPr>
      <w:r>
        <w:t xml:space="preserve">D. Ethmoidal sinus</w:t>
      </w:r>
    </w:p>
    <w:p>
      <w:pPr>
        <w:pStyle w:val="FirstParagraph"/>
      </w:pPr>
      <w:r>
        <w:t xml:space="preserve">Answer</w:t>
      </w:r>
    </w:p>
    <w:p>
      <w:pPr>
        <w:pStyle w:val="BodyText"/>
      </w:pPr>
      <w:r>
        <w:rPr>
          <w:bCs/>
          <w:b/>
        </w:rPr>
        <w:t xml:space="preserve">D. Ethmoidal sinus.</w:t>
      </w:r>
    </w:p>
    <w:p>
      <w:pPr>
        <w:pStyle w:val="BodyText"/>
      </w:pPr>
      <w:r>
        <w:t xml:space="preserve">Orbital cellulitis in children most commonly originates from the ethmoidal sinus. The medial orbital wall (lamina papyracea of the ethmoid) is extremely thin and directly adjacent to the ethmoidal air cells. Bacterial sinusitis erodes through this wall, spreading infection into the orbit. The presentation — preseptal and postseptal involvement, proptosis, restricted EOM, fever — is the classic orbital cellulitis picture. The sphenoidal sinus is posterior to the orbit and relates to CN2 (retrobulbar neuritis), not direct orbital spread. The maxillary sinus relates to the orbital floor (blowout fractures). The frontal sinus relates to the orbital roof.</w:t>
      </w:r>
    </w:p>
    <w:p>
      <w:r>
        <w:pict>
          <v:rect style="width:0;height:1.5pt" o:hralign="center" o:hrstd="t" o:hr="t"/>
        </w:pict>
      </w:r>
    </w:p>
    <w:bookmarkEnd w:id="32"/>
    <w:bookmarkStart w:id="38" w:name="pen-and-paper-drills"/>
    <w:p>
      <w:pPr>
        <w:pStyle w:val="Heading2"/>
      </w:pPr>
      <w:r>
        <w:t xml:space="preserve">Pen and Paper Drills</w:t>
      </w:r>
    </w:p>
    <w:p>
      <w:pPr>
        <w:pStyle w:val="BlockText"/>
      </w:pPr>
      <w:r>
        <w:t xml:space="preserve">Close note first. Write first, check after.</w:t>
      </w:r>
    </w:p>
    <w:bookmarkStart w:id="33" w:name="drill-1-brain-dump"/>
    <w:p>
      <w:pPr>
        <w:pStyle w:val="Heading3"/>
      </w:pPr>
      <w:r>
        <w:t xml:space="preserve">Drill 1 — Brain Dump</w:t>
      </w:r>
    </w:p>
    <w:p>
      <w:pPr>
        <w:pStyle w:val="FirstParagraph"/>
      </w:pPr>
      <w:r>
        <w:t xml:space="preserve">Write</w:t>
      </w:r>
      <w:r>
        <w:t xml:space="preserve"> </w:t>
      </w:r>
      <w:r>
        <w:t xml:space="preserve">“</w:t>
      </w:r>
      <w:r>
        <w:t xml:space="preserve">HUMAN BIOLOGY SYSTEMS.</w:t>
      </w:r>
      <w:r>
        <w:t xml:space="preserve">”</w:t>
      </w:r>
      <w:r>
        <w:t xml:space="preserve"> </w:t>
      </w:r>
      <w:r>
        <w:t xml:space="preserve">5 minutes. Write: 10 body systems with their optometric connection for each; 12 cranial nerves in order with function; which 4 sinuses and which orbital problem each causes.</w:t>
      </w:r>
    </w:p>
    <w:p>
      <w:pPr>
        <w:pStyle w:val="BodyText"/>
      </w:pPr>
      <w:r>
        <w:rPr>
          <w:bCs/>
          <w:b/>
        </w:rPr>
        <w:t xml:space="preserve">Core targets:</w:t>
      </w:r>
      <w:r>
        <w:t xml:space="preserve"> </w:t>
      </w:r>
      <w:r>
        <w:t xml:space="preserve">1. CN2 through CN7 — name, what it does, what fails when it’s damaged</w:t>
      </w:r>
      <w:r>
        <w:t xml:space="preserve"> </w:t>
      </w:r>
      <w:r>
        <w:t xml:space="preserve">2. Compressive vs ischemic CN3 palsy — the pupil distinction</w:t>
      </w:r>
      <w:r>
        <w:t xml:space="preserve"> </w:t>
      </w:r>
      <w:r>
        <w:t xml:space="preserve">3. Ethmoidal sinus → orbital cellulitis pathway (why this sinus, not others)</w:t>
      </w:r>
    </w:p>
    <w:bookmarkEnd w:id="33"/>
    <w:bookmarkStart w:id="34" w:name="drill-2-blank-diagram"/>
    <w:p>
      <w:pPr>
        <w:pStyle w:val="Heading3"/>
      </w:pPr>
      <w:r>
        <w:t xml:space="preserve">Drill 2 — Blank Diagram</w:t>
      </w:r>
    </w:p>
    <w:p>
      <w:pPr>
        <w:pStyle w:val="FirstParagraph"/>
      </w:pPr>
      <w:r>
        <w:t xml:space="preserve">Draw the orbit from an anterior view. Label where CN2, CN3, CN4, CN5-V1, CN6, and CN7 enter or exit. Draw the four sinuses and label which ones border the orbit.</w:t>
      </w:r>
    </w:p>
    <w:bookmarkEnd w:id="34"/>
    <w:bookmarkStart w:id="35" w:name="drill-3-teach-back-write"/>
    <w:p>
      <w:pPr>
        <w:pStyle w:val="Heading3"/>
      </w:pPr>
      <w:r>
        <w:t xml:space="preserve">Drill 3 — Teach-Back Write</w:t>
      </w:r>
    </w:p>
    <w:p>
      <w:pPr>
        <w:pStyle w:val="FirstParagraph"/>
      </w:pPr>
      <w:r>
        <w:t xml:space="preserve">Explain to a student why a pituitary tumor causes bitemporal hemianopia and not some other visual field defect — connecting skull anatomy, pituitary location, optic chiasma position, and decussation pattern in one explanation without using the word</w:t>
      </w:r>
      <w:r>
        <w:t xml:space="preserve"> </w:t>
      </w:r>
      <w:r>
        <w:t xml:space="preserve">“</w:t>
      </w:r>
      <w:r>
        <w:t xml:space="preserve">chiasma</w:t>
      </w:r>
      <w:r>
        <w:t xml:space="preserve">”</w:t>
      </w:r>
      <w:r>
        <w:t xml:space="preserve"> </w:t>
      </w:r>
      <w:r>
        <w:t xml:space="preserve">until your final sentence.</w:t>
      </w:r>
    </w:p>
    <w:bookmarkEnd w:id="35"/>
    <w:bookmarkStart w:id="36" w:name="drill-4-flash-card-prompts"/>
    <w:p>
      <w:pPr>
        <w:pStyle w:val="Heading3"/>
      </w:pPr>
      <w:r>
        <w:t xml:space="preserve">Drill 4 — Flash Card Prompts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Front</w:t>
            </w:r>
          </w:p>
        </w:tc>
        <w:tc>
          <w:tcPr/>
          <w:p>
            <w:pPr>
              <w:pStyle w:val="Compact"/>
              <w:jc w:val="left"/>
            </w:pPr>
            <w:r>
              <w:t xml:space="preserve">Back</w:t>
            </w:r>
          </w:p>
        </w:tc>
      </w:tr>
      <w:tr>
        <w:tc>
          <w:tcPr/>
          <w:p>
            <w:pPr>
              <w:pStyle w:val="Compact"/>
              <w:jc w:val="left"/>
            </w:pPr>
            <w:r>
              <w:t xml:space="preserve">CN for vision?</w:t>
            </w:r>
          </w:p>
        </w:tc>
        <w:tc>
          <w:tcPr/>
          <w:p>
            <w:pPr>
              <w:pStyle w:val="Compact"/>
              <w:jc w:val="left"/>
            </w:pPr>
            <w:r>
              <w:t xml:space="preserve">CN2 (optic)</w:t>
            </w:r>
          </w:p>
        </w:tc>
      </w:tr>
      <w:tr>
        <w:tc>
          <w:tcPr/>
          <w:p>
            <w:pPr>
              <w:pStyle w:val="Compact"/>
              <w:jc w:val="left"/>
            </w:pPr>
            <w:r>
              <w:t xml:space="preserve">CN that innervates SO?</w:t>
            </w:r>
          </w:p>
        </w:tc>
        <w:tc>
          <w:tcPr/>
          <w:p>
            <w:pPr>
              <w:pStyle w:val="Compact"/>
              <w:jc w:val="left"/>
            </w:pPr>
            <w:r>
              <w:t xml:space="preserve">CN4 (trochlear) — contralateral SO</w:t>
            </w:r>
          </w:p>
        </w:tc>
      </w:tr>
      <w:tr>
        <w:tc>
          <w:tcPr/>
          <w:p>
            <w:pPr>
              <w:pStyle w:val="Compact"/>
              <w:jc w:val="left"/>
            </w:pPr>
            <w:r>
              <w:t xml:space="preserve">CN for LR only?</w:t>
            </w:r>
          </w:p>
        </w:tc>
        <w:tc>
          <w:tcPr/>
          <w:p>
            <w:pPr>
              <w:pStyle w:val="Compact"/>
              <w:jc w:val="left"/>
            </w:pPr>
            <w:r>
              <w:t xml:space="preserve">CN6 (abducens)</w:t>
            </w:r>
          </w:p>
        </w:tc>
      </w:tr>
      <w:tr>
        <w:tc>
          <w:tcPr/>
          <w:p>
            <w:pPr>
              <w:pStyle w:val="Compact"/>
              <w:jc w:val="left"/>
            </w:pPr>
            <w:r>
              <w:t xml:space="preserve">CN for eye closure?</w:t>
            </w:r>
          </w:p>
        </w:tc>
        <w:tc>
          <w:tcPr/>
          <w:p>
            <w:pPr>
              <w:pStyle w:val="Compact"/>
              <w:jc w:val="left"/>
            </w:pPr>
            <w:r>
              <w:t xml:space="preserve">CN7 (facial) — orbicularis oculi</w:t>
            </w:r>
          </w:p>
        </w:tc>
      </w:tr>
      <w:tr>
        <w:tc>
          <w:tcPr/>
          <w:p>
            <w:pPr>
              <w:pStyle w:val="Compact"/>
              <w:jc w:val="left"/>
            </w:pPr>
            <w:r>
              <w:t xml:space="preserve">Pupil-involving CN3 palsy →</w:t>
            </w:r>
          </w:p>
        </w:tc>
        <w:tc>
          <w:tcPr/>
          <w:p>
            <w:pPr>
              <w:pStyle w:val="Compact"/>
              <w:jc w:val="left"/>
            </w:pPr>
            <w:r>
              <w:t xml:space="preserve">Surgical emergency (aneurysm)</w:t>
            </w:r>
          </w:p>
        </w:tc>
      </w:tr>
      <w:tr>
        <w:tc>
          <w:tcPr/>
          <w:p>
            <w:pPr>
              <w:pStyle w:val="Compact"/>
              <w:jc w:val="left"/>
            </w:pPr>
            <w:r>
              <w:t xml:space="preserve">Pupil-sparing CN3 palsy →</w:t>
            </w:r>
          </w:p>
        </w:tc>
        <w:tc>
          <w:tcPr/>
          <w:p>
            <w:pPr>
              <w:pStyle w:val="Compact"/>
              <w:jc w:val="left"/>
            </w:pPr>
            <w:r>
              <w:t xml:space="preserve">Ischemic (diabetic); watchful waiting</w:t>
            </w:r>
          </w:p>
        </w:tc>
      </w:tr>
      <w:tr>
        <w:tc>
          <w:tcPr/>
          <w:p>
            <w:pPr>
              <w:pStyle w:val="Compact"/>
              <w:jc w:val="left"/>
            </w:pPr>
            <w:r>
              <w:t xml:space="preserve">Thinnest / longest intracranial CN?</w:t>
            </w:r>
          </w:p>
        </w:tc>
        <w:tc>
          <w:tcPr/>
          <w:p>
            <w:pPr>
              <w:pStyle w:val="Compact"/>
              <w:jc w:val="left"/>
            </w:pPr>
            <w:r>
              <w:t xml:space="preserve">CN4 (thinnest motor; longest intracranial 75mm)</w:t>
            </w:r>
          </w:p>
        </w:tc>
      </w:tr>
      <w:tr>
        <w:tc>
          <w:tcPr/>
          <w:p>
            <w:pPr>
              <w:pStyle w:val="Compact"/>
              <w:jc w:val="left"/>
            </w:pPr>
            <w:r>
              <w:t xml:space="preserve">Sinus → orbital cellulitis?</w:t>
            </w:r>
          </w:p>
        </w:tc>
        <w:tc>
          <w:tcPr/>
          <w:p>
            <w:pPr>
              <w:pStyle w:val="Compact"/>
              <w:jc w:val="left"/>
            </w:pPr>
            <w:r>
              <w:t xml:space="preserve">Ethmoidal</w:t>
            </w:r>
          </w:p>
        </w:tc>
      </w:tr>
      <w:tr>
        <w:tc>
          <w:tcPr/>
          <w:p>
            <w:pPr>
              <w:pStyle w:val="Compact"/>
              <w:jc w:val="left"/>
            </w:pPr>
            <w:r>
              <w:t xml:space="preserve">Sinus → retrobulbar neuritis?</w:t>
            </w:r>
          </w:p>
        </w:tc>
        <w:tc>
          <w:tcPr/>
          <w:p>
            <w:pPr>
              <w:pStyle w:val="Compact"/>
              <w:jc w:val="left"/>
            </w:pPr>
            <w:r>
              <w:t xml:space="preserve">Sphenoidal</w:t>
            </w:r>
          </w:p>
        </w:tc>
      </w:tr>
      <w:tr>
        <w:tc>
          <w:tcPr/>
          <w:p>
            <w:pPr>
              <w:pStyle w:val="Compact"/>
              <w:jc w:val="left"/>
            </w:pPr>
            <w:r>
              <w:t xml:space="preserve">Area 17 of brain?</w:t>
            </w:r>
          </w:p>
        </w:tc>
        <w:tc>
          <w:tcPr/>
          <w:p>
            <w:pPr>
              <w:pStyle w:val="Compact"/>
              <w:jc w:val="left"/>
            </w:pPr>
            <w:r>
              <w:t xml:space="preserve">Primary visual cortex (occipital lobe)</w:t>
            </w:r>
          </w:p>
        </w:tc>
      </w:tr>
    </w:tbl>
    <w:bookmarkEnd w:id="36"/>
    <w:bookmarkStart w:id="37" w:name="recall-interval-schedule"/>
    <w:p>
      <w:pPr>
        <w:pStyle w:val="Heading3"/>
      </w:pPr>
      <w:r>
        <w:t xml:space="preserve">Recall Interval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When</w:t>
            </w:r>
          </w:p>
        </w:tc>
        <w:tc>
          <w:tcPr/>
          <w:p>
            <w:pPr>
              <w:pStyle w:val="Compact"/>
              <w:jc w:val="left"/>
            </w:pPr>
            <w:r>
              <w:t xml:space="preserve">Drill</w:t>
            </w:r>
          </w:p>
        </w:tc>
      </w:tr>
      <w:tr>
        <w:tc>
          <w:tcPr/>
          <w:p>
            <w:pPr>
              <w:pStyle w:val="Compact"/>
              <w:jc w:val="left"/>
            </w:pPr>
            <w:r>
              <w:t xml:space="preserve">1st</w:t>
            </w:r>
          </w:p>
        </w:tc>
        <w:tc>
          <w:tcPr/>
          <w:p>
            <w:pPr>
              <w:pStyle w:val="Compact"/>
              <w:jc w:val="left"/>
            </w:pPr>
            <w:r>
              <w:t xml:space="preserve">Today</w:t>
            </w:r>
          </w:p>
        </w:tc>
        <w:tc>
          <w:tcPr/>
          <w:p>
            <w:pPr>
              <w:pStyle w:val="Compact"/>
              <w:jc w:val="left"/>
            </w:pPr>
            <w:r>
              <w:t xml:space="preserve">Brain Dump</w:t>
            </w:r>
          </w:p>
        </w:tc>
      </w:tr>
      <w:tr>
        <w:tc>
          <w:tcPr/>
          <w:p>
            <w:pPr>
              <w:pStyle w:val="Compact"/>
              <w:jc w:val="left"/>
            </w:pPr>
            <w:r>
              <w:t xml:space="preserve">2nd</w:t>
            </w:r>
          </w:p>
        </w:tc>
        <w:tc>
          <w:tcPr/>
          <w:p>
            <w:pPr>
              <w:pStyle w:val="Compact"/>
              <w:jc w:val="left"/>
            </w:pPr>
            <w:r>
              <w:t xml:space="preserve">Tomorrow</w:t>
            </w:r>
          </w:p>
        </w:tc>
        <w:tc>
          <w:tcPr/>
          <w:p>
            <w:pPr>
              <w:pStyle w:val="Compact"/>
              <w:jc w:val="left"/>
            </w:pPr>
            <w:r>
              <w:t xml:space="preserve">Orbit diagram + CN map + Flash Cards</w:t>
            </w:r>
          </w:p>
        </w:tc>
      </w:tr>
      <w:tr>
        <w:tc>
          <w:tcPr/>
          <w:p>
            <w:pPr>
              <w:pStyle w:val="Compact"/>
              <w:jc w:val="left"/>
            </w:pPr>
            <w:r>
              <w:t xml:space="preserve">3rd</w:t>
            </w:r>
          </w:p>
        </w:tc>
        <w:tc>
          <w:tcPr/>
          <w:p>
            <w:pPr>
              <w:pStyle w:val="Compact"/>
              <w:jc w:val="left"/>
            </w:pPr>
            <w:r>
              <w:t xml:space="preserve">3 days</w:t>
            </w:r>
          </w:p>
        </w:tc>
        <w:tc>
          <w:tcPr/>
          <w:p>
            <w:pPr>
              <w:pStyle w:val="Compact"/>
              <w:jc w:val="left"/>
            </w:pPr>
            <w:r>
              <w:t xml:space="preserve">Teach-Back (pituitary tumor)</w:t>
            </w:r>
          </w:p>
        </w:tc>
      </w:tr>
      <w:tr>
        <w:tc>
          <w:tcPr/>
          <w:p>
            <w:pPr>
              <w:pStyle w:val="Compact"/>
              <w:jc w:val="left"/>
            </w:pPr>
            <w:r>
              <w:t xml:space="preserve">4th</w:t>
            </w:r>
          </w:p>
        </w:tc>
        <w:tc>
          <w:tcPr/>
          <w:p>
            <w:pPr>
              <w:pStyle w:val="Compact"/>
              <w:jc w:val="left"/>
            </w:pPr>
            <w:r>
              <w:t xml:space="preserve">1 week</w:t>
            </w:r>
          </w:p>
        </w:tc>
        <w:tc>
          <w:tcPr/>
          <w:p>
            <w:pPr>
              <w:pStyle w:val="Compact"/>
              <w:jc w:val="left"/>
            </w:pPr>
            <w:r>
              <w:t xml:space="preserve">CN3 compressive vs ischemic from scratch</w:t>
            </w:r>
          </w:p>
        </w:tc>
      </w:tr>
      <w:tr>
        <w:tc>
          <w:tcPr/>
          <w:p>
            <w:pPr>
              <w:pStyle w:val="Compact"/>
              <w:jc w:val="left"/>
            </w:pPr>
            <w:r>
              <w:t xml:space="preserve">Final</w:t>
            </w:r>
          </w:p>
        </w:tc>
        <w:tc>
          <w:tcPr/>
          <w:p>
            <w:pPr>
              <w:pStyle w:val="Compact"/>
              <w:jc w:val="left"/>
            </w:pPr>
            <w:r>
              <w:t xml:space="preserve">2 weeks</w:t>
            </w:r>
          </w:p>
        </w:tc>
        <w:tc>
          <w:tcPr/>
          <w:p>
            <w:pPr>
              <w:pStyle w:val="Compact"/>
              <w:jc w:val="left"/>
            </w:pPr>
            <w:r>
              <w:t xml:space="preserve">All drills</w:t>
            </w:r>
          </w:p>
        </w:tc>
      </w:tr>
    </w:tbl>
    <w:p>
      <w:r>
        <w:pict>
          <v:rect style="width:0;height:1.5pt" o:hralign="center" o:hrstd="t" o:hr="t"/>
        </w:pict>
      </w:r>
    </w:p>
    <w:bookmarkEnd w:id="37"/>
    <w:bookmarkEnd w:id="38"/>
    <w:bookmarkStart w:id="39" w:name="sources-used"/>
    <w:p>
      <w:pPr>
        <w:pStyle w:val="Heading2"/>
      </w:pPr>
      <w:r>
        <w:t xml:space="preserve">Sources Used</w:t>
      </w:r>
    </w:p>
    <w:p>
      <w:pPr>
        <w:numPr>
          <w:ilvl w:val="0"/>
          <w:numId w:val="1004"/>
        </w:numPr>
        <w:pStyle w:val="Compact"/>
      </w:pPr>
      <w:r>
        <w:t xml:space="preserve">☒</w:t>
      </w:r>
      <w:r>
        <w:t xml:space="preserve"> </w:t>
      </w:r>
      <w:r>
        <w:rPr>
          <w:rStyle w:val="VerbatimChar"/>
        </w:rPr>
        <w:t xml:space="preserve">GA-General-Anatomy.md</w:t>
      </w:r>
      <w:r>
        <w:t xml:space="preserve"> </w:t>
      </w:r>
      <w:r>
        <w:t xml:space="preserve">— 10 body systems, skull bones (paired + unpaired), fontanels, sutures, cranial nerve list and detail (CN1-12 with courses and functions), brain lobes and functions, paranasal sinuses, optic nerve segments, CN3/4/5/6/7 paralysis effects</w:t>
      </w:r>
    </w:p>
    <w:p>
      <w:pPr>
        <w:numPr>
          <w:ilvl w:val="0"/>
          <w:numId w:val="1004"/>
        </w:numPr>
        <w:pStyle w:val="Compact"/>
      </w:pPr>
      <w:r>
        <w:t xml:space="preserve">☒</w:t>
      </w:r>
      <w:r>
        <w:t xml:space="preserve"> </w:t>
      </w:r>
      <w:r>
        <w:rPr>
          <w:rStyle w:val="VerbatimChar"/>
        </w:rPr>
        <w:t xml:space="preserve">Ocular-Anatomy-Dr.-Elmo-Ado.pdf</w:t>
      </w:r>
      <w:r>
        <w:t xml:space="preserve"> </w:t>
      </w:r>
      <w:r>
        <w:t xml:space="preserve">— CN course through orbit, SOF and optic canal contents, CN3 branches, CN4 characteristics (decussated, longest intracranial), CN5 branches, CN7 orbital and lacrimal function</w:t>
      </w:r>
    </w:p>
    <w:p>
      <w:pPr>
        <w:numPr>
          <w:ilvl w:val="0"/>
          <w:numId w:val="1004"/>
        </w:numPr>
        <w:pStyle w:val="Compact"/>
      </w:pPr>
      <w:r>
        <w:t xml:space="preserve">☒</w:t>
      </w:r>
      <w:r>
        <w:t xml:space="preserve"> </w:t>
      </w:r>
      <w:r>
        <w:rPr>
          <w:rStyle w:val="VerbatimChar"/>
        </w:rPr>
        <w:t xml:space="preserve">SYLLABI-TOPIC-MAP.md</w:t>
      </w:r>
      <w:r>
        <w:t xml:space="preserve"> </w:t>
      </w:r>
      <w:r>
        <w:t xml:space="preserve">— TOS A.1 scope (Sections 1.0–4.0 of 1994 PRC syllabi)</w:t>
      </w:r>
    </w:p>
    <w:p>
      <w:r>
        <w:pict>
          <v:rect style="width:0;height:1.5pt" o:hralign="center" o:hrstd="t" o:hr="t"/>
        </w:pict>
      </w:r>
    </w:p>
    <w:p>
      <w:pPr>
        <w:pStyle w:val="FirstParagraph"/>
      </w:pPr>
      <w:r>
        <w:rPr>
          <w:iCs/>
          <w:i/>
        </w:rPr>
        <w:t xml:space="preserve">Note written: June 5, 2026 | Confidence: [ ] Low [ ] Okay [ ] Solid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2026-06-05T11:44:23Z</dcterms:created>
  <dcterms:modified xsi:type="dcterms:W3CDTF">2026-06-05T11:44:23Z</dcterms:modified>
</cp:coreProperties>
</file>

<file path=docProps/custom.xml><?xml version="1.0" encoding="utf-8"?>
<Properties xmlns="http://schemas.openxmlformats.org/officeDocument/2006/custom-properties" xmlns:vt="http://schemas.openxmlformats.org/officeDocument/2006/docPropsVTypes"/>
</file>