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A00D6" w:rsidRDefault="008A00D6" w:rsidP="008A00D6">
      <w:r w:rsidRPr="008A00D6">
        <w:rPr>
          <w:rFonts w:hint="eastAsia"/>
          <w:highlight w:val="yellow"/>
        </w:rPr>
        <w:t>浏览器</w:t>
      </w:r>
      <w:r w:rsidRPr="008A00D6">
        <w:rPr>
          <w:highlight w:val="yellow"/>
        </w:rPr>
        <w:t>-服务器模式的CAT工具（BS）（在线CAT）</w:t>
      </w:r>
    </w:p>
    <w:p w:rsidR="00FE42BF" w:rsidRDefault="008A00D6" w:rsidP="00FE42BF">
      <w:proofErr w:type="gramStart"/>
      <w:r w:rsidRPr="008A00D6">
        <w:rPr>
          <w:rFonts w:hint="eastAsia"/>
          <w:highlight w:val="green"/>
        </w:rPr>
        <w:t>云译客</w:t>
      </w:r>
      <w:proofErr w:type="gramEnd"/>
      <w:r w:rsidR="00FE42BF">
        <w:rPr>
          <w:rFonts w:hint="eastAsia"/>
        </w:rPr>
        <w:t>：</w:t>
      </w:r>
    </w:p>
    <w:p w:rsidR="00FE42BF" w:rsidRPr="00FE42BF" w:rsidRDefault="00FE42BF" w:rsidP="00FE42BF">
      <w:pPr>
        <w:rPr>
          <w:rFonts w:hint="eastAsia"/>
          <w:i/>
        </w:rPr>
      </w:pPr>
      <w:r w:rsidRPr="00FE42BF">
        <w:rPr>
          <w:rFonts w:hint="eastAsia"/>
          <w:i/>
        </w:rPr>
        <w:t>详细功能：</w:t>
      </w:r>
    </w:p>
    <w:p w:rsidR="00FE42BF" w:rsidRDefault="00FE42BF" w:rsidP="00FE42BF">
      <w:r>
        <w:rPr>
          <w:rFonts w:hint="eastAsia"/>
        </w:rPr>
        <w:t>登陆</w:t>
      </w:r>
      <w:proofErr w:type="gramStart"/>
      <w:r>
        <w:rPr>
          <w:rFonts w:hint="eastAsia"/>
        </w:rPr>
        <w:t>云译客官网注册</w:t>
      </w:r>
      <w:proofErr w:type="gramEnd"/>
      <w:r>
        <w:rPr>
          <w:rFonts w:hint="eastAsia"/>
        </w:rPr>
        <w:t>后，进入翻译页面就可以开始翻译工作了。</w:t>
      </w:r>
      <w:proofErr w:type="gramStart"/>
      <w:r>
        <w:rPr>
          <w:rFonts w:hint="eastAsia"/>
        </w:rPr>
        <w:t>云译客支持</w:t>
      </w:r>
      <w:proofErr w:type="gramEnd"/>
      <w:r>
        <w:rPr>
          <w:rFonts w:hint="eastAsia"/>
        </w:rPr>
        <w:t>个人翻译和团队协同翻译</w:t>
      </w:r>
    </w:p>
    <w:p w:rsidR="00FE42BF" w:rsidRDefault="00FE42BF" w:rsidP="00FE42BF">
      <w:r>
        <w:rPr>
          <w:rFonts w:hint="eastAsia"/>
        </w:rPr>
        <w:t>点击新建翻译上</w:t>
      </w:r>
      <w:proofErr w:type="gramStart"/>
      <w:r>
        <w:rPr>
          <w:rFonts w:hint="eastAsia"/>
        </w:rPr>
        <w:t>传需要</w:t>
      </w:r>
      <w:proofErr w:type="gramEnd"/>
      <w:r>
        <w:rPr>
          <w:rFonts w:hint="eastAsia"/>
        </w:rPr>
        <w:t>翻译的原始文件，但是这里需要注意平台限制了上传的文件格式。（这里建议平台拓展所支援的文本格式，目前</w:t>
      </w:r>
      <w:r>
        <w:t>md和txt等都不在支援列表中，但比较赞的是它支援文本字幕格式</w:t>
      </w:r>
      <w:proofErr w:type="spellStart"/>
      <w:r>
        <w:t>srt</w:t>
      </w:r>
      <w:proofErr w:type="spellEnd"/>
      <w:r>
        <w:t>，所以该在线平台也可以用作字幕组翻译团队的协同利器）。选择需要翻译的文档点击去翻译进入翻译交互界面。</w:t>
      </w:r>
    </w:p>
    <w:p w:rsidR="00FE42BF" w:rsidRDefault="00FE42BF" w:rsidP="00FE42BF">
      <w:r>
        <w:rPr>
          <w:rFonts w:hint="eastAsia"/>
        </w:rPr>
        <w:t>由于电脑辅助翻译在优化人工介入的二次翻译时使用了参考资料库和翻译记忆程序，因此在开始翻译</w:t>
      </w:r>
      <w:r>
        <w:rPr>
          <w:rFonts w:hint="eastAsia"/>
        </w:rPr>
        <w:t>时需要先设置好术语库和语料库。在翻译选项中设置术语库和语料库，</w:t>
      </w:r>
      <w:r>
        <w:rPr>
          <w:rFonts w:hint="eastAsia"/>
        </w:rPr>
        <w:t>可以上传存于本地的数据库，或是选择平台提供的数据库。当然若你翻译的文档专业性较强，未能找到合适的数据库，你也可以先新建空的数据库，一边翻译一边向数据库中添加词条，不断完善独特的数据库。</w:t>
      </w:r>
      <w:r>
        <w:t xml:space="preserve"> </w:t>
      </w:r>
    </w:p>
    <w:p w:rsidR="00FE42BF" w:rsidRDefault="00FE42BF" w:rsidP="00FE42BF">
      <w:pPr>
        <w:rPr>
          <w:rFonts w:hint="eastAsia"/>
        </w:rPr>
      </w:pPr>
      <w:r>
        <w:rPr>
          <w:rFonts w:hint="eastAsia"/>
        </w:rPr>
        <w:t>点</w:t>
      </w:r>
      <w:r>
        <w:rPr>
          <w:rFonts w:hint="eastAsia"/>
        </w:rPr>
        <w:t>击预翻译选项设置好机器翻译参数或语料填充，等待翻译结果出来以后</w:t>
      </w:r>
      <w:r>
        <w:rPr>
          <w:rFonts w:hint="eastAsia"/>
        </w:rPr>
        <w:t>可以进行手工修改了。</w:t>
      </w:r>
    </w:p>
    <w:p w:rsidR="00FE42BF" w:rsidRDefault="00FE42BF" w:rsidP="008A00D6">
      <w:r>
        <w:rPr>
          <w:noProof/>
          <w:highlight w:val="green"/>
        </w:rPr>
        <w:drawing>
          <wp:inline distT="0" distB="0" distL="0" distR="0">
            <wp:extent cx="5267325" cy="2447925"/>
            <wp:effectExtent l="0" t="0" r="9525" b="9525"/>
            <wp:docPr id="9" name="图片 9" descr="C:\Users\Administrator\Desktop\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istrator\Desktop\2-1.pn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267325" cy="2447925"/>
                    </a:xfrm>
                    <a:prstGeom prst="rect">
                      <a:avLst/>
                    </a:prstGeom>
                    <a:noFill/>
                    <a:ln>
                      <a:noFill/>
                    </a:ln>
                  </pic:spPr>
                </pic:pic>
              </a:graphicData>
            </a:graphic>
          </wp:inline>
        </w:drawing>
      </w:r>
    </w:p>
    <w:p w:rsidR="00FE42BF" w:rsidRDefault="00FE42BF" w:rsidP="008A00D6">
      <w:pPr>
        <w:rPr>
          <w:rFonts w:hint="eastAsia"/>
        </w:rPr>
      </w:pPr>
      <w:r>
        <w:rPr>
          <w:noProof/>
        </w:rPr>
        <w:drawing>
          <wp:inline distT="0" distB="0" distL="0" distR="0">
            <wp:extent cx="5267325" cy="2809875"/>
            <wp:effectExtent l="0" t="0" r="9525" b="9525"/>
            <wp:docPr id="10" name="图片 10" descr="C:\Users\Administrator\Desktop\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istrator\Desktop\2-2.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67325" cy="2809875"/>
                    </a:xfrm>
                    <a:prstGeom prst="rect">
                      <a:avLst/>
                    </a:prstGeom>
                    <a:noFill/>
                    <a:ln>
                      <a:noFill/>
                    </a:ln>
                  </pic:spPr>
                </pic:pic>
              </a:graphicData>
            </a:graphic>
          </wp:inline>
        </w:drawing>
      </w:r>
      <w:r>
        <w:rPr>
          <w:rFonts w:hint="eastAsia"/>
          <w:noProof/>
        </w:rPr>
        <w:lastRenderedPageBreak/>
        <w:drawing>
          <wp:inline distT="0" distB="0" distL="0" distR="0">
            <wp:extent cx="5267325" cy="2466975"/>
            <wp:effectExtent l="0" t="0" r="9525" b="9525"/>
            <wp:docPr id="11" name="图片 11" descr="C:\Users\Administrator\Desktop\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istrator\Desktop\2-3.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67325" cy="2466975"/>
                    </a:xfrm>
                    <a:prstGeom prst="rect">
                      <a:avLst/>
                    </a:prstGeom>
                    <a:noFill/>
                    <a:ln>
                      <a:noFill/>
                    </a:ln>
                  </pic:spPr>
                </pic:pic>
              </a:graphicData>
            </a:graphic>
          </wp:inline>
        </w:drawing>
      </w:r>
      <w:r>
        <w:rPr>
          <w:rFonts w:hint="eastAsia"/>
          <w:noProof/>
        </w:rPr>
        <w:drawing>
          <wp:inline distT="0" distB="0" distL="0" distR="0">
            <wp:extent cx="5267325" cy="2466975"/>
            <wp:effectExtent l="0" t="0" r="9525" b="9525"/>
            <wp:docPr id="12" name="图片 12" descr="C:\Users\Administrator\Desktop\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istrator\Desktop\2-4.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67325" cy="2466975"/>
                    </a:xfrm>
                    <a:prstGeom prst="rect">
                      <a:avLst/>
                    </a:prstGeom>
                    <a:noFill/>
                    <a:ln>
                      <a:noFill/>
                    </a:ln>
                  </pic:spPr>
                </pic:pic>
              </a:graphicData>
            </a:graphic>
          </wp:inline>
        </w:drawing>
      </w:r>
      <w:r>
        <w:rPr>
          <w:rFonts w:hint="eastAsia"/>
          <w:noProof/>
        </w:rPr>
        <w:drawing>
          <wp:inline distT="0" distB="0" distL="0" distR="0">
            <wp:extent cx="5267325" cy="2476500"/>
            <wp:effectExtent l="0" t="0" r="9525" b="0"/>
            <wp:docPr id="13" name="图片 13" descr="C:\Users\Administrator\Desktop\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istrator\Desktop\2-5.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67325" cy="2476500"/>
                    </a:xfrm>
                    <a:prstGeom prst="rect">
                      <a:avLst/>
                    </a:prstGeom>
                    <a:noFill/>
                    <a:ln>
                      <a:noFill/>
                    </a:ln>
                  </pic:spPr>
                </pic:pic>
              </a:graphicData>
            </a:graphic>
          </wp:inline>
        </w:drawing>
      </w:r>
    </w:p>
    <w:p w:rsidR="00FE42BF" w:rsidRPr="00FE42BF" w:rsidRDefault="00FE42BF" w:rsidP="008A00D6">
      <w:pPr>
        <w:rPr>
          <w:i/>
        </w:rPr>
      </w:pPr>
      <w:r w:rsidRPr="00FE42BF">
        <w:rPr>
          <w:rFonts w:hint="eastAsia"/>
          <w:i/>
        </w:rPr>
        <w:t>特色功能：</w:t>
      </w:r>
    </w:p>
    <w:p w:rsidR="00FE42BF" w:rsidRDefault="00FE42BF" w:rsidP="008A00D6">
      <w:pPr>
        <w:rPr>
          <w:rFonts w:hint="eastAsia"/>
        </w:rPr>
      </w:pPr>
      <w:r>
        <w:t>它支援文本字幕格式</w:t>
      </w:r>
      <w:proofErr w:type="spellStart"/>
      <w:r>
        <w:t>srt</w:t>
      </w:r>
      <w:proofErr w:type="spellEnd"/>
      <w:r>
        <w:t>，所以该在线平台也可以用作字幕组翻译团队的协同利器</w:t>
      </w:r>
      <w:r>
        <w:rPr>
          <w:rFonts w:hint="eastAsia"/>
        </w:rPr>
        <w:t>；有多种分类术语库可供选择</w:t>
      </w:r>
    </w:p>
    <w:p w:rsidR="008A00D6" w:rsidRDefault="008A00D6" w:rsidP="008A00D6">
      <w:proofErr w:type="spellStart"/>
      <w:r w:rsidRPr="003E73A4">
        <w:rPr>
          <w:highlight w:val="green"/>
        </w:rPr>
        <w:t>SmartCAT</w:t>
      </w:r>
      <w:proofErr w:type="spellEnd"/>
    </w:p>
    <w:p w:rsidR="003E73A4" w:rsidRPr="003E73A4" w:rsidRDefault="003E73A4" w:rsidP="003E73A4">
      <w:pPr>
        <w:widowControl/>
        <w:spacing w:before="100" w:beforeAutospacing="1" w:after="330" w:line="420" w:lineRule="atLeast"/>
        <w:jc w:val="left"/>
        <w:rPr>
          <w:rFonts w:ascii="宋体" w:eastAsia="宋体" w:hAnsi="宋体" w:cs="宋体"/>
          <w:color w:val="333333"/>
          <w:kern w:val="0"/>
          <w:sz w:val="26"/>
          <w:szCs w:val="26"/>
        </w:rPr>
      </w:pPr>
      <w:r w:rsidRPr="003E73A4">
        <w:rPr>
          <w:rFonts w:ascii="宋体" w:eastAsia="宋体" w:hAnsi="宋体" w:cs="宋体"/>
          <w:color w:val="333333"/>
          <w:kern w:val="0"/>
          <w:sz w:val="26"/>
          <w:szCs w:val="26"/>
        </w:rPr>
        <w:lastRenderedPageBreak/>
        <w:t>记忆库、术语库、词典、</w:t>
      </w:r>
      <w:proofErr w:type="gramStart"/>
      <w:r w:rsidRPr="003E73A4">
        <w:rPr>
          <w:rFonts w:ascii="宋体" w:eastAsia="宋体" w:hAnsi="宋体" w:cs="宋体"/>
          <w:color w:val="333333"/>
          <w:kern w:val="0"/>
          <w:sz w:val="26"/>
          <w:szCs w:val="26"/>
        </w:rPr>
        <w:t>低错检查</w:t>
      </w:r>
      <w:proofErr w:type="gramEnd"/>
      <w:r w:rsidRPr="003E73A4">
        <w:rPr>
          <w:rFonts w:ascii="宋体" w:eastAsia="宋体" w:hAnsi="宋体" w:cs="宋体"/>
          <w:color w:val="333333"/>
          <w:kern w:val="0"/>
          <w:sz w:val="26"/>
          <w:szCs w:val="26"/>
        </w:rPr>
        <w:t>、相关搜索都点击一次就得。</w:t>
      </w:r>
    </w:p>
    <w:p w:rsidR="003E73A4" w:rsidRPr="003E73A4" w:rsidRDefault="003E73A4" w:rsidP="008A00D6"/>
    <w:p w:rsidR="00FE42BF" w:rsidRDefault="00FE42BF" w:rsidP="008A00D6">
      <w:r>
        <w:rPr>
          <w:noProof/>
        </w:rPr>
        <w:drawing>
          <wp:inline distT="0" distB="0" distL="0" distR="0">
            <wp:extent cx="5267325" cy="3667125"/>
            <wp:effectExtent l="0" t="0" r="9525" b="9525"/>
            <wp:docPr id="14" name="图片 14" descr="C:\Users\Administrator\Desktop\3-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istrator\Desktop\3-1.gi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67325" cy="3667125"/>
                    </a:xfrm>
                    <a:prstGeom prst="rect">
                      <a:avLst/>
                    </a:prstGeom>
                    <a:noFill/>
                    <a:ln>
                      <a:noFill/>
                    </a:ln>
                  </pic:spPr>
                </pic:pic>
              </a:graphicData>
            </a:graphic>
          </wp:inline>
        </w:drawing>
      </w:r>
    </w:p>
    <w:p w:rsidR="003E73A4" w:rsidRDefault="003E73A4" w:rsidP="008A00D6">
      <w:pPr>
        <w:rPr>
          <w:rFonts w:hint="eastAsia"/>
        </w:rPr>
      </w:pPr>
      <w:r>
        <w:rPr>
          <w:noProof/>
        </w:rPr>
        <w:drawing>
          <wp:inline distT="0" distB="0" distL="0" distR="0">
            <wp:extent cx="5267325" cy="2409825"/>
            <wp:effectExtent l="0" t="0" r="9525" b="9525"/>
            <wp:docPr id="19" name="图片 19" descr="C:\Users\Administrator\Desktop\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dministrator\Desktop\3-2.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67325" cy="2409825"/>
                    </a:xfrm>
                    <a:prstGeom prst="rect">
                      <a:avLst/>
                    </a:prstGeom>
                    <a:noFill/>
                    <a:ln>
                      <a:noFill/>
                    </a:ln>
                  </pic:spPr>
                </pic:pic>
              </a:graphicData>
            </a:graphic>
          </wp:inline>
        </w:drawing>
      </w:r>
      <w:bookmarkStart w:id="0" w:name="_GoBack"/>
      <w:bookmarkEnd w:id="0"/>
    </w:p>
    <w:p w:rsidR="008A00D6" w:rsidRDefault="008A00D6" w:rsidP="008A00D6">
      <w:proofErr w:type="spellStart"/>
      <w:r w:rsidRPr="00FE42BF">
        <w:rPr>
          <w:highlight w:val="green"/>
        </w:rPr>
        <w:t>Smartling</w:t>
      </w:r>
      <w:proofErr w:type="spellEnd"/>
    </w:p>
    <w:p w:rsidR="00FE42BF" w:rsidRDefault="00FE42BF" w:rsidP="008A00D6">
      <w:pPr>
        <w:rPr>
          <w:i/>
        </w:rPr>
      </w:pPr>
      <w:r w:rsidRPr="00FE42BF">
        <w:rPr>
          <w:rFonts w:hint="eastAsia"/>
          <w:i/>
        </w:rPr>
        <w:t>详细功能说明：</w:t>
      </w:r>
    </w:p>
    <w:p w:rsidR="00FE42BF" w:rsidRPr="00D97E05" w:rsidRDefault="00FE42BF" w:rsidP="008A00D6">
      <w:pPr>
        <w:rPr>
          <w:rFonts w:hint="eastAsia"/>
          <w:b/>
        </w:rPr>
      </w:pPr>
      <w:r w:rsidRPr="00D97E05">
        <w:rPr>
          <w:rFonts w:hint="eastAsia"/>
          <w:b/>
        </w:rPr>
        <w:t>项目管理：</w:t>
      </w:r>
    </w:p>
    <w:p w:rsidR="00FE42BF" w:rsidRDefault="00FE42BF" w:rsidP="008A00D6">
      <w:r>
        <w:rPr>
          <w:noProof/>
        </w:rPr>
        <w:lastRenderedPageBreak/>
        <w:drawing>
          <wp:inline distT="0" distB="0" distL="0" distR="0">
            <wp:extent cx="3952875" cy="2409825"/>
            <wp:effectExtent l="0" t="0" r="9525" b="9525"/>
            <wp:docPr id="15" name="图片 15" descr="C:\Users\Administrator\Desktop\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ministrator\Desktop\S-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52875" cy="2409825"/>
                    </a:xfrm>
                    <a:prstGeom prst="rect">
                      <a:avLst/>
                    </a:prstGeom>
                    <a:noFill/>
                    <a:ln>
                      <a:noFill/>
                    </a:ln>
                  </pic:spPr>
                </pic:pic>
              </a:graphicData>
            </a:graphic>
          </wp:inline>
        </w:drawing>
      </w:r>
      <w:r w:rsidR="00D97E05">
        <w:rPr>
          <w:noProof/>
        </w:rPr>
        <w:drawing>
          <wp:inline distT="0" distB="0" distL="0" distR="0">
            <wp:extent cx="3981450" cy="1647825"/>
            <wp:effectExtent l="0" t="0" r="0" b="9525"/>
            <wp:docPr id="16" name="图片 16" descr="C:\Users\Administrator\Desktop\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dministrator\Desktop\S-3.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81450" cy="1647825"/>
                    </a:xfrm>
                    <a:prstGeom prst="rect">
                      <a:avLst/>
                    </a:prstGeom>
                    <a:noFill/>
                    <a:ln>
                      <a:noFill/>
                    </a:ln>
                  </pic:spPr>
                </pic:pic>
              </a:graphicData>
            </a:graphic>
          </wp:inline>
        </w:drawing>
      </w:r>
      <w:r w:rsidR="00D97E05">
        <w:rPr>
          <w:noProof/>
        </w:rPr>
        <w:drawing>
          <wp:inline distT="0" distB="0" distL="0" distR="0">
            <wp:extent cx="3981450" cy="895350"/>
            <wp:effectExtent l="0" t="0" r="0" b="0"/>
            <wp:docPr id="17" name="图片 17" descr="C:\Users\Administrator\Desktop\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ministrator\Desktop\S-4.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81450" cy="895350"/>
                    </a:xfrm>
                    <a:prstGeom prst="rect">
                      <a:avLst/>
                    </a:prstGeom>
                    <a:noFill/>
                    <a:ln>
                      <a:noFill/>
                    </a:ln>
                  </pic:spPr>
                </pic:pic>
              </a:graphicData>
            </a:graphic>
          </wp:inline>
        </w:drawing>
      </w:r>
    </w:p>
    <w:p w:rsidR="00D97E05" w:rsidRDefault="00D97E05" w:rsidP="008A00D6">
      <w:pPr>
        <w:rPr>
          <w:rFonts w:hint="eastAsia"/>
        </w:rPr>
      </w:pPr>
      <w:r>
        <w:rPr>
          <w:noProof/>
        </w:rPr>
        <w:drawing>
          <wp:inline distT="0" distB="0" distL="0" distR="0">
            <wp:extent cx="3933825" cy="2457450"/>
            <wp:effectExtent l="0" t="0" r="9525" b="0"/>
            <wp:docPr id="18" name="图片 18" descr="C:\Users\Administrator\Desktop\S-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dministrator\Desktop\S-5.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33825" cy="2457450"/>
                    </a:xfrm>
                    <a:prstGeom prst="rect">
                      <a:avLst/>
                    </a:prstGeom>
                    <a:noFill/>
                    <a:ln>
                      <a:noFill/>
                    </a:ln>
                  </pic:spPr>
                </pic:pic>
              </a:graphicData>
            </a:graphic>
          </wp:inline>
        </w:drawing>
      </w:r>
    </w:p>
    <w:p w:rsidR="00D97E05" w:rsidRPr="00D97E05" w:rsidRDefault="00D97E05" w:rsidP="008A00D6">
      <w:pPr>
        <w:rPr>
          <w:b/>
        </w:rPr>
      </w:pPr>
      <w:r w:rsidRPr="00D97E05">
        <w:rPr>
          <w:rFonts w:hint="eastAsia"/>
          <w:b/>
        </w:rPr>
        <w:t>语料管理：</w:t>
      </w:r>
    </w:p>
    <w:p w:rsidR="00D97E05" w:rsidRDefault="00D97E05" w:rsidP="00D97E05">
      <w:r>
        <w:rPr>
          <w:rFonts w:hint="eastAsia"/>
        </w:rPr>
        <w:t>创建翻译记忆库：上传</w:t>
      </w:r>
      <w:r>
        <w:t>TMX格式的文件，必须有</w:t>
      </w:r>
      <w:proofErr w:type="spellStart"/>
      <w:r>
        <w:t>srelang</w:t>
      </w:r>
      <w:proofErr w:type="spellEnd"/>
      <w:r>
        <w:t>和数据类型属性的&lt;header&gt;标签</w:t>
      </w:r>
    </w:p>
    <w:p w:rsidR="00D97E05" w:rsidRDefault="00D97E05" w:rsidP="00D97E05">
      <w:r>
        <w:t xml:space="preserve">                输入记忆库名字、选择文件、点击</w:t>
      </w:r>
      <w:proofErr w:type="gramStart"/>
      <w:r>
        <w:t>上传即可</w:t>
      </w:r>
      <w:proofErr w:type="gramEnd"/>
      <w:r>
        <w:t>，在“翻译记忆库导入表”中查看</w:t>
      </w:r>
    </w:p>
    <w:p w:rsidR="00D97E05" w:rsidRDefault="00D97E05" w:rsidP="00D97E05">
      <w:r>
        <w:lastRenderedPageBreak/>
        <w:t xml:space="preserve">                内容管理员和中介账号所有者可以以TMX为格式到处用户下载的公开或者授权的</w:t>
      </w:r>
      <w:proofErr w:type="spellStart"/>
      <w:r>
        <w:t>Smartling</w:t>
      </w:r>
      <w:proofErr w:type="spellEnd"/>
      <w:r>
        <w:t>翻译，选择文件、下载地址、点击下载即可</w:t>
      </w:r>
    </w:p>
    <w:p w:rsidR="00D97E05" w:rsidRDefault="00D97E05" w:rsidP="00D97E05">
      <w:r>
        <w:t xml:space="preserve">                用户可以对导入的TMX文件进行分类（进入设置下的翻译记忆库）</w:t>
      </w:r>
    </w:p>
    <w:p w:rsidR="00D97E05" w:rsidRDefault="00D97E05" w:rsidP="00D97E05">
      <w:r>
        <w:t xml:space="preserve">                可以创建新的翻译记忆库类别</w:t>
      </w:r>
    </w:p>
    <w:p w:rsidR="00D97E05" w:rsidRDefault="00D97E05" w:rsidP="00D97E05">
      <w:r>
        <w:rPr>
          <w:rFonts w:hint="eastAsia"/>
        </w:rPr>
        <w:t>创建术语库：点击“推荐”查看系统推荐的术语</w:t>
      </w:r>
    </w:p>
    <w:p w:rsidR="00D97E05" w:rsidRDefault="00D97E05" w:rsidP="00D97E05">
      <w:r>
        <w:t xml:space="preserve">            创建新</w:t>
      </w:r>
      <w:proofErr w:type="gramStart"/>
      <w:r>
        <w:t>术语库并添加</w:t>
      </w:r>
      <w:proofErr w:type="gramEnd"/>
      <w:r>
        <w:t>新术语</w:t>
      </w:r>
    </w:p>
    <w:p w:rsidR="00D97E05" w:rsidRDefault="00D97E05" w:rsidP="00D97E05">
      <w:r>
        <w:t xml:space="preserve">            进行术语库预览，</w:t>
      </w:r>
      <w:proofErr w:type="gramStart"/>
      <w:r>
        <w:t>准换术语</w:t>
      </w:r>
      <w:proofErr w:type="gramEnd"/>
      <w:r>
        <w:t>库，术语搜索</w:t>
      </w:r>
    </w:p>
    <w:p w:rsidR="00D97E05" w:rsidRDefault="00D97E05" w:rsidP="00D97E05">
      <w:r>
        <w:t xml:space="preserve">            重命名术语库，选择术语库语言，编辑术语，导出术语库</w:t>
      </w:r>
    </w:p>
    <w:p w:rsidR="00D97E05" w:rsidRPr="00D97E05" w:rsidRDefault="00D97E05" w:rsidP="00D97E05">
      <w:pPr>
        <w:rPr>
          <w:b/>
        </w:rPr>
      </w:pPr>
      <w:r w:rsidRPr="00D97E05">
        <w:rPr>
          <w:rFonts w:hint="eastAsia"/>
          <w:b/>
        </w:rPr>
        <w:t>特色功能：</w:t>
      </w:r>
    </w:p>
    <w:p w:rsidR="00D97E05" w:rsidRPr="00D97E05" w:rsidRDefault="00D97E05" w:rsidP="00D97E05">
      <w:pPr>
        <w:rPr>
          <w:rFonts w:hint="eastAsia"/>
          <w:i/>
        </w:rPr>
      </w:pPr>
      <w:r>
        <w:rPr>
          <w:rFonts w:hint="eastAsia"/>
          <w:i/>
        </w:rPr>
        <w:t>可以选择项目类型，任务处理</w:t>
      </w:r>
    </w:p>
    <w:p w:rsidR="008A00D6" w:rsidRDefault="008A00D6" w:rsidP="008A00D6">
      <w:proofErr w:type="spellStart"/>
      <w:r w:rsidRPr="00434298">
        <w:rPr>
          <w:highlight w:val="green"/>
        </w:rPr>
        <w:t>Xtm</w:t>
      </w:r>
      <w:proofErr w:type="spellEnd"/>
      <w:r w:rsidRPr="00434298">
        <w:rPr>
          <w:highlight w:val="green"/>
        </w:rPr>
        <w:t xml:space="preserve"> International</w:t>
      </w:r>
    </w:p>
    <w:p w:rsidR="00434298" w:rsidRPr="00124899" w:rsidRDefault="00434298" w:rsidP="008A00D6">
      <w:pPr>
        <w:rPr>
          <w:i/>
        </w:rPr>
      </w:pPr>
      <w:r w:rsidRPr="00124899">
        <w:rPr>
          <w:rFonts w:hint="eastAsia"/>
          <w:i/>
        </w:rPr>
        <w:t>详细功能及说明：</w:t>
      </w:r>
    </w:p>
    <w:p w:rsidR="00434298" w:rsidRDefault="00434298" w:rsidP="008A00D6">
      <w:pPr>
        <w:rPr>
          <w:rFonts w:hint="eastAsia"/>
        </w:rPr>
      </w:pPr>
      <w:r>
        <w:rPr>
          <w:rFonts w:hint="eastAsia"/>
        </w:rPr>
        <w:t>分配翻译和控制所有的交付日期</w:t>
      </w:r>
    </w:p>
    <w:p w:rsidR="00124899" w:rsidRDefault="00124899" w:rsidP="008A00D6">
      <w:r>
        <w:rPr>
          <w:rFonts w:hint="eastAsia"/>
        </w:rPr>
        <w:t>语料管理：</w:t>
      </w:r>
    </w:p>
    <w:p w:rsidR="00124899" w:rsidRPr="00124899" w:rsidRDefault="00124899" w:rsidP="00124899">
      <w:pPr>
        <w:rPr>
          <w:rFonts w:hint="eastAsia"/>
          <w:b/>
        </w:rPr>
      </w:pPr>
      <w:r w:rsidRPr="00124899">
        <w:rPr>
          <w:rFonts w:hint="eastAsia"/>
          <w:b/>
        </w:rPr>
        <w:t>使用对齐来节省成本</w:t>
      </w:r>
    </w:p>
    <w:p w:rsidR="00124899" w:rsidRDefault="00124899" w:rsidP="00124899">
      <w:pPr>
        <w:rPr>
          <w:rFonts w:hint="eastAsia"/>
        </w:rPr>
      </w:pPr>
      <w:r>
        <w:rPr>
          <w:rFonts w:hint="eastAsia"/>
        </w:rPr>
        <w:t>将遗留源文档与其翻译版本结合起来，构建丰富的翻译内存，这将使您的本地化成本减少一半。</w:t>
      </w:r>
    </w:p>
    <w:p w:rsidR="00124899" w:rsidRDefault="00124899" w:rsidP="00124899">
      <w:pPr>
        <w:rPr>
          <w:rFonts w:hint="eastAsia"/>
        </w:rPr>
      </w:pPr>
      <w:r>
        <w:t>1. 对齐</w:t>
      </w:r>
    </w:p>
    <w:p w:rsidR="00124899" w:rsidRPr="00124899" w:rsidRDefault="00124899" w:rsidP="00124899">
      <w:r>
        <w:rPr>
          <w:rFonts w:hint="eastAsia"/>
        </w:rPr>
        <w:t>自动对齐两个文档以创建翻译内存。</w:t>
      </w:r>
    </w:p>
    <w:p w:rsidR="00124899" w:rsidRDefault="00124899" w:rsidP="00124899">
      <w:pPr>
        <w:rPr>
          <w:rFonts w:hint="eastAsia"/>
        </w:rPr>
      </w:pPr>
      <w:r>
        <w:t>2. 应用</w:t>
      </w:r>
    </w:p>
    <w:p w:rsidR="00124899" w:rsidRDefault="00124899" w:rsidP="00124899">
      <w:r>
        <w:rPr>
          <w:rFonts w:hint="eastAsia"/>
        </w:rPr>
        <w:t>应用翻译记忆来利用匹配和降低成本。</w:t>
      </w:r>
    </w:p>
    <w:p w:rsidR="00124899" w:rsidRDefault="00124899" w:rsidP="00124899">
      <w:pPr>
        <w:rPr>
          <w:b/>
        </w:rPr>
      </w:pPr>
      <w:r w:rsidRPr="00124899">
        <w:rPr>
          <w:rFonts w:hint="eastAsia"/>
          <w:b/>
        </w:rPr>
        <w:t>术语提取</w:t>
      </w:r>
    </w:p>
    <w:p w:rsidR="00124899" w:rsidRPr="00124899" w:rsidRDefault="00124899" w:rsidP="00124899">
      <w:pPr>
        <w:rPr>
          <w:rFonts w:hint="eastAsia"/>
          <w:b/>
        </w:rPr>
      </w:pPr>
      <w:r>
        <w:rPr>
          <w:b/>
          <w:noProof/>
        </w:rPr>
        <w:drawing>
          <wp:inline distT="0" distB="0" distL="0" distR="0">
            <wp:extent cx="5267325" cy="3114675"/>
            <wp:effectExtent l="0" t="0" r="9525" b="9525"/>
            <wp:docPr id="6" name="图片 6" descr="C:\Users\Administrator\Desktop\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Desktop\4-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67325" cy="3114675"/>
                    </a:xfrm>
                    <a:prstGeom prst="rect">
                      <a:avLst/>
                    </a:prstGeom>
                    <a:noFill/>
                    <a:ln>
                      <a:noFill/>
                    </a:ln>
                  </pic:spPr>
                </pic:pic>
              </a:graphicData>
            </a:graphic>
          </wp:inline>
        </w:drawing>
      </w:r>
    </w:p>
    <w:p w:rsidR="00124899" w:rsidRDefault="00124899" w:rsidP="00124899">
      <w:pPr>
        <w:rPr>
          <w:rFonts w:hint="eastAsia"/>
        </w:rPr>
      </w:pPr>
      <w:r>
        <w:rPr>
          <w:rFonts w:hint="eastAsia"/>
        </w:rPr>
        <w:t>使用自动术语选择特性来列出源术语。</w:t>
      </w:r>
    </w:p>
    <w:p w:rsidR="00124899" w:rsidRDefault="00124899" w:rsidP="00124899">
      <w:pPr>
        <w:rPr>
          <w:rFonts w:hint="eastAsia"/>
        </w:rPr>
      </w:pPr>
      <w:r>
        <w:rPr>
          <w:rFonts w:hint="eastAsia"/>
        </w:rPr>
        <w:t>在</w:t>
      </w:r>
      <w:r>
        <w:t>Excel中离线翻译术语或在线添加术语翻译。</w:t>
      </w:r>
    </w:p>
    <w:p w:rsidR="00124899" w:rsidRDefault="00124899" w:rsidP="00124899">
      <w:pPr>
        <w:rPr>
          <w:rFonts w:hint="eastAsia"/>
        </w:rPr>
      </w:pPr>
      <w:r>
        <w:rPr>
          <w:rFonts w:hint="eastAsia"/>
        </w:rPr>
        <w:t>将翻译好的术语导入</w:t>
      </w:r>
      <w:r>
        <w:t>XTM</w:t>
      </w:r>
    </w:p>
    <w:p w:rsidR="00124899" w:rsidRDefault="00124899" w:rsidP="00124899">
      <w:pPr>
        <w:rPr>
          <w:rFonts w:hint="eastAsia"/>
        </w:rPr>
      </w:pPr>
      <w:r>
        <w:rPr>
          <w:rFonts w:hint="eastAsia"/>
        </w:rPr>
        <w:t>通过翻译快速识别术语</w:t>
      </w:r>
    </w:p>
    <w:p w:rsidR="00124899" w:rsidRDefault="00124899" w:rsidP="00124899">
      <w:r>
        <w:rPr>
          <w:rFonts w:hint="eastAsia"/>
        </w:rPr>
        <w:t>直接从编辑器添加新术语</w:t>
      </w:r>
    </w:p>
    <w:p w:rsidR="00124899" w:rsidRDefault="00124899" w:rsidP="00124899">
      <w:pPr>
        <w:rPr>
          <w:rFonts w:hint="eastAsia"/>
        </w:rPr>
      </w:pPr>
      <w:r>
        <w:rPr>
          <w:rFonts w:hint="eastAsia"/>
        </w:rPr>
        <w:t>使用术语库中已有的术语</w:t>
      </w:r>
    </w:p>
    <w:p w:rsidR="00124899" w:rsidRDefault="00124899" w:rsidP="00124899">
      <w:pPr>
        <w:rPr>
          <w:rFonts w:hint="eastAsia"/>
        </w:rPr>
      </w:pPr>
      <w:r>
        <w:rPr>
          <w:rFonts w:hint="eastAsia"/>
        </w:rPr>
        <w:lastRenderedPageBreak/>
        <w:t>在编辑器中可以立即看到更新后的术语翻译。</w:t>
      </w:r>
    </w:p>
    <w:p w:rsidR="00124899" w:rsidRDefault="00124899" w:rsidP="00124899">
      <w:pPr>
        <w:rPr>
          <w:rFonts w:hint="eastAsia"/>
        </w:rPr>
      </w:pPr>
      <w:r>
        <w:rPr>
          <w:rFonts w:hint="eastAsia"/>
        </w:rPr>
        <w:t>对于所有语言，只有</w:t>
      </w:r>
      <w:r>
        <w:rPr>
          <w:rFonts w:hint="eastAsia"/>
        </w:rPr>
        <w:t>唯一最新的术语版本</w:t>
      </w:r>
    </w:p>
    <w:p w:rsidR="00124899" w:rsidRDefault="00124899" w:rsidP="00124899">
      <w:pPr>
        <w:rPr>
          <w:rFonts w:hint="eastAsia"/>
        </w:rPr>
      </w:pPr>
      <w:r>
        <w:rPr>
          <w:rFonts w:hint="eastAsia"/>
        </w:rPr>
        <w:t>可以使用不同的批准状态添加术语，这简化了术语的使用和管理。</w:t>
      </w:r>
    </w:p>
    <w:p w:rsidR="00124899" w:rsidRDefault="00124899" w:rsidP="00124899">
      <w:pPr>
        <w:rPr>
          <w:rFonts w:hint="eastAsia"/>
        </w:rPr>
      </w:pPr>
      <w:r>
        <w:rPr>
          <w:rFonts w:hint="eastAsia"/>
        </w:rPr>
        <w:t>术语概念有助于理解高度专门化的术语，可以包括图片和描述。</w:t>
      </w:r>
    </w:p>
    <w:p w:rsidR="00124899" w:rsidRDefault="00124899" w:rsidP="00124899">
      <w:pPr>
        <w:rPr>
          <w:b/>
        </w:rPr>
      </w:pPr>
      <w:r w:rsidRPr="00124899">
        <w:rPr>
          <w:rFonts w:hint="eastAsia"/>
          <w:b/>
        </w:rPr>
        <w:t>项目管理：</w:t>
      </w:r>
    </w:p>
    <w:p w:rsidR="00124899" w:rsidRPr="00124899" w:rsidRDefault="00124899" w:rsidP="00124899">
      <w:r w:rsidRPr="00124899">
        <w:rPr>
          <w:rFonts w:hint="eastAsia"/>
        </w:rPr>
        <w:t>使用项目模板</w:t>
      </w:r>
    </w:p>
    <w:p w:rsidR="00124899" w:rsidRPr="00124899" w:rsidRDefault="00124899" w:rsidP="00124899"/>
    <w:p w:rsidR="00124899" w:rsidRPr="00124899" w:rsidRDefault="00124899" w:rsidP="00124899">
      <w:pPr>
        <w:rPr>
          <w:rFonts w:hint="eastAsia"/>
        </w:rPr>
      </w:pPr>
      <w:r w:rsidRPr="00124899">
        <w:rPr>
          <w:rFonts w:hint="eastAsia"/>
        </w:rPr>
        <w:t>使用项目模板，您可以为重复项目配置所有设置，只需一次。</w:t>
      </w:r>
    </w:p>
    <w:p w:rsidR="00124899" w:rsidRPr="00124899" w:rsidRDefault="00124899" w:rsidP="00124899">
      <w:pPr>
        <w:rPr>
          <w:rFonts w:hint="eastAsia"/>
        </w:rPr>
      </w:pPr>
      <w:r w:rsidRPr="00124899">
        <w:rPr>
          <w:rFonts w:hint="eastAsia"/>
        </w:rPr>
        <w:t>缩短项目创建过程，保持质量。使用项目模板来减少手动操作的数量。</w:t>
      </w:r>
    </w:p>
    <w:p w:rsidR="00124899" w:rsidRPr="00124899" w:rsidRDefault="00124899" w:rsidP="00124899">
      <w:pPr>
        <w:rPr>
          <w:rFonts w:hint="eastAsia"/>
        </w:rPr>
      </w:pPr>
      <w:r w:rsidRPr="00124899">
        <w:rPr>
          <w:rFonts w:hint="eastAsia"/>
        </w:rPr>
        <w:t>自动分配用户</w:t>
      </w:r>
    </w:p>
    <w:p w:rsidR="00124899" w:rsidRPr="00124899" w:rsidRDefault="00124899" w:rsidP="00124899">
      <w:pPr>
        <w:rPr>
          <w:rFonts w:hint="eastAsia"/>
        </w:rPr>
      </w:pPr>
      <w:r w:rsidRPr="00124899">
        <w:rPr>
          <w:rFonts w:hint="eastAsia"/>
        </w:rPr>
        <w:t>当翻译类似的项目时，使用相同的语言学家得到一致的翻译。</w:t>
      </w:r>
    </w:p>
    <w:p w:rsidR="00124899" w:rsidRPr="00124899" w:rsidRDefault="00124899" w:rsidP="00124899">
      <w:pPr>
        <w:rPr>
          <w:rFonts w:hint="eastAsia"/>
        </w:rPr>
      </w:pPr>
      <w:r w:rsidRPr="00124899">
        <w:rPr>
          <w:rFonts w:hint="eastAsia"/>
        </w:rPr>
        <w:t>完</w:t>
      </w:r>
      <w:r w:rsidRPr="00124899">
        <w:rPr>
          <w:rFonts w:hint="eastAsia"/>
        </w:rPr>
        <w:t>成完整的文件</w:t>
      </w:r>
    </w:p>
    <w:p w:rsidR="00124899" w:rsidRPr="00124899" w:rsidRDefault="00124899" w:rsidP="00124899">
      <w:pPr>
        <w:rPr>
          <w:rFonts w:hint="eastAsia"/>
        </w:rPr>
      </w:pPr>
      <w:r w:rsidRPr="00124899">
        <w:rPr>
          <w:rFonts w:hint="eastAsia"/>
        </w:rPr>
        <w:t>移动文件，不需要通过工作流进行任何工作，也不需要将它们分配给语言学家。</w:t>
      </w:r>
    </w:p>
    <w:p w:rsidR="00124899" w:rsidRPr="00124899" w:rsidRDefault="00124899" w:rsidP="00124899">
      <w:pPr>
        <w:rPr>
          <w:rFonts w:hint="eastAsia"/>
        </w:rPr>
      </w:pPr>
      <w:r w:rsidRPr="00124899">
        <w:rPr>
          <w:rFonts w:hint="eastAsia"/>
        </w:rPr>
        <w:t>选择源语言和目标语言</w:t>
      </w:r>
    </w:p>
    <w:p w:rsidR="00124899" w:rsidRPr="00124899" w:rsidRDefault="00124899" w:rsidP="00124899">
      <w:pPr>
        <w:rPr>
          <w:rFonts w:hint="eastAsia"/>
        </w:rPr>
      </w:pPr>
      <w:r w:rsidRPr="00124899">
        <w:rPr>
          <w:rFonts w:hint="eastAsia"/>
        </w:rPr>
        <w:t>源语言和目标语言可以在项目模板中定义，这样</w:t>
      </w:r>
      <w:r w:rsidRPr="00124899">
        <w:rPr>
          <w:rFonts w:hint="eastAsia"/>
        </w:rPr>
        <w:t>就不必选择它们。</w:t>
      </w:r>
    </w:p>
    <w:p w:rsidR="00124899" w:rsidRPr="00124899" w:rsidRDefault="00124899" w:rsidP="00124899">
      <w:pPr>
        <w:rPr>
          <w:rFonts w:hint="eastAsia"/>
        </w:rPr>
      </w:pPr>
      <w:r w:rsidRPr="00124899">
        <w:rPr>
          <w:rFonts w:hint="eastAsia"/>
        </w:rPr>
        <w:t>指定本地化工作流</w:t>
      </w:r>
    </w:p>
    <w:p w:rsidR="00124899" w:rsidRPr="00124899" w:rsidRDefault="00124899" w:rsidP="00124899">
      <w:pPr>
        <w:rPr>
          <w:rFonts w:hint="eastAsia"/>
        </w:rPr>
      </w:pPr>
      <w:r w:rsidRPr="00124899">
        <w:rPr>
          <w:rFonts w:hint="eastAsia"/>
        </w:rPr>
        <w:t>根据您的需要调整工作流程，并指定步骤应该如何进行，例如同时进行或连续进行。</w:t>
      </w:r>
    </w:p>
    <w:p w:rsidR="00124899" w:rsidRPr="00124899" w:rsidRDefault="00124899" w:rsidP="00124899">
      <w:pPr>
        <w:rPr>
          <w:rFonts w:hint="eastAsia"/>
        </w:rPr>
      </w:pPr>
      <w:r w:rsidRPr="00124899">
        <w:rPr>
          <w:rFonts w:hint="eastAsia"/>
        </w:rPr>
        <w:t>设定长度限制</w:t>
      </w:r>
    </w:p>
    <w:p w:rsidR="00124899" w:rsidRPr="00124899" w:rsidRDefault="00124899" w:rsidP="00124899">
      <w:pPr>
        <w:rPr>
          <w:rFonts w:hint="eastAsia"/>
        </w:rPr>
      </w:pPr>
      <w:r w:rsidRPr="00124899">
        <w:rPr>
          <w:rFonts w:hint="eastAsia"/>
        </w:rPr>
        <w:t>翻译的长度往往受到可用空间的限制。指定翻译人员需要遵守的长度限制。</w:t>
      </w:r>
    </w:p>
    <w:p w:rsidR="00124899" w:rsidRDefault="00124899" w:rsidP="00124899">
      <w:r>
        <w:rPr>
          <w:rFonts w:hint="eastAsia"/>
        </w:rPr>
        <w:t>使用</w:t>
      </w:r>
      <w:r w:rsidR="00F731C5">
        <w:rPr>
          <w:rFonts w:hint="eastAsia"/>
        </w:rPr>
        <w:t>成本估算来控制本地化的花费，并保持在预算之内。成本估算可以帮助</w:t>
      </w:r>
      <w:r>
        <w:rPr>
          <w:rFonts w:hint="eastAsia"/>
        </w:rPr>
        <w:t>选择供应商，并为具有挑战性的全球本地化项目制定预算。</w:t>
      </w:r>
    </w:p>
    <w:p w:rsidR="00FE42BF" w:rsidRDefault="00FE42BF" w:rsidP="00124899">
      <w:pPr>
        <w:rPr>
          <w:rFonts w:hint="eastAsia"/>
        </w:rPr>
      </w:pPr>
      <w:r>
        <w:rPr>
          <w:noProof/>
        </w:rPr>
        <w:drawing>
          <wp:inline distT="0" distB="0" distL="0" distR="0">
            <wp:extent cx="5267325" cy="3114675"/>
            <wp:effectExtent l="0" t="0" r="9525" b="9525"/>
            <wp:docPr id="8" name="图片 8" descr="C:\Users\Administrator\Desktop\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tor\Desktop\5-5.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67325" cy="3114675"/>
                    </a:xfrm>
                    <a:prstGeom prst="rect">
                      <a:avLst/>
                    </a:prstGeom>
                    <a:noFill/>
                    <a:ln>
                      <a:noFill/>
                    </a:ln>
                  </pic:spPr>
                </pic:pic>
              </a:graphicData>
            </a:graphic>
          </wp:inline>
        </w:drawing>
      </w:r>
    </w:p>
    <w:p w:rsidR="00434298" w:rsidRPr="00434298" w:rsidRDefault="00434298" w:rsidP="00124899">
      <w:pPr>
        <w:rPr>
          <w:rFonts w:hint="eastAsia"/>
        </w:rPr>
      </w:pPr>
      <w:r w:rsidRPr="00434298">
        <w:t>TM存储合并的源文本和目标文本。当在新的文本中遇到以前翻译过的句子或类似的句子时，TM返回一个匹配的结果。</w:t>
      </w:r>
    </w:p>
    <w:p w:rsidR="00434298" w:rsidRDefault="00434298" w:rsidP="00434298">
      <w:pPr>
        <w:widowControl/>
        <w:shd w:val="clear" w:color="auto" w:fill="FFFFFF"/>
        <w:spacing w:after="375"/>
        <w:jc w:val="left"/>
        <w:rPr>
          <w:rFonts w:ascii="Helvetica" w:eastAsia="宋体" w:hAnsi="Helvetica" w:cs="Helvetica"/>
          <w:color w:val="666666"/>
          <w:kern w:val="0"/>
          <w:szCs w:val="21"/>
        </w:rPr>
      </w:pPr>
      <w:r w:rsidRPr="00434298">
        <w:rPr>
          <w:rFonts w:ascii="Helvetica" w:eastAsia="宋体" w:hAnsi="Helvetica" w:cs="Helvetica" w:hint="eastAsia"/>
          <w:i/>
          <w:color w:val="666666"/>
          <w:kern w:val="0"/>
          <w:szCs w:val="21"/>
        </w:rPr>
        <w:t>特色功能：</w:t>
      </w:r>
      <w:r w:rsidRPr="00434298">
        <w:rPr>
          <w:rFonts w:ascii="Helvetica" w:eastAsia="宋体" w:hAnsi="Helvetica" w:cs="Helvetica"/>
          <w:color w:val="666666"/>
          <w:kern w:val="0"/>
          <w:szCs w:val="21"/>
        </w:rPr>
        <w:t>全新的</w:t>
      </w:r>
      <w:r w:rsidRPr="00434298">
        <w:rPr>
          <w:rFonts w:ascii="Helvetica" w:eastAsia="宋体" w:hAnsi="Helvetica" w:cs="Helvetica"/>
          <w:color w:val="666666"/>
          <w:kern w:val="0"/>
          <w:szCs w:val="21"/>
        </w:rPr>
        <w:t>XTM</w:t>
      </w:r>
      <w:r w:rsidRPr="00434298">
        <w:rPr>
          <w:rFonts w:ascii="Helvetica" w:eastAsia="宋体" w:hAnsi="Helvetica" w:cs="Helvetica"/>
          <w:color w:val="666666"/>
          <w:kern w:val="0"/>
          <w:szCs w:val="21"/>
        </w:rPr>
        <w:t>可视模式和所属</w:t>
      </w:r>
      <w:r w:rsidRPr="00434298">
        <w:rPr>
          <w:rFonts w:ascii="Helvetica" w:eastAsia="宋体" w:hAnsi="Helvetica" w:cs="Helvetica"/>
          <w:color w:val="666666"/>
          <w:kern w:val="0"/>
          <w:szCs w:val="21"/>
        </w:rPr>
        <w:t>XTM Workbench</w:t>
      </w:r>
      <w:r w:rsidRPr="00434298">
        <w:rPr>
          <w:rFonts w:ascii="Helvetica" w:eastAsia="宋体" w:hAnsi="Helvetica" w:cs="Helvetica"/>
          <w:color w:val="666666"/>
          <w:kern w:val="0"/>
          <w:szCs w:val="21"/>
        </w:rPr>
        <w:t>的语言质量保证（</w:t>
      </w:r>
      <w:r w:rsidRPr="00434298">
        <w:rPr>
          <w:rFonts w:ascii="Helvetica" w:eastAsia="宋体" w:hAnsi="Helvetica" w:cs="Helvetica"/>
          <w:color w:val="666666"/>
          <w:kern w:val="0"/>
          <w:szCs w:val="21"/>
        </w:rPr>
        <w:t>LQA</w:t>
      </w:r>
      <w:r w:rsidRPr="00434298">
        <w:rPr>
          <w:rFonts w:ascii="Helvetica" w:eastAsia="宋体" w:hAnsi="Helvetica" w:cs="Helvetica"/>
          <w:color w:val="666666"/>
          <w:kern w:val="0"/>
          <w:szCs w:val="21"/>
        </w:rPr>
        <w:t>）功能。</w:t>
      </w:r>
      <w:r w:rsidRPr="00434298">
        <w:rPr>
          <w:rFonts w:ascii="Helvetica" w:eastAsia="宋体" w:hAnsi="Helvetica" w:cs="Helvetica"/>
          <w:color w:val="FF0000"/>
          <w:kern w:val="0"/>
          <w:szCs w:val="21"/>
        </w:rPr>
        <w:t>可视模式</w:t>
      </w:r>
      <w:r w:rsidRPr="00434298">
        <w:rPr>
          <w:rFonts w:ascii="Helvetica" w:eastAsia="宋体" w:hAnsi="Helvetica" w:cs="Helvetica"/>
          <w:color w:val="666666"/>
          <w:kern w:val="0"/>
          <w:szCs w:val="21"/>
        </w:rPr>
        <w:t>是一个完整的上下文内</w:t>
      </w:r>
      <w:r w:rsidRPr="00434298">
        <w:rPr>
          <w:rFonts w:ascii="Helvetica" w:eastAsia="宋体" w:hAnsi="Helvetica" w:cs="Helvetica"/>
          <w:color w:val="666666"/>
          <w:kern w:val="0"/>
          <w:szCs w:val="21"/>
        </w:rPr>
        <w:t>“</w:t>
      </w:r>
      <w:r w:rsidRPr="00434298">
        <w:rPr>
          <w:rFonts w:ascii="Helvetica" w:eastAsia="宋体" w:hAnsi="Helvetica" w:cs="Helvetica"/>
          <w:color w:val="666666"/>
          <w:kern w:val="0"/>
          <w:szCs w:val="21"/>
        </w:rPr>
        <w:t>所见即所得</w:t>
      </w:r>
      <w:r w:rsidRPr="00434298">
        <w:rPr>
          <w:rFonts w:ascii="Helvetica" w:eastAsia="宋体" w:hAnsi="Helvetica" w:cs="Helvetica"/>
          <w:color w:val="666666"/>
          <w:kern w:val="0"/>
          <w:szCs w:val="21"/>
        </w:rPr>
        <w:t>”</w:t>
      </w:r>
      <w:r w:rsidRPr="00434298">
        <w:rPr>
          <w:rFonts w:ascii="Helvetica" w:eastAsia="宋体" w:hAnsi="Helvetica" w:cs="Helvetica"/>
          <w:color w:val="666666"/>
          <w:kern w:val="0"/>
          <w:szCs w:val="21"/>
        </w:rPr>
        <w:t>环境，它提供所有关键的片段信息。当目标文件的预览实时更新时，语言学家可以在上下文中更高效地转换</w:t>
      </w:r>
      <w:r w:rsidRPr="00434298">
        <w:rPr>
          <w:rFonts w:ascii="Helvetica" w:eastAsia="宋体" w:hAnsi="Helvetica" w:cs="Helvetica"/>
          <w:color w:val="666666"/>
          <w:kern w:val="0"/>
          <w:szCs w:val="21"/>
        </w:rPr>
        <w:t>HTML</w:t>
      </w:r>
      <w:r w:rsidRPr="00434298">
        <w:rPr>
          <w:rFonts w:ascii="Helvetica" w:eastAsia="宋体" w:hAnsi="Helvetica" w:cs="Helvetica"/>
          <w:color w:val="666666"/>
          <w:kern w:val="0"/>
          <w:szCs w:val="21"/>
        </w:rPr>
        <w:t>，</w:t>
      </w:r>
      <w:r w:rsidRPr="00434298">
        <w:rPr>
          <w:rFonts w:ascii="Helvetica" w:eastAsia="宋体" w:hAnsi="Helvetica" w:cs="Helvetica"/>
          <w:color w:val="666666"/>
          <w:kern w:val="0"/>
          <w:szCs w:val="21"/>
        </w:rPr>
        <w:t>XML</w:t>
      </w:r>
      <w:r w:rsidRPr="00434298">
        <w:rPr>
          <w:rFonts w:ascii="Helvetica" w:eastAsia="宋体" w:hAnsi="Helvetica" w:cs="Helvetica"/>
          <w:color w:val="666666"/>
          <w:kern w:val="0"/>
          <w:szCs w:val="21"/>
        </w:rPr>
        <w:t>和</w:t>
      </w:r>
      <w:r w:rsidRPr="00434298">
        <w:rPr>
          <w:rFonts w:ascii="Helvetica" w:eastAsia="宋体" w:hAnsi="Helvetica" w:cs="Helvetica"/>
          <w:color w:val="666666"/>
          <w:kern w:val="0"/>
          <w:szCs w:val="21"/>
        </w:rPr>
        <w:t>InDesign</w:t>
      </w:r>
      <w:r w:rsidRPr="00434298">
        <w:rPr>
          <w:rFonts w:ascii="Helvetica" w:eastAsia="宋体" w:hAnsi="Helvetica" w:cs="Helvetica"/>
          <w:color w:val="666666"/>
          <w:kern w:val="0"/>
          <w:szCs w:val="21"/>
        </w:rPr>
        <w:t>文件。重要的是，用户可以</w:t>
      </w:r>
      <w:r w:rsidRPr="00434298">
        <w:rPr>
          <w:rFonts w:ascii="Helvetica" w:eastAsia="宋体" w:hAnsi="Helvetica" w:cs="Helvetica"/>
          <w:color w:val="FF0000"/>
          <w:kern w:val="0"/>
          <w:szCs w:val="21"/>
        </w:rPr>
        <w:t>通过单击鼠标，自由激活或停用可视模式</w:t>
      </w:r>
      <w:r w:rsidRPr="00434298">
        <w:rPr>
          <w:rFonts w:ascii="Helvetica" w:eastAsia="宋体" w:hAnsi="Helvetica" w:cs="Helvetica"/>
          <w:color w:val="666666"/>
          <w:kern w:val="0"/>
          <w:szCs w:val="21"/>
        </w:rPr>
        <w:t>。在</w:t>
      </w:r>
      <w:r w:rsidRPr="00434298">
        <w:rPr>
          <w:rFonts w:ascii="Helvetica" w:eastAsia="宋体" w:hAnsi="Helvetica" w:cs="Helvetica"/>
          <w:color w:val="666666"/>
          <w:kern w:val="0"/>
          <w:szCs w:val="21"/>
        </w:rPr>
        <w:t xml:space="preserve">XTM </w:t>
      </w:r>
      <w:r w:rsidRPr="00434298">
        <w:rPr>
          <w:rFonts w:ascii="Helvetica" w:eastAsia="宋体" w:hAnsi="Helvetica" w:cs="Helvetica"/>
          <w:color w:val="666666"/>
          <w:kern w:val="0"/>
          <w:szCs w:val="21"/>
        </w:rPr>
        <w:lastRenderedPageBreak/>
        <w:t>Workbench</w:t>
      </w:r>
      <w:r w:rsidRPr="00434298">
        <w:rPr>
          <w:rFonts w:ascii="Helvetica" w:eastAsia="宋体" w:hAnsi="Helvetica" w:cs="Helvetica"/>
          <w:color w:val="666666"/>
          <w:kern w:val="0"/>
          <w:szCs w:val="21"/>
        </w:rPr>
        <w:t>固定面板中可使用新的</w:t>
      </w:r>
      <w:r w:rsidRPr="00434298">
        <w:rPr>
          <w:rFonts w:ascii="Helvetica" w:eastAsia="宋体" w:hAnsi="Helvetica" w:cs="Helvetica"/>
          <w:color w:val="FF0000"/>
          <w:kern w:val="0"/>
          <w:szCs w:val="21"/>
        </w:rPr>
        <w:t>LQA</w:t>
      </w:r>
      <w:r w:rsidRPr="00434298">
        <w:rPr>
          <w:rFonts w:ascii="Helvetica" w:eastAsia="宋体" w:hAnsi="Helvetica" w:cs="Helvetica"/>
          <w:color w:val="FF0000"/>
          <w:kern w:val="0"/>
          <w:szCs w:val="21"/>
        </w:rPr>
        <w:t>模块，允许审阅者通过识别和分类文档中的错误类型来对翻译质量进行评分。还可保存</w:t>
      </w:r>
      <w:r w:rsidRPr="00434298">
        <w:rPr>
          <w:rFonts w:ascii="Helvetica" w:eastAsia="宋体" w:hAnsi="Helvetica" w:cs="Helvetica"/>
          <w:color w:val="FF0000"/>
          <w:kern w:val="0"/>
          <w:szCs w:val="21"/>
        </w:rPr>
        <w:t>LQA</w:t>
      </w:r>
      <w:r w:rsidRPr="00434298">
        <w:rPr>
          <w:rFonts w:ascii="Helvetica" w:eastAsia="宋体" w:hAnsi="Helvetica" w:cs="Helvetica"/>
          <w:color w:val="FF0000"/>
          <w:kern w:val="0"/>
          <w:szCs w:val="21"/>
        </w:rPr>
        <w:t>分数，从而监控供应商的绩效</w:t>
      </w:r>
      <w:r w:rsidRPr="00434298">
        <w:rPr>
          <w:rFonts w:ascii="Helvetica" w:eastAsia="宋体" w:hAnsi="Helvetica" w:cs="Helvetica"/>
          <w:color w:val="666666"/>
          <w:kern w:val="0"/>
          <w:szCs w:val="21"/>
        </w:rPr>
        <w:t>。</w:t>
      </w:r>
    </w:p>
    <w:p w:rsidR="00F731C5" w:rsidRDefault="00F731C5" w:rsidP="00434298">
      <w:pPr>
        <w:widowControl/>
        <w:shd w:val="clear" w:color="auto" w:fill="FFFFFF"/>
        <w:spacing w:after="375"/>
        <w:jc w:val="left"/>
        <w:rPr>
          <w:rFonts w:ascii="Helvetica" w:eastAsia="宋体" w:hAnsi="Helvetica" w:cs="Helvetica" w:hint="eastAsia"/>
          <w:color w:val="666666"/>
          <w:kern w:val="0"/>
          <w:szCs w:val="21"/>
        </w:rPr>
      </w:pPr>
    </w:p>
    <w:p w:rsidR="00F731C5" w:rsidRPr="00434298" w:rsidRDefault="00F731C5" w:rsidP="00434298">
      <w:pPr>
        <w:widowControl/>
        <w:shd w:val="clear" w:color="auto" w:fill="FFFFFF"/>
        <w:spacing w:after="375"/>
        <w:jc w:val="left"/>
        <w:rPr>
          <w:rFonts w:ascii="Helvetica" w:eastAsia="宋体" w:hAnsi="Helvetica" w:cs="Helvetica" w:hint="eastAsia"/>
          <w:color w:val="666666"/>
          <w:kern w:val="0"/>
          <w:szCs w:val="21"/>
        </w:rPr>
      </w:pPr>
      <w:r>
        <w:rPr>
          <w:rFonts w:ascii="Helvetica" w:eastAsia="宋体" w:hAnsi="Helvetica" w:cs="Helvetica"/>
          <w:noProof/>
          <w:color w:val="666666"/>
          <w:kern w:val="0"/>
          <w:szCs w:val="21"/>
        </w:rPr>
        <w:drawing>
          <wp:inline distT="0" distB="0" distL="0" distR="0">
            <wp:extent cx="5267325" cy="3114675"/>
            <wp:effectExtent l="0" t="0" r="9525" b="9525"/>
            <wp:docPr id="7" name="图片 7" descr="C:\Users\Administrator\Desktop\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tor\Desktop\4-4.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67325" cy="3114675"/>
                    </a:xfrm>
                    <a:prstGeom prst="rect">
                      <a:avLst/>
                    </a:prstGeom>
                    <a:noFill/>
                    <a:ln>
                      <a:noFill/>
                    </a:ln>
                  </pic:spPr>
                </pic:pic>
              </a:graphicData>
            </a:graphic>
          </wp:inline>
        </w:drawing>
      </w:r>
    </w:p>
    <w:p w:rsidR="00A04140" w:rsidRDefault="00434298" w:rsidP="00434298">
      <w:pPr>
        <w:widowControl/>
        <w:shd w:val="clear" w:color="auto" w:fill="FFFFFF"/>
        <w:spacing w:after="375"/>
        <w:jc w:val="left"/>
        <w:rPr>
          <w:rFonts w:ascii="Helvetica" w:eastAsia="宋体" w:hAnsi="Helvetica" w:cs="Helvetica"/>
          <w:color w:val="666666"/>
          <w:kern w:val="0"/>
          <w:szCs w:val="21"/>
        </w:rPr>
      </w:pPr>
      <w:r w:rsidRPr="00434298">
        <w:rPr>
          <w:rFonts w:ascii="Helvetica" w:eastAsia="宋体" w:hAnsi="Helvetica" w:cs="Helvetica"/>
          <w:color w:val="666666"/>
          <w:kern w:val="0"/>
          <w:szCs w:val="21"/>
        </w:rPr>
        <w:t>新版本引入了针对</w:t>
      </w:r>
      <w:r w:rsidRPr="00434298">
        <w:rPr>
          <w:rFonts w:ascii="Helvetica" w:eastAsia="宋体" w:hAnsi="Helvetica" w:cs="Helvetica"/>
          <w:color w:val="666666"/>
          <w:kern w:val="0"/>
          <w:szCs w:val="21"/>
        </w:rPr>
        <w:t>Adobe InDesign</w:t>
      </w:r>
      <w:r w:rsidRPr="00434298">
        <w:rPr>
          <w:rFonts w:ascii="Helvetica" w:eastAsia="宋体" w:hAnsi="Helvetica" w:cs="Helvetica"/>
          <w:color w:val="666666"/>
          <w:kern w:val="0"/>
          <w:szCs w:val="21"/>
        </w:rPr>
        <w:t>文件的交互式</w:t>
      </w:r>
      <w:r w:rsidRPr="00434298">
        <w:rPr>
          <w:rFonts w:ascii="Helvetica" w:eastAsia="宋体" w:hAnsi="Helvetica" w:cs="Helvetica"/>
          <w:color w:val="666666"/>
          <w:kern w:val="0"/>
          <w:szCs w:val="21"/>
        </w:rPr>
        <w:t>PDF</w:t>
      </w:r>
      <w:r w:rsidRPr="00434298">
        <w:rPr>
          <w:rFonts w:ascii="Helvetica" w:eastAsia="宋体" w:hAnsi="Helvetica" w:cs="Helvetica"/>
          <w:color w:val="666666"/>
          <w:kern w:val="0"/>
          <w:szCs w:val="21"/>
        </w:rPr>
        <w:t>预览和针对</w:t>
      </w:r>
      <w:r w:rsidRPr="00434298">
        <w:rPr>
          <w:rFonts w:ascii="Helvetica" w:eastAsia="宋体" w:hAnsi="Helvetica" w:cs="Helvetica"/>
          <w:color w:val="666666"/>
          <w:kern w:val="0"/>
          <w:szCs w:val="21"/>
        </w:rPr>
        <w:t>MS Word</w:t>
      </w:r>
      <w:r w:rsidRPr="00434298">
        <w:rPr>
          <w:rFonts w:ascii="Helvetica" w:eastAsia="宋体" w:hAnsi="Helvetica" w:cs="Helvetica"/>
          <w:color w:val="666666"/>
          <w:kern w:val="0"/>
          <w:szCs w:val="21"/>
        </w:rPr>
        <w:t>文件的</w:t>
      </w:r>
      <w:r w:rsidRPr="00434298">
        <w:rPr>
          <w:rFonts w:ascii="Helvetica" w:eastAsia="宋体" w:hAnsi="Helvetica" w:cs="Helvetica"/>
          <w:color w:val="666666"/>
          <w:kern w:val="0"/>
          <w:szCs w:val="21"/>
        </w:rPr>
        <w:t>HTML</w:t>
      </w:r>
      <w:r w:rsidRPr="00434298">
        <w:rPr>
          <w:rFonts w:ascii="Helvetica" w:eastAsia="宋体" w:hAnsi="Helvetica" w:cs="Helvetica"/>
          <w:color w:val="666666"/>
          <w:kern w:val="0"/>
          <w:szCs w:val="21"/>
        </w:rPr>
        <w:t>预览，以帮助语言学家实时纠正翻译。归功于新的下拉菜单，用户现在可以过滤注释，该下拉菜单位于底部面板。除此之外，新版本的用户能够创建惩罚配置文件，以实现基于片段</w:t>
      </w:r>
      <w:r w:rsidRPr="00434298">
        <w:rPr>
          <w:rFonts w:ascii="Helvetica" w:eastAsia="宋体" w:hAnsi="Helvetica" w:cs="Helvetica"/>
          <w:color w:val="666666"/>
          <w:kern w:val="0"/>
          <w:szCs w:val="21"/>
        </w:rPr>
        <w:t>ID</w:t>
      </w:r>
      <w:r w:rsidRPr="00434298">
        <w:rPr>
          <w:rFonts w:ascii="Helvetica" w:eastAsia="宋体" w:hAnsi="Helvetica" w:cs="Helvetica"/>
          <w:color w:val="666666"/>
          <w:kern w:val="0"/>
          <w:szCs w:val="21"/>
        </w:rPr>
        <w:t>的惩罚机器翻译（</w:t>
      </w:r>
      <w:r w:rsidRPr="00434298">
        <w:rPr>
          <w:rFonts w:ascii="Helvetica" w:eastAsia="宋体" w:hAnsi="Helvetica" w:cs="Helvetica"/>
          <w:color w:val="666666"/>
          <w:kern w:val="0"/>
          <w:szCs w:val="21"/>
        </w:rPr>
        <w:t>TM</w:t>
      </w:r>
      <w:r w:rsidRPr="00434298">
        <w:rPr>
          <w:rFonts w:ascii="Helvetica" w:eastAsia="宋体" w:hAnsi="Helvetica" w:cs="Helvetica"/>
          <w:color w:val="666666"/>
          <w:kern w:val="0"/>
          <w:szCs w:val="21"/>
        </w:rPr>
        <w:t>）匹配。</w:t>
      </w:r>
    </w:p>
    <w:p w:rsidR="00F731C5" w:rsidRDefault="00F731C5" w:rsidP="00434298">
      <w:pPr>
        <w:widowControl/>
        <w:shd w:val="clear" w:color="auto" w:fill="FFFFFF"/>
        <w:spacing w:after="375"/>
        <w:jc w:val="left"/>
        <w:rPr>
          <w:rFonts w:ascii="Helvetica" w:eastAsia="宋体" w:hAnsi="Helvetica" w:cs="Helvetica" w:hint="eastAsia"/>
          <w:color w:val="666666"/>
          <w:kern w:val="0"/>
          <w:szCs w:val="21"/>
        </w:rPr>
      </w:pPr>
      <w:r w:rsidRPr="00F731C5">
        <w:rPr>
          <w:rFonts w:ascii="Helvetica" w:eastAsia="宋体" w:hAnsi="Helvetica" w:cs="Helvetica"/>
          <w:color w:val="666666"/>
          <w:kern w:val="0"/>
          <w:szCs w:val="21"/>
        </w:rPr>
        <w:t>XTM</w:t>
      </w:r>
      <w:r w:rsidRPr="00F731C5">
        <w:rPr>
          <w:rFonts w:ascii="Helvetica" w:eastAsia="宋体" w:hAnsi="Helvetica" w:cs="Helvetica"/>
          <w:color w:val="666666"/>
          <w:kern w:val="0"/>
          <w:szCs w:val="21"/>
        </w:rPr>
        <w:t>支持超过</w:t>
      </w:r>
      <w:r w:rsidRPr="00F731C5">
        <w:rPr>
          <w:rFonts w:ascii="Helvetica" w:eastAsia="宋体" w:hAnsi="Helvetica" w:cs="Helvetica"/>
          <w:color w:val="666666"/>
          <w:kern w:val="0"/>
          <w:szCs w:val="21"/>
        </w:rPr>
        <w:t>55</w:t>
      </w:r>
      <w:r w:rsidRPr="00F731C5">
        <w:rPr>
          <w:rFonts w:ascii="Helvetica" w:eastAsia="宋体" w:hAnsi="Helvetica" w:cs="Helvetica"/>
          <w:color w:val="666666"/>
          <w:kern w:val="0"/>
          <w:szCs w:val="21"/>
        </w:rPr>
        <w:t>种源文件格式，包括第三方</w:t>
      </w:r>
      <w:r w:rsidRPr="00F731C5">
        <w:rPr>
          <w:rFonts w:ascii="Helvetica" w:eastAsia="宋体" w:hAnsi="Helvetica" w:cs="Helvetica"/>
          <w:color w:val="666666"/>
          <w:kern w:val="0"/>
          <w:szCs w:val="21"/>
        </w:rPr>
        <w:t>CAT</w:t>
      </w:r>
      <w:r w:rsidRPr="00F731C5">
        <w:rPr>
          <w:rFonts w:ascii="Helvetica" w:eastAsia="宋体" w:hAnsi="Helvetica" w:cs="Helvetica"/>
          <w:color w:val="666666"/>
          <w:kern w:val="0"/>
          <w:szCs w:val="21"/>
        </w:rPr>
        <w:t>工具的原生格式，如</w:t>
      </w:r>
      <w:proofErr w:type="spellStart"/>
      <w:r w:rsidRPr="00F731C5">
        <w:rPr>
          <w:rFonts w:ascii="Helvetica" w:eastAsia="宋体" w:hAnsi="Helvetica" w:cs="Helvetica"/>
          <w:color w:val="666666"/>
          <w:kern w:val="0"/>
          <w:szCs w:val="21"/>
        </w:rPr>
        <w:t>MemoQ</w:t>
      </w:r>
      <w:proofErr w:type="spellEnd"/>
      <w:r w:rsidRPr="00F731C5">
        <w:rPr>
          <w:rFonts w:ascii="Helvetica" w:eastAsia="宋体" w:hAnsi="Helvetica" w:cs="Helvetica"/>
          <w:color w:val="666666"/>
          <w:kern w:val="0"/>
          <w:szCs w:val="21"/>
        </w:rPr>
        <w:t>、</w:t>
      </w:r>
      <w:proofErr w:type="spellStart"/>
      <w:r w:rsidRPr="00F731C5">
        <w:rPr>
          <w:rFonts w:ascii="Helvetica" w:eastAsia="宋体" w:hAnsi="Helvetica" w:cs="Helvetica"/>
          <w:color w:val="666666"/>
          <w:kern w:val="0"/>
          <w:szCs w:val="21"/>
        </w:rPr>
        <w:t>Trados</w:t>
      </w:r>
      <w:proofErr w:type="spellEnd"/>
      <w:r w:rsidRPr="00F731C5">
        <w:rPr>
          <w:rFonts w:ascii="Helvetica" w:eastAsia="宋体" w:hAnsi="Helvetica" w:cs="Helvetica"/>
          <w:color w:val="666666"/>
          <w:kern w:val="0"/>
          <w:szCs w:val="21"/>
        </w:rPr>
        <w:t xml:space="preserve"> translator Workbench</w:t>
      </w:r>
      <w:r w:rsidRPr="00F731C5">
        <w:rPr>
          <w:rFonts w:ascii="Helvetica" w:eastAsia="宋体" w:hAnsi="Helvetica" w:cs="Helvetica"/>
          <w:color w:val="666666"/>
          <w:kern w:val="0"/>
          <w:szCs w:val="21"/>
        </w:rPr>
        <w:t>或</w:t>
      </w:r>
      <w:r w:rsidRPr="00F731C5">
        <w:rPr>
          <w:rFonts w:ascii="Helvetica" w:eastAsia="宋体" w:hAnsi="Helvetica" w:cs="Helvetica"/>
          <w:color w:val="666666"/>
          <w:kern w:val="0"/>
          <w:szCs w:val="21"/>
        </w:rPr>
        <w:t xml:space="preserve">SDL </w:t>
      </w:r>
      <w:proofErr w:type="spellStart"/>
      <w:r w:rsidRPr="00F731C5">
        <w:rPr>
          <w:rFonts w:ascii="Helvetica" w:eastAsia="宋体" w:hAnsi="Helvetica" w:cs="Helvetica"/>
          <w:color w:val="666666"/>
          <w:kern w:val="0"/>
          <w:szCs w:val="21"/>
        </w:rPr>
        <w:t>Trados</w:t>
      </w:r>
      <w:proofErr w:type="spellEnd"/>
      <w:r w:rsidRPr="00F731C5">
        <w:rPr>
          <w:rFonts w:ascii="Helvetica" w:eastAsia="宋体" w:hAnsi="Helvetica" w:cs="Helvetica"/>
          <w:color w:val="666666"/>
          <w:kern w:val="0"/>
          <w:szCs w:val="21"/>
        </w:rPr>
        <w:t xml:space="preserve"> Studio</w:t>
      </w:r>
      <w:r w:rsidRPr="00F731C5">
        <w:rPr>
          <w:rFonts w:ascii="Helvetica" w:eastAsia="宋体" w:hAnsi="Helvetica" w:cs="Helvetica"/>
          <w:color w:val="666666"/>
          <w:kern w:val="0"/>
          <w:szCs w:val="21"/>
        </w:rPr>
        <w:t>。文件可以从行业标准</w:t>
      </w:r>
      <w:r w:rsidRPr="00F731C5">
        <w:rPr>
          <w:rFonts w:ascii="Helvetica" w:eastAsia="宋体" w:hAnsi="Helvetica" w:cs="Helvetica"/>
          <w:color w:val="666666"/>
          <w:kern w:val="0"/>
          <w:szCs w:val="21"/>
        </w:rPr>
        <w:t>XLIFF</w:t>
      </w:r>
      <w:r w:rsidRPr="00F731C5">
        <w:rPr>
          <w:rFonts w:ascii="Helvetica" w:eastAsia="宋体" w:hAnsi="Helvetica" w:cs="Helvetica"/>
          <w:color w:val="666666"/>
          <w:kern w:val="0"/>
          <w:szCs w:val="21"/>
        </w:rPr>
        <w:t>格式、</w:t>
      </w:r>
      <w:r w:rsidRPr="00F731C5">
        <w:rPr>
          <w:rFonts w:ascii="Helvetica" w:eastAsia="宋体" w:hAnsi="Helvetica" w:cs="Helvetica"/>
          <w:color w:val="666666"/>
          <w:kern w:val="0"/>
          <w:szCs w:val="21"/>
        </w:rPr>
        <w:t>TIPP</w:t>
      </w:r>
      <w:r w:rsidRPr="00F731C5">
        <w:rPr>
          <w:rFonts w:ascii="Helvetica" w:eastAsia="宋体" w:hAnsi="Helvetica" w:cs="Helvetica"/>
          <w:color w:val="666666"/>
          <w:kern w:val="0"/>
          <w:szCs w:val="21"/>
        </w:rPr>
        <w:t>、</w:t>
      </w:r>
      <w:r w:rsidRPr="00F731C5">
        <w:rPr>
          <w:rFonts w:ascii="Helvetica" w:eastAsia="宋体" w:hAnsi="Helvetica" w:cs="Helvetica"/>
          <w:color w:val="666666"/>
          <w:kern w:val="0"/>
          <w:szCs w:val="21"/>
        </w:rPr>
        <w:t>PDF</w:t>
      </w:r>
      <w:r w:rsidRPr="00F731C5">
        <w:rPr>
          <w:rFonts w:ascii="Helvetica" w:eastAsia="宋体" w:hAnsi="Helvetica" w:cs="Helvetica"/>
          <w:color w:val="666666"/>
          <w:kern w:val="0"/>
          <w:szCs w:val="21"/>
        </w:rPr>
        <w:t>或</w:t>
      </w:r>
      <w:r w:rsidRPr="00F731C5">
        <w:rPr>
          <w:rFonts w:ascii="Helvetica" w:eastAsia="宋体" w:hAnsi="Helvetica" w:cs="Helvetica"/>
          <w:color w:val="666666"/>
          <w:kern w:val="0"/>
          <w:szCs w:val="21"/>
        </w:rPr>
        <w:t>Excel</w:t>
      </w:r>
      <w:r w:rsidRPr="00F731C5">
        <w:rPr>
          <w:rFonts w:ascii="Helvetica" w:eastAsia="宋体" w:hAnsi="Helvetica" w:cs="Helvetica"/>
          <w:color w:val="666666"/>
          <w:kern w:val="0"/>
          <w:szCs w:val="21"/>
        </w:rPr>
        <w:t>中导入和导出。由于高互操作性和各种受支持的源文件格式，</w:t>
      </w:r>
      <w:r w:rsidRPr="00F731C5">
        <w:rPr>
          <w:rFonts w:ascii="Helvetica" w:eastAsia="宋体" w:hAnsi="Helvetica" w:cs="Helvetica"/>
          <w:color w:val="666666"/>
          <w:kern w:val="0"/>
          <w:szCs w:val="21"/>
        </w:rPr>
        <w:t>XTM</w:t>
      </w:r>
      <w:r w:rsidRPr="00F731C5">
        <w:rPr>
          <w:rFonts w:ascii="Helvetica" w:eastAsia="宋体" w:hAnsi="Helvetica" w:cs="Helvetica"/>
          <w:color w:val="666666"/>
          <w:kern w:val="0"/>
          <w:szCs w:val="21"/>
        </w:rPr>
        <w:t>有效地促进了</w:t>
      </w:r>
      <w:proofErr w:type="gramStart"/>
      <w:r w:rsidRPr="00F731C5">
        <w:rPr>
          <w:rFonts w:ascii="Helvetica" w:eastAsia="宋体" w:hAnsi="Helvetica" w:cs="Helvetica"/>
          <w:color w:val="666666"/>
          <w:kern w:val="0"/>
          <w:szCs w:val="21"/>
        </w:rPr>
        <w:t>跨功能</w:t>
      </w:r>
      <w:proofErr w:type="gramEnd"/>
      <w:r w:rsidRPr="00F731C5">
        <w:rPr>
          <w:rFonts w:ascii="Helvetica" w:eastAsia="宋体" w:hAnsi="Helvetica" w:cs="Helvetica"/>
          <w:color w:val="666666"/>
          <w:kern w:val="0"/>
          <w:szCs w:val="21"/>
        </w:rPr>
        <w:t>本地化团队的协作。</w:t>
      </w:r>
    </w:p>
    <w:p w:rsidR="00F731C5" w:rsidRPr="00434298" w:rsidRDefault="00F731C5" w:rsidP="00434298">
      <w:pPr>
        <w:widowControl/>
        <w:shd w:val="clear" w:color="auto" w:fill="FFFFFF"/>
        <w:spacing w:after="375"/>
        <w:jc w:val="left"/>
        <w:rPr>
          <w:rFonts w:ascii="Helvetica" w:eastAsia="宋体" w:hAnsi="Helvetica" w:cs="Helvetica" w:hint="eastAsia"/>
          <w:color w:val="666666"/>
          <w:kern w:val="0"/>
          <w:szCs w:val="21"/>
        </w:rPr>
      </w:pPr>
      <w:r w:rsidRPr="00F731C5">
        <w:rPr>
          <w:rFonts w:ascii="Helvetica" w:eastAsia="宋体" w:hAnsi="Helvetica" w:cs="Helvetica"/>
          <w:color w:val="666666"/>
          <w:kern w:val="0"/>
          <w:szCs w:val="21"/>
        </w:rPr>
        <w:t>XTM</w:t>
      </w:r>
      <w:r w:rsidRPr="00F731C5">
        <w:rPr>
          <w:rFonts w:ascii="Helvetica" w:eastAsia="宋体" w:hAnsi="Helvetica" w:cs="Helvetica"/>
          <w:color w:val="666666"/>
          <w:kern w:val="0"/>
          <w:szCs w:val="21"/>
        </w:rPr>
        <w:t>可以将翻译和项目数据发送到</w:t>
      </w:r>
      <w:r w:rsidRPr="00F731C5">
        <w:rPr>
          <w:rFonts w:ascii="Helvetica" w:eastAsia="宋体" w:hAnsi="Helvetica" w:cs="Helvetica"/>
          <w:color w:val="666666"/>
          <w:kern w:val="0"/>
          <w:szCs w:val="21"/>
        </w:rPr>
        <w:t>TAUS DQF</w:t>
      </w:r>
      <w:r w:rsidRPr="00F731C5">
        <w:rPr>
          <w:rFonts w:ascii="Helvetica" w:eastAsia="宋体" w:hAnsi="Helvetica" w:cs="Helvetica"/>
          <w:color w:val="666666"/>
          <w:kern w:val="0"/>
          <w:szCs w:val="21"/>
        </w:rPr>
        <w:t>进行详细分析。通过集成，本地化管理人员可以跟踪翻译进程，分析各种翻译参数，得出结论，并将结果与行业平均水平进行比较。</w:t>
      </w:r>
    </w:p>
    <w:p w:rsidR="008A00D6" w:rsidRDefault="008A00D6" w:rsidP="008A00D6">
      <w:proofErr w:type="spellStart"/>
      <w:r w:rsidRPr="008A00D6">
        <w:rPr>
          <w:highlight w:val="green"/>
        </w:rPr>
        <w:t>Transgod</w:t>
      </w:r>
      <w:proofErr w:type="spellEnd"/>
    </w:p>
    <w:p w:rsidR="008A00D6" w:rsidRPr="00A04140" w:rsidRDefault="008A00D6" w:rsidP="008A00D6">
      <w:pPr>
        <w:rPr>
          <w:i/>
        </w:rPr>
      </w:pPr>
      <w:r w:rsidRPr="00A04140">
        <w:rPr>
          <w:rFonts w:hint="eastAsia"/>
          <w:i/>
        </w:rPr>
        <w:t>详细功能：</w:t>
      </w:r>
    </w:p>
    <w:p w:rsidR="00A04140" w:rsidRDefault="00A04140" w:rsidP="00A04140">
      <w:pPr>
        <w:pStyle w:val="a3"/>
        <w:shd w:val="clear" w:color="auto" w:fill="FFFFFF"/>
        <w:rPr>
          <w:rFonts w:ascii="Helvetica" w:hAnsi="Helvetica" w:cs="Helvetica"/>
          <w:color w:val="333333"/>
          <w:sz w:val="21"/>
          <w:szCs w:val="21"/>
        </w:rPr>
      </w:pPr>
      <w:r>
        <w:rPr>
          <w:rFonts w:ascii="微软雅黑" w:eastAsia="微软雅黑" w:hAnsi="微软雅黑" w:cs="Helvetica" w:hint="eastAsia"/>
          <w:b/>
          <w:bCs/>
          <w:color w:val="333333"/>
        </w:rPr>
        <w:t>项目管理</w:t>
      </w:r>
    </w:p>
    <w:p w:rsidR="00A04140" w:rsidRDefault="00A04140" w:rsidP="00A04140">
      <w:pPr>
        <w:pStyle w:val="a3"/>
        <w:shd w:val="clear" w:color="auto" w:fill="FFFFFF"/>
        <w:rPr>
          <w:rFonts w:ascii="微软雅黑" w:eastAsia="微软雅黑" w:hAnsi="微软雅黑" w:cs="Helvetica"/>
          <w:color w:val="333333"/>
        </w:rPr>
      </w:pPr>
      <w:proofErr w:type="spellStart"/>
      <w:r>
        <w:rPr>
          <w:rFonts w:ascii="微软雅黑" w:eastAsia="微软雅黑" w:hAnsi="微软雅黑" w:cs="Helvetica" w:hint="eastAsia"/>
          <w:color w:val="333333"/>
        </w:rPr>
        <w:lastRenderedPageBreak/>
        <w:t>TransGod</w:t>
      </w:r>
      <w:proofErr w:type="spellEnd"/>
      <w:r>
        <w:rPr>
          <w:rFonts w:ascii="微软雅黑" w:eastAsia="微软雅黑" w:hAnsi="微软雅黑" w:cs="Helvetica" w:hint="eastAsia"/>
          <w:color w:val="333333"/>
        </w:rPr>
        <w:t>的项目管理是针对个人用户而言，可以进行项目设置（项目名、来源、截止时间、领域、翻译引擎、源语言、译语言、私有库设置、公有库设置、预翻译）、展示项目进度、文档数、翻译字数。</w:t>
      </w:r>
    </w:p>
    <w:p w:rsidR="00A04140" w:rsidRDefault="00A04140" w:rsidP="00A04140">
      <w:pPr>
        <w:pStyle w:val="a3"/>
        <w:shd w:val="clear" w:color="auto" w:fill="FFFFFF"/>
        <w:rPr>
          <w:rFonts w:ascii="Helvetica" w:hAnsi="Helvetica" w:cs="Helvetica" w:hint="eastAsia"/>
          <w:color w:val="333333"/>
          <w:sz w:val="21"/>
          <w:szCs w:val="21"/>
        </w:rPr>
      </w:pPr>
      <w:r>
        <w:rPr>
          <w:rFonts w:ascii="微软雅黑" w:eastAsia="微软雅黑" w:hAnsi="微软雅黑" w:cs="Helvetica"/>
          <w:noProof/>
          <w:color w:val="333333"/>
        </w:rPr>
        <w:drawing>
          <wp:inline distT="0" distB="0" distL="0" distR="0">
            <wp:extent cx="5276850" cy="2495550"/>
            <wp:effectExtent l="0" t="0" r="0" b="0"/>
            <wp:docPr id="3" name="图片 3" descr="C:\Users\Administrator\Desktop\5-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esktop\5-4.bm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6850" cy="2495550"/>
                    </a:xfrm>
                    <a:prstGeom prst="rect">
                      <a:avLst/>
                    </a:prstGeom>
                    <a:noFill/>
                    <a:ln>
                      <a:noFill/>
                    </a:ln>
                  </pic:spPr>
                </pic:pic>
              </a:graphicData>
            </a:graphic>
          </wp:inline>
        </w:drawing>
      </w:r>
    </w:p>
    <w:p w:rsidR="00A04140" w:rsidRPr="00434298" w:rsidRDefault="00A04140" w:rsidP="00434298">
      <w:pPr>
        <w:widowControl/>
        <w:shd w:val="clear" w:color="auto" w:fill="FFFFFF"/>
        <w:spacing w:before="151" w:after="432"/>
        <w:jc w:val="left"/>
        <w:rPr>
          <w:rFonts w:ascii="Arial" w:eastAsia="宋体" w:hAnsi="Arial" w:cs="Arial" w:hint="eastAsia"/>
          <w:color w:val="191919"/>
          <w:kern w:val="0"/>
          <w:sz w:val="24"/>
          <w:szCs w:val="24"/>
        </w:rPr>
      </w:pPr>
      <w:r>
        <w:rPr>
          <w:rFonts w:ascii="微软雅黑" w:eastAsia="微软雅黑" w:hAnsi="微软雅黑" w:cs="Helvetica" w:hint="eastAsia"/>
          <w:color w:val="333333"/>
        </w:rPr>
        <w:t>翻译引擎：谷歌、百度、 Atman</w:t>
      </w:r>
      <w:r w:rsidR="00434298">
        <w:rPr>
          <w:rFonts w:ascii="微软雅黑" w:eastAsia="微软雅黑" w:hAnsi="微软雅黑" w:cs="Helvetica" w:hint="eastAsia"/>
          <w:color w:val="333333"/>
        </w:rPr>
        <w:t>（</w:t>
      </w:r>
      <w:r w:rsidR="00434298" w:rsidRPr="00434298">
        <w:rPr>
          <w:rFonts w:ascii="Arial" w:eastAsia="宋体" w:hAnsi="Arial" w:cs="Arial"/>
          <w:color w:val="191919"/>
          <w:kern w:val="0"/>
          <w:sz w:val="24"/>
          <w:szCs w:val="24"/>
        </w:rPr>
        <w:t>系统可以逐句给出自动翻译的结果。为了方便译者使用，不仅集成了</w:t>
      </w:r>
      <w:r w:rsidR="00434298" w:rsidRPr="00434298">
        <w:rPr>
          <w:rFonts w:ascii="Arial" w:eastAsia="宋体" w:hAnsi="Arial" w:cs="Arial"/>
          <w:color w:val="191919"/>
          <w:kern w:val="0"/>
          <w:sz w:val="24"/>
          <w:szCs w:val="24"/>
        </w:rPr>
        <w:t>Atman</w:t>
      </w:r>
      <w:r w:rsidR="00434298" w:rsidRPr="00434298">
        <w:rPr>
          <w:rFonts w:ascii="Arial" w:eastAsia="宋体" w:hAnsi="Arial" w:cs="Arial"/>
          <w:color w:val="191919"/>
          <w:kern w:val="0"/>
          <w:sz w:val="24"/>
          <w:szCs w:val="24"/>
        </w:rPr>
        <w:t>自己的翻译服务，也整合了</w:t>
      </w:r>
      <w:r w:rsidR="00434298" w:rsidRPr="00434298">
        <w:rPr>
          <w:rFonts w:ascii="Arial" w:eastAsia="宋体" w:hAnsi="Arial" w:cs="Arial"/>
          <w:color w:val="191919"/>
          <w:kern w:val="0"/>
          <w:sz w:val="24"/>
          <w:szCs w:val="24"/>
        </w:rPr>
        <w:t>Google</w:t>
      </w:r>
      <w:r w:rsidR="00434298" w:rsidRPr="00434298">
        <w:rPr>
          <w:rFonts w:ascii="Arial" w:eastAsia="宋体" w:hAnsi="Arial" w:cs="Arial"/>
          <w:color w:val="191919"/>
          <w:kern w:val="0"/>
          <w:sz w:val="24"/>
          <w:szCs w:val="24"/>
        </w:rPr>
        <w:t>、百度的翻译结果，译者可以在三选</w:t>
      </w:r>
      <w:proofErr w:type="gramStart"/>
      <w:r w:rsidR="00434298" w:rsidRPr="00434298">
        <w:rPr>
          <w:rFonts w:ascii="Arial" w:eastAsia="宋体" w:hAnsi="Arial" w:cs="Arial"/>
          <w:color w:val="191919"/>
          <w:kern w:val="0"/>
          <w:sz w:val="24"/>
          <w:szCs w:val="24"/>
        </w:rPr>
        <w:t>一</w:t>
      </w:r>
      <w:proofErr w:type="gramEnd"/>
      <w:r w:rsidR="00434298" w:rsidRPr="00434298">
        <w:rPr>
          <w:rFonts w:ascii="Arial" w:eastAsia="宋体" w:hAnsi="Arial" w:cs="Arial"/>
          <w:color w:val="191919"/>
          <w:kern w:val="0"/>
          <w:sz w:val="24"/>
          <w:szCs w:val="24"/>
        </w:rPr>
        <w:t>，其中使用</w:t>
      </w:r>
      <w:r w:rsidR="00434298" w:rsidRPr="00434298">
        <w:rPr>
          <w:rFonts w:ascii="Arial" w:eastAsia="宋体" w:hAnsi="Arial" w:cs="Arial"/>
          <w:color w:val="191919"/>
          <w:kern w:val="0"/>
          <w:sz w:val="24"/>
          <w:szCs w:val="24"/>
        </w:rPr>
        <w:t>Atman</w:t>
      </w:r>
      <w:r w:rsidR="00434298" w:rsidRPr="00434298">
        <w:rPr>
          <w:rFonts w:ascii="Arial" w:eastAsia="宋体" w:hAnsi="Arial" w:cs="Arial"/>
          <w:color w:val="191919"/>
          <w:kern w:val="0"/>
          <w:sz w:val="24"/>
          <w:szCs w:val="24"/>
        </w:rPr>
        <w:t>翻译引擎的自动翻译结果会标注出系统评级（包括好、</w:t>
      </w:r>
      <w:r w:rsidR="00434298">
        <w:rPr>
          <w:rFonts w:ascii="Arial" w:eastAsia="宋体" w:hAnsi="Arial" w:cs="Arial"/>
          <w:color w:val="191919"/>
          <w:kern w:val="0"/>
          <w:sz w:val="24"/>
          <w:szCs w:val="24"/>
        </w:rPr>
        <w:t>一般）。读者可以在机器翻译的基础之上，进行人工修订，并进行标记</w:t>
      </w:r>
      <w:r w:rsidR="00434298">
        <w:rPr>
          <w:rFonts w:ascii="Arial" w:eastAsia="宋体" w:hAnsi="Arial" w:cs="Arial" w:hint="eastAsia"/>
          <w:color w:val="191919"/>
          <w:kern w:val="0"/>
          <w:sz w:val="24"/>
          <w:szCs w:val="24"/>
        </w:rPr>
        <w:t>。）</w:t>
      </w:r>
    </w:p>
    <w:p w:rsidR="00A04140" w:rsidRDefault="00A04140" w:rsidP="00A04140">
      <w:pPr>
        <w:pStyle w:val="a3"/>
        <w:shd w:val="clear" w:color="auto" w:fill="FFFFFF"/>
        <w:rPr>
          <w:rFonts w:ascii="Helvetica" w:hAnsi="Helvetica" w:cs="Helvetica"/>
          <w:color w:val="333333"/>
          <w:sz w:val="21"/>
          <w:szCs w:val="21"/>
        </w:rPr>
      </w:pPr>
      <w:r>
        <w:rPr>
          <w:rFonts w:ascii="微软雅黑" w:eastAsia="微软雅黑" w:hAnsi="微软雅黑" w:cs="Helvetica" w:hint="eastAsia"/>
          <w:color w:val="333333"/>
        </w:rPr>
        <w:t>支持文件格式：Word、Excel、PPT、Pdf、</w:t>
      </w:r>
      <w:proofErr w:type="spellStart"/>
      <w:r>
        <w:rPr>
          <w:rFonts w:ascii="微软雅黑" w:eastAsia="微软雅黑" w:hAnsi="微软雅黑" w:cs="Helvetica" w:hint="eastAsia"/>
          <w:color w:val="333333"/>
        </w:rPr>
        <w:t>png</w:t>
      </w:r>
      <w:proofErr w:type="spellEnd"/>
      <w:r>
        <w:rPr>
          <w:rFonts w:ascii="微软雅黑" w:eastAsia="微软雅黑" w:hAnsi="微软雅黑" w:cs="Helvetica" w:hint="eastAsia"/>
          <w:color w:val="333333"/>
        </w:rPr>
        <w:t>等</w:t>
      </w:r>
    </w:p>
    <w:p w:rsidR="00A04140" w:rsidRDefault="00A04140" w:rsidP="00A04140">
      <w:pPr>
        <w:pStyle w:val="a3"/>
        <w:shd w:val="clear" w:color="auto" w:fill="FFFFFF"/>
        <w:rPr>
          <w:rFonts w:ascii="Helvetica" w:hAnsi="Helvetica" w:cs="Helvetica"/>
          <w:color w:val="333333"/>
          <w:sz w:val="21"/>
          <w:szCs w:val="21"/>
        </w:rPr>
      </w:pPr>
      <w:r>
        <w:rPr>
          <w:rFonts w:ascii="微软雅黑" w:eastAsia="微软雅黑" w:hAnsi="微软雅黑" w:cs="Helvetica" w:hint="eastAsia"/>
          <w:color w:val="333333"/>
        </w:rPr>
        <w:t>支持文件大小：单个文件小于5M，一个项目最多10个文件。</w:t>
      </w:r>
    </w:p>
    <w:p w:rsidR="00A04140" w:rsidRDefault="00A04140" w:rsidP="00A04140">
      <w:pPr>
        <w:pStyle w:val="a3"/>
        <w:shd w:val="clear" w:color="auto" w:fill="FFFFFF"/>
        <w:rPr>
          <w:rFonts w:ascii="微软雅黑" w:eastAsia="微软雅黑" w:hAnsi="微软雅黑" w:cs="Helvetica"/>
          <w:color w:val="333333"/>
        </w:rPr>
      </w:pPr>
      <w:r>
        <w:rPr>
          <w:rFonts w:ascii="微软雅黑" w:eastAsia="微软雅黑" w:hAnsi="微软雅黑" w:cs="Helvetica" w:hint="eastAsia"/>
          <w:color w:val="333333"/>
        </w:rPr>
        <w:t>私有库：术语库、记忆库</w:t>
      </w:r>
    </w:p>
    <w:p w:rsidR="00A04140" w:rsidRDefault="00A04140" w:rsidP="00A04140">
      <w:pPr>
        <w:pStyle w:val="a3"/>
        <w:shd w:val="clear" w:color="auto" w:fill="FFFFFF"/>
        <w:rPr>
          <w:rFonts w:ascii="Helvetica" w:hAnsi="Helvetica" w:cs="Helvetica" w:hint="eastAsia"/>
          <w:color w:val="333333"/>
          <w:sz w:val="21"/>
          <w:szCs w:val="21"/>
        </w:rPr>
      </w:pPr>
      <w:r>
        <w:rPr>
          <w:rFonts w:ascii="微软雅黑" w:eastAsia="微软雅黑" w:hAnsi="微软雅黑" w:cs="Helvetica"/>
          <w:noProof/>
          <w:color w:val="333333"/>
        </w:rPr>
        <w:lastRenderedPageBreak/>
        <w:drawing>
          <wp:inline distT="0" distB="0" distL="0" distR="0">
            <wp:extent cx="5267325" cy="2552700"/>
            <wp:effectExtent l="0" t="0" r="9525" b="0"/>
            <wp:docPr id="1" name="图片 1" descr="C:\Users\Administrator\Desktop\5-6.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5-6.bmp"/>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67325" cy="2552700"/>
                    </a:xfrm>
                    <a:prstGeom prst="rect">
                      <a:avLst/>
                    </a:prstGeom>
                    <a:noFill/>
                    <a:ln>
                      <a:noFill/>
                    </a:ln>
                  </pic:spPr>
                </pic:pic>
              </a:graphicData>
            </a:graphic>
          </wp:inline>
        </w:drawing>
      </w:r>
    </w:p>
    <w:p w:rsidR="00A04140" w:rsidRDefault="00A04140" w:rsidP="00A04140">
      <w:pPr>
        <w:pStyle w:val="a3"/>
        <w:shd w:val="clear" w:color="auto" w:fill="FFFFFF"/>
        <w:rPr>
          <w:rFonts w:ascii="微软雅黑" w:eastAsia="微软雅黑" w:hAnsi="微软雅黑" w:cs="Helvetica"/>
          <w:color w:val="333333"/>
        </w:rPr>
      </w:pPr>
      <w:r>
        <w:rPr>
          <w:rFonts w:ascii="微软雅黑" w:eastAsia="微软雅黑" w:hAnsi="微软雅黑" w:cs="Helvetica" w:hint="eastAsia"/>
          <w:color w:val="333333"/>
        </w:rPr>
        <w:t>公有库： Atman、</w:t>
      </w:r>
      <w:proofErr w:type="spellStart"/>
      <w:r>
        <w:rPr>
          <w:rFonts w:ascii="微软雅黑" w:eastAsia="微软雅黑" w:hAnsi="微软雅黑" w:cs="Helvetica" w:hint="eastAsia"/>
          <w:color w:val="333333"/>
        </w:rPr>
        <w:t>Tmxmall</w:t>
      </w:r>
      <w:proofErr w:type="spellEnd"/>
    </w:p>
    <w:p w:rsidR="00A04140" w:rsidRDefault="00A04140" w:rsidP="00A04140">
      <w:pPr>
        <w:pStyle w:val="a3"/>
        <w:shd w:val="clear" w:color="auto" w:fill="FFFFFF"/>
        <w:rPr>
          <w:rFonts w:ascii="Helvetica" w:hAnsi="Helvetica" w:cs="Helvetica"/>
          <w:color w:val="333333"/>
          <w:sz w:val="21"/>
          <w:szCs w:val="21"/>
        </w:rPr>
      </w:pPr>
      <w:r>
        <w:rPr>
          <w:rFonts w:ascii="微软雅黑" w:eastAsia="微软雅黑" w:hAnsi="微软雅黑" w:cs="Helvetica" w:hint="eastAsia"/>
          <w:b/>
          <w:bCs/>
          <w:color w:val="333333"/>
        </w:rPr>
        <w:t>辅助翻译</w:t>
      </w:r>
    </w:p>
    <w:p w:rsidR="00A04140" w:rsidRPr="00A04140" w:rsidRDefault="00A04140" w:rsidP="00A04140">
      <w:pPr>
        <w:pStyle w:val="a3"/>
        <w:shd w:val="clear" w:color="auto" w:fill="FFFFFF"/>
        <w:rPr>
          <w:rFonts w:ascii="微软雅黑" w:eastAsia="微软雅黑" w:hAnsi="微软雅黑" w:cs="Helvetica" w:hint="eastAsia"/>
          <w:color w:val="333333"/>
        </w:rPr>
      </w:pPr>
      <w:r>
        <w:rPr>
          <w:rFonts w:ascii="微软雅黑" w:eastAsia="微软雅黑" w:hAnsi="微软雅黑" w:cs="Helvetica" w:hint="eastAsia"/>
          <w:color w:val="333333"/>
        </w:rPr>
        <w:t>项目建好以后，可以选择“启动自动翻译”后进行译后编辑，也可以选择人工翻译。点击“开始翻译”进入翻译界面。虽然只能将外文翻译成中文，但</w:t>
      </w:r>
      <w:proofErr w:type="spellStart"/>
      <w:r>
        <w:rPr>
          <w:rFonts w:ascii="微软雅黑" w:eastAsia="微软雅黑" w:hAnsi="微软雅黑" w:cs="Helvetica" w:hint="eastAsia"/>
          <w:color w:val="333333"/>
        </w:rPr>
        <w:t>TransGod</w:t>
      </w:r>
      <w:proofErr w:type="spellEnd"/>
      <w:r>
        <w:rPr>
          <w:rFonts w:ascii="微软雅黑" w:eastAsia="微软雅黑" w:hAnsi="微软雅黑" w:cs="Helvetica" w:hint="eastAsia"/>
          <w:color w:val="333333"/>
        </w:rPr>
        <w:t>在翻译处理时有些地方做得很不错。界面干净清爽，有多种记忆库和机器翻译结果参考，</w:t>
      </w:r>
      <w:proofErr w:type="gramStart"/>
      <w:r>
        <w:rPr>
          <w:rFonts w:ascii="微软雅黑" w:eastAsia="微软雅黑" w:hAnsi="微软雅黑" w:cs="Helvetica" w:hint="eastAsia"/>
          <w:color w:val="333333"/>
        </w:rPr>
        <w:t>划选原文</w:t>
      </w:r>
      <w:proofErr w:type="gramEnd"/>
      <w:r>
        <w:rPr>
          <w:rFonts w:ascii="微软雅黑" w:eastAsia="微软雅黑" w:hAnsi="微软雅黑" w:cs="Helvetica" w:hint="eastAsia"/>
          <w:color w:val="333333"/>
        </w:rPr>
        <w:t>还可以获得词典或术语库匹配结果。</w:t>
      </w:r>
    </w:p>
    <w:p w:rsidR="00A04140" w:rsidRDefault="00A04140" w:rsidP="00A04140">
      <w:pPr>
        <w:pStyle w:val="a3"/>
        <w:shd w:val="clear" w:color="auto" w:fill="FFFFFF"/>
        <w:rPr>
          <w:rFonts w:ascii="Helvetica" w:hAnsi="Helvetica" w:cs="Helvetica"/>
          <w:color w:val="333333"/>
          <w:sz w:val="21"/>
          <w:szCs w:val="21"/>
        </w:rPr>
      </w:pPr>
      <w:r>
        <w:rPr>
          <w:rFonts w:ascii="微软雅黑" w:eastAsia="微软雅黑" w:hAnsi="微软雅黑" w:cs="Helvetica" w:hint="eastAsia"/>
          <w:color w:val="333333"/>
        </w:rPr>
        <w:t>词典：有道、百度、丁香通</w:t>
      </w:r>
    </w:p>
    <w:p w:rsidR="00A04140" w:rsidRDefault="00A04140" w:rsidP="00A04140">
      <w:pPr>
        <w:pStyle w:val="a3"/>
        <w:shd w:val="clear" w:color="auto" w:fill="FFFFFF"/>
        <w:rPr>
          <w:rFonts w:ascii="Helvetica" w:hAnsi="Helvetica" w:cs="Helvetica"/>
          <w:color w:val="333333"/>
          <w:sz w:val="21"/>
          <w:szCs w:val="21"/>
        </w:rPr>
      </w:pPr>
      <w:r>
        <w:rPr>
          <w:rFonts w:ascii="微软雅黑" w:eastAsia="微软雅黑" w:hAnsi="微软雅黑" w:cs="Helvetica" w:hint="eastAsia"/>
          <w:color w:val="333333"/>
        </w:rPr>
        <w:t>导出：导出纯原文或者纯译文</w:t>
      </w:r>
    </w:p>
    <w:p w:rsidR="00A04140" w:rsidRDefault="00A04140" w:rsidP="00A04140">
      <w:pPr>
        <w:pStyle w:val="a3"/>
        <w:shd w:val="clear" w:color="auto" w:fill="FFFFFF"/>
        <w:rPr>
          <w:rFonts w:ascii="Helvetica" w:hAnsi="Helvetica" w:cs="Helvetica"/>
          <w:color w:val="333333"/>
          <w:sz w:val="21"/>
          <w:szCs w:val="21"/>
        </w:rPr>
      </w:pPr>
      <w:r>
        <w:rPr>
          <w:rFonts w:ascii="微软雅黑" w:eastAsia="微软雅黑" w:hAnsi="微软雅黑" w:cs="Helvetica" w:hint="eastAsia"/>
          <w:b/>
          <w:bCs/>
          <w:color w:val="333333"/>
        </w:rPr>
        <w:t>语料管理</w:t>
      </w:r>
    </w:p>
    <w:p w:rsidR="00A04140" w:rsidRDefault="00A04140" w:rsidP="00A04140">
      <w:pPr>
        <w:pStyle w:val="a3"/>
        <w:shd w:val="clear" w:color="auto" w:fill="FFFFFF"/>
        <w:rPr>
          <w:rFonts w:ascii="微软雅黑" w:eastAsia="微软雅黑" w:hAnsi="微软雅黑" w:cs="Helvetica"/>
          <w:color w:val="333333"/>
        </w:rPr>
      </w:pPr>
      <w:r>
        <w:rPr>
          <w:rFonts w:ascii="微软雅黑" w:eastAsia="微软雅黑" w:hAnsi="微软雅黑" w:cs="Helvetica" w:hint="eastAsia"/>
          <w:color w:val="333333"/>
        </w:rPr>
        <w:t>在“语言资产”中点击术语库或记忆库可以进入相应的管理页面。</w:t>
      </w:r>
      <w:proofErr w:type="spellStart"/>
      <w:r>
        <w:rPr>
          <w:rFonts w:ascii="微软雅黑" w:eastAsia="微软雅黑" w:hAnsi="微软雅黑" w:cs="Helvetica" w:hint="eastAsia"/>
          <w:color w:val="333333"/>
        </w:rPr>
        <w:t>TransGod</w:t>
      </w:r>
      <w:proofErr w:type="spellEnd"/>
      <w:r>
        <w:rPr>
          <w:rFonts w:ascii="微软雅黑" w:eastAsia="微软雅黑" w:hAnsi="微软雅黑" w:cs="Helvetica" w:hint="eastAsia"/>
          <w:color w:val="333333"/>
        </w:rPr>
        <w:t>的术语库和记忆库管理很简单，只是提供上传、新增、查看、删除、下载功能，不支持修改、查找、排序等。</w:t>
      </w:r>
    </w:p>
    <w:p w:rsidR="00A04140" w:rsidRDefault="00A04140" w:rsidP="00A04140">
      <w:pPr>
        <w:pStyle w:val="a3"/>
        <w:shd w:val="clear" w:color="auto" w:fill="FFFFFF"/>
        <w:rPr>
          <w:rFonts w:ascii="Helvetica" w:hAnsi="Helvetica" w:cs="Helvetica" w:hint="eastAsia"/>
          <w:color w:val="333333"/>
          <w:sz w:val="21"/>
          <w:szCs w:val="21"/>
        </w:rPr>
      </w:pPr>
      <w:r>
        <w:rPr>
          <w:rFonts w:ascii="微软雅黑" w:eastAsia="微软雅黑" w:hAnsi="微软雅黑" w:cs="Helvetica"/>
          <w:noProof/>
          <w:color w:val="333333"/>
        </w:rPr>
        <w:lastRenderedPageBreak/>
        <w:drawing>
          <wp:inline distT="0" distB="0" distL="0" distR="0">
            <wp:extent cx="5267325" cy="2962275"/>
            <wp:effectExtent l="0" t="0" r="9525" b="9525"/>
            <wp:docPr id="4" name="图片 4" descr="C:\Users\Administrator\Desktop\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esktop\5-3.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67325" cy="2962275"/>
                    </a:xfrm>
                    <a:prstGeom prst="rect">
                      <a:avLst/>
                    </a:prstGeom>
                    <a:noFill/>
                    <a:ln>
                      <a:noFill/>
                    </a:ln>
                  </pic:spPr>
                </pic:pic>
              </a:graphicData>
            </a:graphic>
          </wp:inline>
        </w:drawing>
      </w:r>
    </w:p>
    <w:p w:rsidR="00A04140" w:rsidRDefault="00A04140" w:rsidP="00A04140">
      <w:pPr>
        <w:pStyle w:val="a3"/>
        <w:shd w:val="clear" w:color="auto" w:fill="FFFFFF"/>
        <w:rPr>
          <w:rFonts w:ascii="Helvetica" w:hAnsi="Helvetica" w:cs="Helvetica"/>
          <w:color w:val="333333"/>
          <w:sz w:val="21"/>
          <w:szCs w:val="21"/>
        </w:rPr>
      </w:pPr>
      <w:r>
        <w:rPr>
          <w:rFonts w:ascii="微软雅黑" w:eastAsia="微软雅黑" w:hAnsi="微软雅黑" w:cs="Helvetica" w:hint="eastAsia"/>
          <w:color w:val="333333"/>
        </w:rPr>
        <w:t>术语库/记忆库支持格式：</w:t>
      </w:r>
      <w:proofErr w:type="spellStart"/>
      <w:r>
        <w:rPr>
          <w:rFonts w:ascii="微软雅黑" w:eastAsia="微软雅黑" w:hAnsi="微软雅黑" w:cs="Helvetica" w:hint="eastAsia"/>
          <w:color w:val="333333"/>
        </w:rPr>
        <w:t>tmx</w:t>
      </w:r>
      <w:proofErr w:type="spellEnd"/>
      <w:r>
        <w:rPr>
          <w:rFonts w:ascii="微软雅黑" w:eastAsia="微软雅黑" w:hAnsi="微软雅黑" w:cs="Helvetica" w:hint="eastAsia"/>
          <w:color w:val="333333"/>
        </w:rPr>
        <w:t>、txt、excel</w:t>
      </w:r>
    </w:p>
    <w:p w:rsidR="00A04140" w:rsidRDefault="00A04140" w:rsidP="00A04140">
      <w:pPr>
        <w:pStyle w:val="a3"/>
        <w:shd w:val="clear" w:color="auto" w:fill="FFFFFF"/>
        <w:rPr>
          <w:rFonts w:ascii="Helvetica" w:hAnsi="Helvetica" w:cs="Helvetica"/>
          <w:i/>
          <w:color w:val="333333"/>
          <w:sz w:val="21"/>
          <w:szCs w:val="21"/>
        </w:rPr>
      </w:pPr>
      <w:r w:rsidRPr="00A04140">
        <w:rPr>
          <w:rFonts w:ascii="Helvetica" w:hAnsi="Helvetica" w:cs="Helvetica" w:hint="eastAsia"/>
          <w:i/>
          <w:color w:val="333333"/>
          <w:sz w:val="21"/>
          <w:szCs w:val="21"/>
        </w:rPr>
        <w:t>特色功能说明：</w:t>
      </w:r>
    </w:p>
    <w:p w:rsidR="00434298" w:rsidRPr="00434298" w:rsidRDefault="001C51C6" w:rsidP="00434298">
      <w:pPr>
        <w:pStyle w:val="a3"/>
        <w:shd w:val="clear" w:color="auto" w:fill="FFFFFF"/>
        <w:spacing w:before="151" w:after="432"/>
        <w:rPr>
          <w:rFonts w:ascii="Arial" w:hAnsi="Arial" w:cs="Arial"/>
          <w:color w:val="191919"/>
        </w:rPr>
      </w:pPr>
      <w:proofErr w:type="spellStart"/>
      <w:r w:rsidRPr="008A00D6">
        <w:rPr>
          <w:color w:val="333333"/>
        </w:rPr>
        <w:t>Transgod</w:t>
      </w:r>
      <w:proofErr w:type="spellEnd"/>
      <w:r w:rsidRPr="008A00D6">
        <w:rPr>
          <w:color w:val="333333"/>
        </w:rPr>
        <w:t xml:space="preserve"> 可为用户</w:t>
      </w:r>
      <w:r w:rsidRPr="008A00D6">
        <w:rPr>
          <w:color w:val="FF0000"/>
        </w:rPr>
        <w:t>在线定制机器翻译引擎</w:t>
      </w:r>
      <w:r w:rsidRPr="008A00D6">
        <w:rPr>
          <w:color w:val="333333"/>
        </w:rPr>
        <w:t>，帮助用户低成本获得自动</w:t>
      </w:r>
      <w:r w:rsidRPr="008A00D6">
        <w:rPr>
          <w:color w:val="FF0000"/>
        </w:rPr>
        <w:t>持续迭代升级</w:t>
      </w:r>
      <w:r w:rsidRPr="008A00D6">
        <w:rPr>
          <w:color w:val="333333"/>
        </w:rPr>
        <w:t>的专属机器翻译引擎，保持长久的业务核心竞争力；还可为用户提供私有部署定制机器翻译引擎，私有部署基础引擎安装等服务。</w:t>
      </w:r>
      <w:proofErr w:type="gramStart"/>
      <w:r w:rsidR="00A04140">
        <w:rPr>
          <w:rFonts w:ascii="Helvetica" w:hAnsi="Helvetica" w:cs="Helvetica" w:hint="eastAsia"/>
          <w:i/>
          <w:color w:val="333333"/>
          <w:sz w:val="21"/>
          <w:szCs w:val="21"/>
        </w:rPr>
        <w:t>可以</w:t>
      </w:r>
      <w:r w:rsidR="00A04140" w:rsidRPr="00A04140">
        <w:rPr>
          <w:rFonts w:ascii="Helvetica" w:hAnsi="Helvetica" w:cs="Helvetica" w:hint="eastAsia"/>
          <w:i/>
          <w:color w:val="333333"/>
          <w:sz w:val="21"/>
          <w:szCs w:val="21"/>
        </w:rPr>
        <w:t>划词获取</w:t>
      </w:r>
      <w:proofErr w:type="gramEnd"/>
      <w:r w:rsidR="00A04140" w:rsidRPr="00A04140">
        <w:rPr>
          <w:rFonts w:ascii="Helvetica" w:hAnsi="Helvetica" w:cs="Helvetica" w:hint="eastAsia"/>
          <w:i/>
          <w:color w:val="333333"/>
          <w:sz w:val="21"/>
          <w:szCs w:val="21"/>
        </w:rPr>
        <w:t>词典匹配结果、与</w:t>
      </w:r>
      <w:proofErr w:type="spellStart"/>
      <w:r w:rsidR="00A04140" w:rsidRPr="00A04140">
        <w:rPr>
          <w:rFonts w:ascii="Helvetica" w:hAnsi="Helvetica" w:cs="Helvetica"/>
          <w:i/>
          <w:color w:val="333333"/>
          <w:sz w:val="21"/>
          <w:szCs w:val="21"/>
        </w:rPr>
        <w:t>Tmxmall</w:t>
      </w:r>
      <w:proofErr w:type="spellEnd"/>
      <w:r w:rsidR="00A04140" w:rsidRPr="00A04140">
        <w:rPr>
          <w:rFonts w:ascii="Helvetica" w:hAnsi="Helvetica" w:cs="Helvetica"/>
          <w:i/>
          <w:color w:val="333333"/>
          <w:sz w:val="21"/>
          <w:szCs w:val="21"/>
        </w:rPr>
        <w:t>合作扩充记忆库匹配结果</w:t>
      </w:r>
      <w:r w:rsidR="00434298">
        <w:rPr>
          <w:rFonts w:ascii="Helvetica" w:hAnsi="Helvetica" w:cs="Helvetica" w:hint="eastAsia"/>
          <w:i/>
          <w:color w:val="333333"/>
          <w:sz w:val="21"/>
          <w:szCs w:val="21"/>
        </w:rPr>
        <w:t>。</w:t>
      </w:r>
      <w:r w:rsidR="00434298" w:rsidRPr="00434298">
        <w:rPr>
          <w:rFonts w:ascii="Arial" w:hAnsi="Arial" w:cs="Arial"/>
          <w:color w:val="191919"/>
        </w:rPr>
        <w:t>增加了格式预处理、机器翻译的功能点。</w:t>
      </w:r>
    </w:p>
    <w:p w:rsidR="00A04140" w:rsidRPr="00434298" w:rsidRDefault="00A04140" w:rsidP="00A04140">
      <w:pPr>
        <w:pStyle w:val="a3"/>
        <w:shd w:val="clear" w:color="auto" w:fill="FFFFFF"/>
        <w:rPr>
          <w:rFonts w:ascii="Helvetica" w:hAnsi="Helvetica" w:cs="Helvetica" w:hint="eastAsia"/>
          <w:i/>
          <w:color w:val="333333"/>
          <w:sz w:val="21"/>
          <w:szCs w:val="21"/>
        </w:rPr>
      </w:pPr>
    </w:p>
    <w:p w:rsidR="00A04140" w:rsidRDefault="00A04140" w:rsidP="008A00D6">
      <w:pPr>
        <w:rPr>
          <w:rFonts w:hint="eastAsia"/>
        </w:rPr>
      </w:pPr>
      <w:r>
        <w:rPr>
          <w:rFonts w:ascii="微软雅黑" w:eastAsia="微软雅黑" w:hAnsi="微软雅黑" w:cs="Helvetica"/>
          <w:noProof/>
          <w:color w:val="333333"/>
        </w:rPr>
        <w:drawing>
          <wp:inline distT="0" distB="0" distL="0" distR="0" wp14:anchorId="18D666AE" wp14:editId="742DDA4E">
            <wp:extent cx="5267325" cy="2466975"/>
            <wp:effectExtent l="0" t="0" r="9525" b="9525"/>
            <wp:docPr id="5" name="图片 5" descr="C:\Users\Administrator\Desktop\5-5.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esktop\5-5.bm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67325" cy="2466975"/>
                    </a:xfrm>
                    <a:prstGeom prst="rect">
                      <a:avLst/>
                    </a:prstGeom>
                    <a:noFill/>
                    <a:ln>
                      <a:noFill/>
                    </a:ln>
                  </pic:spPr>
                </pic:pic>
              </a:graphicData>
            </a:graphic>
          </wp:inline>
        </w:drawing>
      </w:r>
    </w:p>
    <w:p w:rsidR="008A00D6" w:rsidRPr="008A00D6" w:rsidRDefault="008A00D6" w:rsidP="008A00D6">
      <w:pPr>
        <w:widowControl/>
        <w:shd w:val="clear" w:color="auto" w:fill="FFFFFF"/>
        <w:spacing w:before="100" w:beforeAutospacing="1" w:after="100" w:afterAutospacing="1" w:line="360" w:lineRule="atLeast"/>
        <w:rPr>
          <w:rFonts w:ascii="宋体" w:eastAsia="宋体" w:hAnsi="宋体" w:cs="宋体"/>
          <w:color w:val="333333"/>
          <w:kern w:val="0"/>
          <w:sz w:val="24"/>
          <w:szCs w:val="24"/>
        </w:rPr>
      </w:pPr>
      <w:r>
        <w:rPr>
          <w:rFonts w:hint="eastAsia"/>
        </w:rPr>
        <w:t>特色功能：</w:t>
      </w:r>
      <w:r w:rsidR="001C51C6" w:rsidRPr="008A00D6">
        <w:rPr>
          <w:rFonts w:ascii="宋体" w:eastAsia="宋体" w:hAnsi="宋体" w:cs="宋体"/>
          <w:color w:val="333333"/>
          <w:kern w:val="0"/>
          <w:sz w:val="24"/>
          <w:szCs w:val="24"/>
        </w:rPr>
        <w:t xml:space="preserve"> </w:t>
      </w:r>
    </w:p>
    <w:p w:rsidR="008A00D6" w:rsidRPr="008A00D6" w:rsidRDefault="008A00D6" w:rsidP="008A00D6">
      <w:pPr>
        <w:rPr>
          <w:rFonts w:hint="eastAsia"/>
        </w:rPr>
      </w:pPr>
    </w:p>
    <w:p w:rsidR="008A00D6" w:rsidRDefault="008A00D6" w:rsidP="008A00D6">
      <w:r w:rsidRPr="008A00D6">
        <w:rPr>
          <w:rFonts w:hint="eastAsia"/>
          <w:highlight w:val="yellow"/>
        </w:rPr>
        <w:t>客户端</w:t>
      </w:r>
      <w:r w:rsidRPr="008A00D6">
        <w:rPr>
          <w:highlight w:val="yellow"/>
        </w:rPr>
        <w:t>-服务器模式的CAT工具（CS）(本地CAT）</w:t>
      </w:r>
    </w:p>
    <w:p w:rsidR="00672BD6" w:rsidRDefault="008A00D6" w:rsidP="008A00D6">
      <w:proofErr w:type="gramStart"/>
      <w:r>
        <w:rPr>
          <w:rFonts w:hint="eastAsia"/>
        </w:rPr>
        <w:t>云译客</w:t>
      </w:r>
      <w:proofErr w:type="gramEnd"/>
      <w:r>
        <w:rPr>
          <w:rFonts w:hint="eastAsia"/>
        </w:rPr>
        <w:t>（也提供）</w:t>
      </w:r>
    </w:p>
    <w:sectPr w:rsidR="00672BD6">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Helvetica">
    <w:panose1 w:val="020B0504020202020204"/>
    <w:charset w:val="00"/>
    <w:family w:val="swiss"/>
    <w:pitch w:val="variable"/>
    <w:sig w:usb0="E0002AFF" w:usb1="C0007843" w:usb2="00000009" w:usb3="00000000" w:csb0="000001FF" w:csb1="00000000"/>
  </w:font>
  <w:font w:name="微软雅黑">
    <w:charset w:val="86"/>
    <w:family w:val="swiss"/>
    <w:pitch w:val="variable"/>
    <w:sig w:usb0="80000287" w:usb1="280F3C52" w:usb2="00000016" w:usb3="00000000" w:csb0="0004001F" w:csb1="00000000"/>
  </w:font>
  <w:font w:name="Arial">
    <w:panose1 w:val="020B0604020202020204"/>
    <w:charset w:val="00"/>
    <w:family w:val="swiss"/>
    <w:pitch w:val="variable"/>
    <w:sig w:usb0="E0002AFF" w:usb1="C0007843" w:usb2="00000009" w:usb3="00000000" w:csb0="000001FF" w:csb1="00000000"/>
  </w:font>
  <w:font w:name="等线 Light">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726C6"/>
    <w:rsid w:val="00124899"/>
    <w:rsid w:val="001C51C6"/>
    <w:rsid w:val="003E73A4"/>
    <w:rsid w:val="00434298"/>
    <w:rsid w:val="005726C6"/>
    <w:rsid w:val="00672BD6"/>
    <w:rsid w:val="008A00D6"/>
    <w:rsid w:val="00A04140"/>
    <w:rsid w:val="00D97E05"/>
    <w:rsid w:val="00F731C5"/>
    <w:rsid w:val="00FE42B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7BD2B7"/>
  <w15:chartTrackingRefBased/>
  <w15:docId w15:val="{D06FAA0C-9B6F-4F62-A940-46BA85EFC9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bjh-p">
    <w:name w:val="bjh-p"/>
    <w:basedOn w:val="a0"/>
    <w:rsid w:val="008A00D6"/>
  </w:style>
  <w:style w:type="paragraph" w:styleId="a3">
    <w:name w:val="Normal (Web)"/>
    <w:basedOn w:val="a"/>
    <w:uiPriority w:val="99"/>
    <w:semiHidden/>
    <w:unhideWhenUsed/>
    <w:rsid w:val="00A04140"/>
    <w:pPr>
      <w:widowControl/>
      <w:spacing w:after="150"/>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9303777">
      <w:bodyDiv w:val="1"/>
      <w:marLeft w:val="0"/>
      <w:marRight w:val="0"/>
      <w:marTop w:val="0"/>
      <w:marBottom w:val="0"/>
      <w:divBdr>
        <w:top w:val="none" w:sz="0" w:space="0" w:color="auto"/>
        <w:left w:val="none" w:sz="0" w:space="0" w:color="auto"/>
        <w:bottom w:val="none" w:sz="0" w:space="0" w:color="auto"/>
        <w:right w:val="none" w:sz="0" w:space="0" w:color="auto"/>
      </w:divBdr>
      <w:divsChild>
        <w:div w:id="1655065215">
          <w:marLeft w:val="0"/>
          <w:marRight w:val="0"/>
          <w:marTop w:val="0"/>
          <w:marBottom w:val="0"/>
          <w:divBdr>
            <w:top w:val="none" w:sz="0" w:space="0" w:color="auto"/>
            <w:left w:val="none" w:sz="0" w:space="0" w:color="auto"/>
            <w:bottom w:val="none" w:sz="0" w:space="0" w:color="auto"/>
            <w:right w:val="none" w:sz="0" w:space="0" w:color="auto"/>
          </w:divBdr>
          <w:divsChild>
            <w:div w:id="2002587028">
              <w:marLeft w:val="0"/>
              <w:marRight w:val="0"/>
              <w:marTop w:val="0"/>
              <w:marBottom w:val="0"/>
              <w:divBdr>
                <w:top w:val="none" w:sz="0" w:space="0" w:color="auto"/>
                <w:left w:val="none" w:sz="0" w:space="0" w:color="auto"/>
                <w:bottom w:val="none" w:sz="0" w:space="0" w:color="auto"/>
                <w:right w:val="none" w:sz="0" w:space="0" w:color="auto"/>
              </w:divBdr>
              <w:divsChild>
                <w:div w:id="846870154">
                  <w:marLeft w:val="0"/>
                  <w:marRight w:val="0"/>
                  <w:marTop w:val="0"/>
                  <w:marBottom w:val="0"/>
                  <w:divBdr>
                    <w:top w:val="none" w:sz="0" w:space="0" w:color="auto"/>
                    <w:left w:val="none" w:sz="0" w:space="0" w:color="auto"/>
                    <w:bottom w:val="none" w:sz="0" w:space="0" w:color="auto"/>
                    <w:right w:val="none" w:sz="0" w:space="0" w:color="auto"/>
                  </w:divBdr>
                  <w:divsChild>
                    <w:div w:id="719746201">
                      <w:marLeft w:val="300"/>
                      <w:marRight w:val="30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3704702">
      <w:bodyDiv w:val="1"/>
      <w:marLeft w:val="0"/>
      <w:marRight w:val="0"/>
      <w:marTop w:val="0"/>
      <w:marBottom w:val="0"/>
      <w:divBdr>
        <w:top w:val="none" w:sz="0" w:space="0" w:color="auto"/>
        <w:left w:val="none" w:sz="0" w:space="0" w:color="auto"/>
        <w:bottom w:val="none" w:sz="0" w:space="0" w:color="auto"/>
        <w:right w:val="none" w:sz="0" w:space="0" w:color="auto"/>
      </w:divBdr>
    </w:div>
    <w:div w:id="965041053">
      <w:bodyDiv w:val="1"/>
      <w:marLeft w:val="0"/>
      <w:marRight w:val="0"/>
      <w:marTop w:val="0"/>
      <w:marBottom w:val="0"/>
      <w:divBdr>
        <w:top w:val="none" w:sz="0" w:space="0" w:color="auto"/>
        <w:left w:val="none" w:sz="0" w:space="0" w:color="auto"/>
        <w:bottom w:val="none" w:sz="0" w:space="0" w:color="auto"/>
        <w:right w:val="none" w:sz="0" w:space="0" w:color="auto"/>
      </w:divBdr>
      <w:divsChild>
        <w:div w:id="1615557768">
          <w:marLeft w:val="0"/>
          <w:marRight w:val="0"/>
          <w:marTop w:val="0"/>
          <w:marBottom w:val="0"/>
          <w:divBdr>
            <w:top w:val="none" w:sz="0" w:space="0" w:color="auto"/>
            <w:left w:val="none" w:sz="0" w:space="0" w:color="auto"/>
            <w:bottom w:val="none" w:sz="0" w:space="0" w:color="auto"/>
            <w:right w:val="none" w:sz="0" w:space="0" w:color="auto"/>
          </w:divBdr>
          <w:divsChild>
            <w:div w:id="1039667370">
              <w:marLeft w:val="0"/>
              <w:marRight w:val="0"/>
              <w:marTop w:val="0"/>
              <w:marBottom w:val="0"/>
              <w:divBdr>
                <w:top w:val="none" w:sz="0" w:space="0" w:color="auto"/>
                <w:left w:val="none" w:sz="0" w:space="0" w:color="auto"/>
                <w:bottom w:val="none" w:sz="0" w:space="0" w:color="auto"/>
                <w:right w:val="none" w:sz="0" w:space="0" w:color="auto"/>
              </w:divBdr>
              <w:divsChild>
                <w:div w:id="1938707704">
                  <w:marLeft w:val="0"/>
                  <w:marRight w:val="0"/>
                  <w:marTop w:val="0"/>
                  <w:marBottom w:val="7343"/>
                  <w:divBdr>
                    <w:top w:val="none" w:sz="0" w:space="0" w:color="auto"/>
                    <w:left w:val="none" w:sz="0" w:space="0" w:color="auto"/>
                    <w:bottom w:val="none" w:sz="0" w:space="0" w:color="auto"/>
                    <w:right w:val="none" w:sz="0" w:space="0" w:color="auto"/>
                  </w:divBdr>
                  <w:divsChild>
                    <w:div w:id="1137644161">
                      <w:marLeft w:val="0"/>
                      <w:marRight w:val="0"/>
                      <w:marTop w:val="0"/>
                      <w:marBottom w:val="0"/>
                      <w:divBdr>
                        <w:top w:val="none" w:sz="0" w:space="0" w:color="auto"/>
                        <w:left w:val="none" w:sz="0" w:space="0" w:color="auto"/>
                        <w:bottom w:val="none" w:sz="0" w:space="0" w:color="auto"/>
                        <w:right w:val="none" w:sz="0" w:space="0" w:color="auto"/>
                      </w:divBdr>
                      <w:divsChild>
                        <w:div w:id="561410685">
                          <w:marLeft w:val="0"/>
                          <w:marRight w:val="0"/>
                          <w:marTop w:val="0"/>
                          <w:marBottom w:val="0"/>
                          <w:divBdr>
                            <w:top w:val="none" w:sz="0" w:space="0" w:color="auto"/>
                            <w:left w:val="none" w:sz="0" w:space="0" w:color="auto"/>
                            <w:bottom w:val="none" w:sz="0" w:space="0" w:color="auto"/>
                            <w:right w:val="none" w:sz="0" w:space="0" w:color="auto"/>
                          </w:divBdr>
                          <w:divsChild>
                            <w:div w:id="1415396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88198491">
      <w:bodyDiv w:val="1"/>
      <w:marLeft w:val="0"/>
      <w:marRight w:val="0"/>
      <w:marTop w:val="0"/>
      <w:marBottom w:val="0"/>
      <w:divBdr>
        <w:top w:val="none" w:sz="0" w:space="0" w:color="auto"/>
        <w:left w:val="none" w:sz="0" w:space="0" w:color="auto"/>
        <w:bottom w:val="none" w:sz="0" w:space="0" w:color="auto"/>
        <w:right w:val="none" w:sz="0" w:space="0" w:color="auto"/>
      </w:divBdr>
      <w:divsChild>
        <w:div w:id="1852180479">
          <w:marLeft w:val="0"/>
          <w:marRight w:val="0"/>
          <w:marTop w:val="0"/>
          <w:marBottom w:val="0"/>
          <w:divBdr>
            <w:top w:val="none" w:sz="0" w:space="0" w:color="auto"/>
            <w:left w:val="none" w:sz="0" w:space="0" w:color="auto"/>
            <w:bottom w:val="none" w:sz="0" w:space="0" w:color="auto"/>
            <w:right w:val="none" w:sz="0" w:space="0" w:color="auto"/>
          </w:divBdr>
          <w:divsChild>
            <w:div w:id="1646929615">
              <w:marLeft w:val="0"/>
              <w:marRight w:val="0"/>
              <w:marTop w:val="0"/>
              <w:marBottom w:val="0"/>
              <w:divBdr>
                <w:top w:val="none" w:sz="0" w:space="0" w:color="auto"/>
                <w:left w:val="none" w:sz="0" w:space="0" w:color="auto"/>
                <w:bottom w:val="none" w:sz="0" w:space="0" w:color="auto"/>
                <w:right w:val="none" w:sz="0" w:space="0" w:color="auto"/>
              </w:divBdr>
              <w:divsChild>
                <w:div w:id="1567912784">
                  <w:marLeft w:val="0"/>
                  <w:marRight w:val="0"/>
                  <w:marTop w:val="0"/>
                  <w:marBottom w:val="0"/>
                  <w:divBdr>
                    <w:top w:val="none" w:sz="0" w:space="0" w:color="auto"/>
                    <w:left w:val="none" w:sz="0" w:space="0" w:color="auto"/>
                    <w:bottom w:val="none" w:sz="0" w:space="0" w:color="auto"/>
                    <w:right w:val="none" w:sz="0" w:space="0" w:color="auto"/>
                  </w:divBdr>
                  <w:divsChild>
                    <w:div w:id="1519540466">
                      <w:marLeft w:val="300"/>
                      <w:marRight w:val="30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1076283">
      <w:bodyDiv w:val="1"/>
      <w:marLeft w:val="0"/>
      <w:marRight w:val="0"/>
      <w:marTop w:val="0"/>
      <w:marBottom w:val="0"/>
      <w:divBdr>
        <w:top w:val="none" w:sz="0" w:space="0" w:color="auto"/>
        <w:left w:val="none" w:sz="0" w:space="0" w:color="auto"/>
        <w:bottom w:val="none" w:sz="0" w:space="0" w:color="auto"/>
        <w:right w:val="none" w:sz="0" w:space="0" w:color="auto"/>
      </w:divBdr>
      <w:divsChild>
        <w:div w:id="770470966">
          <w:marLeft w:val="0"/>
          <w:marRight w:val="0"/>
          <w:marTop w:val="0"/>
          <w:marBottom w:val="0"/>
          <w:divBdr>
            <w:top w:val="none" w:sz="0" w:space="0" w:color="auto"/>
            <w:left w:val="none" w:sz="0" w:space="0" w:color="auto"/>
            <w:bottom w:val="none" w:sz="0" w:space="0" w:color="auto"/>
            <w:right w:val="none" w:sz="0" w:space="0" w:color="auto"/>
          </w:divBdr>
          <w:divsChild>
            <w:div w:id="1687832182">
              <w:marLeft w:val="0"/>
              <w:marRight w:val="0"/>
              <w:marTop w:val="0"/>
              <w:marBottom w:val="0"/>
              <w:divBdr>
                <w:top w:val="none" w:sz="0" w:space="0" w:color="auto"/>
                <w:left w:val="none" w:sz="0" w:space="0" w:color="auto"/>
                <w:bottom w:val="none" w:sz="0" w:space="0" w:color="auto"/>
                <w:right w:val="none" w:sz="0" w:space="0" w:color="auto"/>
              </w:divBdr>
              <w:divsChild>
                <w:div w:id="53698990">
                  <w:marLeft w:val="0"/>
                  <w:marRight w:val="0"/>
                  <w:marTop w:val="0"/>
                  <w:marBottom w:val="0"/>
                  <w:divBdr>
                    <w:top w:val="none" w:sz="0" w:space="0" w:color="auto"/>
                    <w:left w:val="none" w:sz="0" w:space="0" w:color="auto"/>
                    <w:bottom w:val="none" w:sz="0" w:space="0" w:color="auto"/>
                    <w:right w:val="none" w:sz="0" w:space="0" w:color="auto"/>
                  </w:divBdr>
                  <w:divsChild>
                    <w:div w:id="1458252730">
                      <w:marLeft w:val="300"/>
                      <w:marRight w:val="30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9067169">
      <w:bodyDiv w:val="1"/>
      <w:marLeft w:val="0"/>
      <w:marRight w:val="0"/>
      <w:marTop w:val="0"/>
      <w:marBottom w:val="0"/>
      <w:divBdr>
        <w:top w:val="none" w:sz="0" w:space="0" w:color="auto"/>
        <w:left w:val="none" w:sz="0" w:space="0" w:color="auto"/>
        <w:bottom w:val="none" w:sz="0" w:space="0" w:color="auto"/>
        <w:right w:val="none" w:sz="0" w:space="0" w:color="auto"/>
      </w:divBdr>
      <w:divsChild>
        <w:div w:id="1846438648">
          <w:marLeft w:val="0"/>
          <w:marRight w:val="0"/>
          <w:marTop w:val="1200"/>
          <w:marBottom w:val="0"/>
          <w:divBdr>
            <w:top w:val="none" w:sz="0" w:space="0" w:color="auto"/>
            <w:left w:val="none" w:sz="0" w:space="0" w:color="auto"/>
            <w:bottom w:val="none" w:sz="0" w:space="0" w:color="auto"/>
            <w:right w:val="none" w:sz="0" w:space="0" w:color="auto"/>
          </w:divBdr>
          <w:divsChild>
            <w:div w:id="1203787945">
              <w:marLeft w:val="0"/>
              <w:marRight w:val="0"/>
              <w:marTop w:val="0"/>
              <w:marBottom w:val="0"/>
              <w:divBdr>
                <w:top w:val="none" w:sz="0" w:space="0" w:color="auto"/>
                <w:left w:val="none" w:sz="0" w:space="0" w:color="auto"/>
                <w:bottom w:val="none" w:sz="0" w:space="0" w:color="auto"/>
                <w:right w:val="none" w:sz="0" w:space="0" w:color="auto"/>
              </w:divBdr>
              <w:divsChild>
                <w:div w:id="464741618">
                  <w:marLeft w:val="0"/>
                  <w:marRight w:val="0"/>
                  <w:marTop w:val="0"/>
                  <w:marBottom w:val="0"/>
                  <w:divBdr>
                    <w:top w:val="none" w:sz="0" w:space="0" w:color="auto"/>
                    <w:left w:val="none" w:sz="0" w:space="0" w:color="auto"/>
                    <w:bottom w:val="none" w:sz="0" w:space="0" w:color="auto"/>
                    <w:right w:val="none" w:sz="0" w:space="0" w:color="auto"/>
                  </w:divBdr>
                  <w:divsChild>
                    <w:div w:id="1444377739">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sChild>
    </w:div>
    <w:div w:id="20404740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jpe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theme" Target="theme/theme1.xml"/><Relationship Id="rId10" Type="http://schemas.openxmlformats.org/officeDocument/2006/relationships/image" Target="media/image7.jpe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gif"/><Relationship Id="rId14" Type="http://schemas.openxmlformats.org/officeDocument/2006/relationships/image" Target="media/image11.pn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120</TotalTime>
  <Pages>11</Pages>
  <Words>479</Words>
  <Characters>2735</Characters>
  <Application>Microsoft Office Word</Application>
  <DocSecurity>0</DocSecurity>
  <Lines>22</Lines>
  <Paragraphs>6</Paragraphs>
  <ScaleCrop>false</ScaleCrop>
  <Company>Beijing Language and Culture University</Company>
  <LinksUpToDate>false</LinksUpToDate>
  <CharactersWithSpaces>3208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BLCU</dc:creator>
  <cp:keywords/>
  <dc:description/>
  <cp:lastModifiedBy>BLCU</cp:lastModifiedBy>
  <cp:revision>2</cp:revision>
  <dcterms:created xsi:type="dcterms:W3CDTF">2020-09-08T12:51:00Z</dcterms:created>
  <dcterms:modified xsi:type="dcterms:W3CDTF">2020-09-08T14:51:00Z</dcterms:modified>
</cp:coreProperties>
</file>