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DD" w:rsidRPr="00382BDD" w:rsidRDefault="00382BDD">
      <w:pPr>
        <w:rPr>
          <w:rFonts w:ascii="微软雅黑" w:eastAsia="微软雅黑" w:hAnsi="微软雅黑"/>
          <w:color w:val="FF0000"/>
        </w:rPr>
      </w:pPr>
      <w:r w:rsidRPr="00382BDD">
        <w:rPr>
          <w:rFonts w:ascii="微软雅黑" w:eastAsia="微软雅黑" w:hAnsi="微软雅黑" w:hint="eastAsia"/>
          <w:color w:val="FF0000"/>
        </w:rPr>
        <w:t>邮件发送范围：</w:t>
      </w:r>
    </w:p>
    <w:p w:rsidR="009F07F9" w:rsidRDefault="00382B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主送：</w:t>
      </w:r>
      <w:r w:rsidR="009F07F9">
        <w:rPr>
          <w:rFonts w:ascii="微软雅黑" w:eastAsia="微软雅黑" w:hAnsi="微软雅黑" w:hint="eastAsia"/>
        </w:rPr>
        <w:t>对应开发中心负责人、开发部门经理、QA</w:t>
      </w:r>
      <w:r w:rsidR="00591EFA">
        <w:rPr>
          <w:rFonts w:ascii="微软雅黑" w:eastAsia="微软雅黑" w:hAnsi="微软雅黑" w:hint="eastAsia"/>
        </w:rPr>
        <w:t>、产品经理、TPM</w:t>
      </w:r>
    </w:p>
    <w:p w:rsidR="00382BDD" w:rsidRPr="00382BDD" w:rsidRDefault="00382B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抄送：</w:t>
      </w:r>
      <w:r w:rsidR="009F07F9">
        <w:rPr>
          <w:rFonts w:ascii="微软雅黑" w:eastAsia="微软雅黑" w:hAnsi="微软雅黑" w:hint="eastAsia"/>
        </w:rPr>
        <w:t xml:space="preserve"> </w:t>
      </w:r>
      <w:r w:rsidR="004D63B0">
        <w:rPr>
          <w:rFonts w:ascii="微软雅黑" w:eastAsia="微软雅黑" w:hAnsi="微软雅黑" w:hint="eastAsia"/>
        </w:rPr>
        <w:t>研发中心负责人（</w:t>
      </w:r>
      <w:r w:rsidR="001A4F4D">
        <w:rPr>
          <w:rFonts w:ascii="微软雅黑" w:eastAsia="微软雅黑" w:hAnsi="微软雅黑" w:hint="eastAsia"/>
        </w:rPr>
        <w:t>黄文</w:t>
      </w:r>
      <w:r w:rsidR="004D63B0">
        <w:rPr>
          <w:rFonts w:ascii="微软雅黑" w:eastAsia="微软雅黑" w:hAnsi="微软雅黑" w:hint="eastAsia"/>
        </w:rPr>
        <w:t>）</w:t>
      </w:r>
      <w:r w:rsidR="001A4F4D">
        <w:rPr>
          <w:rFonts w:ascii="微软雅黑" w:eastAsia="微软雅黑" w:hAnsi="微软雅黑" w:hint="eastAsia"/>
        </w:rPr>
        <w:t>、</w:t>
      </w:r>
      <w:r w:rsidR="004D63B0">
        <w:rPr>
          <w:rFonts w:ascii="微软雅黑" w:eastAsia="微软雅黑" w:hAnsi="微软雅黑" w:hint="eastAsia"/>
        </w:rPr>
        <w:t>研发管理中心负责人（黄官银）、测试中心负责人（</w:t>
      </w:r>
      <w:r w:rsidR="001A4F4D">
        <w:rPr>
          <w:rFonts w:ascii="微软雅黑" w:eastAsia="微软雅黑" w:hAnsi="微软雅黑" w:hint="eastAsia"/>
        </w:rPr>
        <w:t>严乔</w:t>
      </w:r>
      <w:r w:rsidR="004D63B0">
        <w:rPr>
          <w:rFonts w:ascii="微软雅黑" w:eastAsia="微软雅黑" w:hAnsi="微软雅黑" w:hint="eastAsia"/>
        </w:rPr>
        <w:t>方）</w:t>
      </w:r>
      <w:r w:rsidR="001A4F4D">
        <w:rPr>
          <w:rFonts w:ascii="微软雅黑" w:eastAsia="微软雅黑" w:hAnsi="微软雅黑" w:hint="eastAsia"/>
        </w:rPr>
        <w:t>、付艳华、</w:t>
      </w:r>
      <w:r w:rsidR="004D63B0">
        <w:rPr>
          <w:rFonts w:ascii="微软雅黑" w:eastAsia="微软雅黑" w:hAnsi="微软雅黑" w:hint="eastAsia"/>
        </w:rPr>
        <w:t>黄森连、魏靖</w:t>
      </w:r>
      <w:r w:rsidR="00591EFA">
        <w:rPr>
          <w:rFonts w:ascii="微软雅黑" w:eastAsia="微软雅黑" w:hAnsi="微软雅黑" w:hint="eastAsia"/>
        </w:rPr>
        <w:t>、</w:t>
      </w:r>
      <w:hyperlink r:id="rId8" w:history="1">
        <w:r w:rsidR="001A4F4D" w:rsidRPr="00014082">
          <w:rPr>
            <w:rStyle w:val="a5"/>
            <w:rFonts w:ascii="微软雅黑" w:eastAsia="微软雅黑" w:hAnsi="微软雅黑" w:hint="eastAsia"/>
          </w:rPr>
          <w:t>pmo@gtafe.com</w:t>
        </w:r>
      </w:hyperlink>
    </w:p>
    <w:p w:rsidR="00F1032D" w:rsidRPr="00382BDD" w:rsidRDefault="00382BDD">
      <w:pPr>
        <w:rPr>
          <w:rFonts w:ascii="微软雅黑" w:eastAsia="微软雅黑" w:hAnsi="微软雅黑"/>
        </w:rPr>
      </w:pPr>
      <w:r w:rsidRPr="00382BDD">
        <w:rPr>
          <w:rFonts w:ascii="微软雅黑" w:eastAsia="微软雅黑" w:hAnsi="微软雅黑" w:hint="eastAsia"/>
          <w:color w:val="FF0000"/>
        </w:rPr>
        <w:t>邮件标题：</w:t>
      </w:r>
    </w:p>
    <w:p w:rsidR="00382BDD" w:rsidRPr="00382BDD" w:rsidRDefault="00382B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XXX项目XX里程碑点项目目标预测结果</w:t>
      </w:r>
    </w:p>
    <w:p w:rsidR="00382BDD" w:rsidRPr="00382BDD" w:rsidRDefault="00382BDD">
      <w:pPr>
        <w:rPr>
          <w:rFonts w:ascii="微软雅黑" w:eastAsia="微软雅黑" w:hAnsi="微软雅黑"/>
          <w:color w:val="FF0000"/>
        </w:rPr>
      </w:pPr>
      <w:r w:rsidRPr="00382BDD">
        <w:rPr>
          <w:rFonts w:ascii="微软雅黑" w:eastAsia="微软雅黑" w:hAnsi="微软雅黑" w:hint="eastAsia"/>
          <w:color w:val="FF0000"/>
        </w:rPr>
        <w:t>邮件正文：</w:t>
      </w:r>
    </w:p>
    <w:p w:rsidR="00382BDD" w:rsidRDefault="00382BDD" w:rsidP="00382BD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各位领导、同事：</w:t>
      </w:r>
    </w:p>
    <w:p w:rsidR="00382BDD" w:rsidRDefault="00382BDD" w:rsidP="00382BD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大家好！XXX项目</w:t>
      </w:r>
      <w:r>
        <w:rPr>
          <w:rFonts w:ascii="微软雅黑" w:eastAsia="微软雅黑" w:hAnsi="微软雅黑" w:hint="eastAsia"/>
          <w:b/>
          <w:szCs w:val="21"/>
        </w:rPr>
        <w:t>XX里程碑点</w:t>
      </w:r>
      <w:r>
        <w:rPr>
          <w:rFonts w:ascii="微软雅黑" w:eastAsia="微软雅黑" w:hAnsi="微软雅黑" w:hint="eastAsia"/>
          <w:szCs w:val="21"/>
        </w:rPr>
        <w:t>项目目标达成预测置信度为</w:t>
      </w:r>
      <w:r>
        <w:rPr>
          <w:rFonts w:ascii="微软雅黑" w:eastAsia="微软雅黑" w:hAnsi="微软雅黑" w:hint="eastAsia"/>
          <w:b/>
          <w:szCs w:val="21"/>
        </w:rPr>
        <w:t>XX</w:t>
      </w:r>
      <w:r>
        <w:rPr>
          <w:rFonts w:ascii="微软雅黑" w:eastAsia="微软雅黑" w:hAnsi="微软雅黑" w:hint="eastAsia"/>
          <w:szCs w:val="21"/>
        </w:rPr>
        <w:t>。影响项目目标达成的主要风险/问题如下，请各位领导、同事关注及支持。</w:t>
      </w:r>
    </w:p>
    <w:p w:rsid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风险/问题分析及改进措施：</w:t>
      </w:r>
    </w:p>
    <w:p w:rsidR="00382BDD" w:rsidRPr="004723F1" w:rsidRDefault="00382BDD" w:rsidP="004723F1">
      <w:pPr>
        <w:pStyle w:val="a3"/>
        <w:ind w:left="360" w:firstLineChars="0" w:firstLine="0"/>
        <w:rPr>
          <w:rFonts w:ascii="微软雅黑" w:eastAsia="微软雅黑" w:hAnsi="微软雅黑"/>
          <w:i/>
          <w:szCs w:val="21"/>
        </w:rPr>
      </w:pP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结合预测结果、项目实际数据以及控制图中的异常点，分析存在的风险问题</w:t>
      </w:r>
      <w:r w:rsidRPr="002D32C8">
        <w:rPr>
          <w:rFonts w:ascii="微软雅黑" w:eastAsia="微软雅黑" w:hAnsi="微软雅黑" w:hint="eastAsia"/>
          <w:i/>
          <w:color w:val="A6A6A6" w:themeColor="background1" w:themeShade="A6"/>
          <w:szCs w:val="21"/>
        </w:rPr>
        <w:t>。</w:t>
      </w:r>
    </w:p>
    <w:p w:rsidR="00382BDD" w:rsidRDefault="00382BDD" w:rsidP="00382BDD">
      <w:pPr>
        <w:ind w:firstLineChars="150" w:firstLine="3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改进措施：</w:t>
      </w:r>
    </w:p>
    <w:p w:rsidR="00382BDD" w:rsidRPr="004723F1" w:rsidRDefault="004723F1" w:rsidP="004723F1">
      <w:pPr>
        <w:pStyle w:val="a3"/>
        <w:ind w:left="360" w:firstLineChars="0" w:firstLine="0"/>
        <w:rPr>
          <w:rFonts w:ascii="微软雅黑" w:eastAsia="微软雅黑" w:hAnsi="微软雅黑"/>
          <w:i/>
          <w:color w:val="7F7F7F" w:themeColor="text1" w:themeTint="80"/>
          <w:szCs w:val="21"/>
        </w:rPr>
      </w:pP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针对风险问题，提出改进措施，以及为提高</w:t>
      </w:r>
      <w:proofErr w:type="gramStart"/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置信度所需要</w:t>
      </w:r>
      <w:proofErr w:type="gramEnd"/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的支持和帮助。</w:t>
      </w:r>
    </w:p>
    <w:p w:rsid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本项目历史目标达成置信度回顾：</w:t>
      </w:r>
    </w:p>
    <w:p w:rsidR="00382BDD" w:rsidRPr="004723F1" w:rsidRDefault="004723F1" w:rsidP="00382BDD">
      <w:pPr>
        <w:pStyle w:val="a3"/>
        <w:ind w:left="360" w:firstLineChars="0" w:firstLine="0"/>
        <w:rPr>
          <w:rFonts w:ascii="微软雅黑" w:eastAsia="微软雅黑" w:hAnsi="微软雅黑"/>
          <w:i/>
          <w:color w:val="7F7F7F" w:themeColor="text1" w:themeTint="80"/>
          <w:szCs w:val="21"/>
        </w:rPr>
      </w:pP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预测结果截图（包括以往预测的置信度记录）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---来源于《项目度量表》“</w:t>
      </w: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预测-结果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”sheet</w:t>
      </w:r>
      <w:bookmarkStart w:id="0" w:name="_GoBack"/>
      <w:bookmarkEnd w:id="0"/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页</w:t>
      </w:r>
    </w:p>
    <w:p w:rsid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考虑内外部客户的要求，结合组织QPPO的范围，确定项目目标如下：</w:t>
      </w:r>
    </w:p>
    <w:p w:rsidR="00382BDD" w:rsidRPr="004723F1" w:rsidRDefault="004723F1" w:rsidP="00382BDD">
      <w:pPr>
        <w:pStyle w:val="a3"/>
        <w:ind w:left="360" w:firstLineChars="0" w:firstLine="0"/>
        <w:rPr>
          <w:rFonts w:ascii="微软雅黑" w:eastAsia="微软雅黑" w:hAnsi="微软雅黑"/>
          <w:i/>
          <w:color w:val="7F7F7F" w:themeColor="text1" w:themeTint="80"/>
          <w:szCs w:val="21"/>
        </w:rPr>
      </w:pP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项目目标截图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---来源于《项目度量表》“</w:t>
      </w: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项目度量分析计划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”sheet页</w:t>
      </w:r>
      <w:proofErr w:type="gramStart"/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中项目</w:t>
      </w:r>
      <w:proofErr w:type="gramEnd"/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目标部分</w:t>
      </w:r>
    </w:p>
    <w:p w:rsid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设计阶段里程碑点</w:t>
      </w:r>
      <w:r>
        <w:rPr>
          <w:rFonts w:ascii="微软雅黑" w:eastAsia="微软雅黑" w:hAnsi="微软雅黑" w:hint="eastAsia"/>
          <w:szCs w:val="21"/>
        </w:rPr>
        <w:t>目标预测结果：</w:t>
      </w:r>
    </w:p>
    <w:p w:rsidR="00382BDD" w:rsidRPr="004723F1" w:rsidRDefault="004723F1" w:rsidP="004723F1">
      <w:pPr>
        <w:pStyle w:val="a3"/>
        <w:ind w:left="360" w:firstLineChars="0" w:firstLine="0"/>
        <w:rPr>
          <w:rFonts w:ascii="微软雅黑" w:eastAsia="微软雅黑" w:hAnsi="微软雅黑"/>
          <w:i/>
          <w:color w:val="7F7F7F" w:themeColor="text1" w:themeTint="80"/>
          <w:szCs w:val="21"/>
        </w:rPr>
      </w:pP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预测结果截图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---来源于《项目度量表》“</w:t>
      </w:r>
      <w:r w:rsidRPr="004723F1"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预测-结果</w:t>
      </w:r>
      <w:r>
        <w:rPr>
          <w:rFonts w:ascii="微软雅黑" w:eastAsia="微软雅黑" w:hAnsi="微软雅黑" w:hint="eastAsia"/>
          <w:i/>
          <w:color w:val="7F7F7F" w:themeColor="text1" w:themeTint="80"/>
          <w:szCs w:val="21"/>
        </w:rPr>
        <w:t>”sheet页</w:t>
      </w:r>
    </w:p>
    <w:p w:rsidR="00382BDD" w:rsidRDefault="00382BDD" w:rsidP="00382BDD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t>备注： 组织级要求项目目标预测置信度应大于或等于</w:t>
      </w:r>
      <w:r w:rsidR="00130E8E"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t>90</w:t>
      </w:r>
      <w:r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t>%；置信度小于</w:t>
      </w:r>
      <w:r w:rsidR="00130E8E"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t>90</w:t>
      </w:r>
      <w:r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t>%时，认为项目目标达</w:t>
      </w:r>
      <w:r>
        <w:rPr>
          <w:rFonts w:ascii="微软雅黑" w:eastAsia="微软雅黑" w:hAnsi="微软雅黑" w:hint="eastAsia"/>
          <w:color w:val="365F91" w:themeColor="accent1" w:themeShade="BF"/>
          <w:sz w:val="18"/>
          <w:szCs w:val="18"/>
        </w:rPr>
        <w:lastRenderedPageBreak/>
        <w:t>成存在风险，需进行风险问题识别分析，以及采取改进措施。</w:t>
      </w:r>
      <w:r>
        <w:rPr>
          <w:rFonts w:ascii="微软雅黑" w:eastAsia="微软雅黑" w:hAnsi="微软雅黑" w:hint="eastAsia"/>
          <w:szCs w:val="21"/>
        </w:rPr>
        <w:t>）</w:t>
      </w:r>
    </w:p>
    <w:p w:rsidR="00382BDD" w:rsidRDefault="00382BDD"/>
    <w:p w:rsidR="00382BDD" w:rsidRPr="00382BDD" w:rsidRDefault="00382BDD">
      <w:pPr>
        <w:rPr>
          <w:color w:val="0000FF"/>
        </w:rPr>
      </w:pPr>
      <w:r w:rsidRPr="00382BDD">
        <w:rPr>
          <w:rFonts w:hint="eastAsia"/>
          <w:b/>
          <w:color w:val="0000FF"/>
        </w:rPr>
        <w:t>举例</w:t>
      </w:r>
      <w:r w:rsidRPr="00382BDD">
        <w:rPr>
          <w:rFonts w:hint="eastAsia"/>
          <w:color w:val="0000FF"/>
        </w:rPr>
        <w:t>：</w:t>
      </w:r>
    </w:p>
    <w:p w:rsidR="00382BDD" w:rsidRPr="00382BDD" w:rsidRDefault="00382BDD" w:rsidP="00382BDD">
      <w:pPr>
        <w:rPr>
          <w:color w:val="0000FF"/>
        </w:rPr>
      </w:pPr>
    </w:p>
    <w:p w:rsidR="00382BDD" w:rsidRPr="00382BDD" w:rsidRDefault="00382BDD" w:rsidP="00382BDD">
      <w:pPr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各位领导、同事：</w:t>
      </w:r>
    </w:p>
    <w:p w:rsidR="00382BDD" w:rsidRPr="00382BDD" w:rsidRDefault="00382BDD" w:rsidP="00382BDD">
      <w:pPr>
        <w:ind w:firstLine="42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大家好！果汁饮料生产仿真教学实训平台V1.0项目</w:t>
      </w:r>
      <w:r w:rsidRPr="00382BDD">
        <w:rPr>
          <w:rFonts w:ascii="微软雅黑" w:eastAsia="微软雅黑" w:hAnsi="微软雅黑" w:hint="eastAsia"/>
          <w:b/>
          <w:color w:val="0000FF"/>
          <w:szCs w:val="21"/>
        </w:rPr>
        <w:t>设计阶段里程碑点</w:t>
      </w:r>
      <w:r w:rsidRPr="00382BDD">
        <w:rPr>
          <w:rFonts w:ascii="微软雅黑" w:eastAsia="微软雅黑" w:hAnsi="微软雅黑" w:hint="eastAsia"/>
          <w:color w:val="0000FF"/>
          <w:szCs w:val="21"/>
        </w:rPr>
        <w:t>项目目标达成预测置信度为</w:t>
      </w:r>
      <w:r w:rsidRPr="00382BDD">
        <w:rPr>
          <w:rFonts w:ascii="微软雅黑" w:eastAsia="微软雅黑" w:hAnsi="微软雅黑" w:hint="eastAsia"/>
          <w:b/>
          <w:color w:val="0000FF"/>
          <w:szCs w:val="21"/>
        </w:rPr>
        <w:t>61.1%</w:t>
      </w:r>
      <w:r w:rsidRPr="00382BDD">
        <w:rPr>
          <w:rFonts w:ascii="微软雅黑" w:eastAsia="微软雅黑" w:hAnsi="微软雅黑" w:hint="eastAsia"/>
          <w:color w:val="0000FF"/>
          <w:szCs w:val="21"/>
        </w:rPr>
        <w:t>。影响项目目标达成的主要风险/问题如下，请各位领导、同事关注及支持。</w:t>
      </w:r>
    </w:p>
    <w:p w:rsidR="00382BDD" w:rsidRP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风险/问题分析及改进措施：</w:t>
      </w:r>
    </w:p>
    <w:p w:rsidR="00382BDD" w:rsidRPr="005F026C" w:rsidRDefault="00382BDD" w:rsidP="005F02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虽然经过前期风险问题应对措施的落地实施，项目目标达成置信度已逐步提升。但当前预测目标达成置信度仍处于较低水平（61.1%），</w:t>
      </w:r>
      <w:r w:rsidR="005F026C">
        <w:rPr>
          <w:rFonts w:ascii="微软雅黑" w:eastAsia="微软雅黑" w:hAnsi="微软雅黑" w:hint="eastAsia"/>
          <w:color w:val="0000FF"/>
          <w:szCs w:val="21"/>
        </w:rPr>
        <w:t>并且</w:t>
      </w:r>
      <w:r w:rsidRPr="00382BDD">
        <w:rPr>
          <w:rFonts w:ascii="微软雅黑" w:eastAsia="微软雅黑" w:hAnsi="微软雅黑" w:hint="eastAsia"/>
          <w:color w:val="0000FF"/>
          <w:szCs w:val="21"/>
        </w:rPr>
        <w:t>，项目即将进入编码、测试阶段，如不进一步采取应对措施，</w:t>
      </w:r>
      <w:r w:rsidRPr="005F026C">
        <w:rPr>
          <w:rFonts w:ascii="微软雅黑" w:eastAsia="微软雅黑" w:hAnsi="微软雅黑" w:hint="eastAsia"/>
          <w:color w:val="0000FF"/>
          <w:szCs w:val="21"/>
        </w:rPr>
        <w:t>项目目标无法达成的风险较高。</w:t>
      </w:r>
    </w:p>
    <w:p w:rsidR="00382BDD" w:rsidRPr="00382BDD" w:rsidRDefault="00382BDD" w:rsidP="00382BDD">
      <w:pPr>
        <w:ind w:firstLineChars="150" w:firstLine="315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 xml:space="preserve"> 改进措施：</w:t>
      </w:r>
    </w:p>
    <w:p w:rsidR="00382BDD" w:rsidRPr="00382BDD" w:rsidRDefault="00382BDD" w:rsidP="00382BD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需增加1名中级开发人员，且需在</w:t>
      </w:r>
      <w:r w:rsidRPr="00382BDD">
        <w:rPr>
          <w:rFonts w:ascii="微软雅黑" w:eastAsia="微软雅黑" w:hAnsi="微软雅黑" w:hint="eastAsia"/>
          <w:b/>
          <w:color w:val="0000FF"/>
          <w:szCs w:val="21"/>
        </w:rPr>
        <w:t>2015/8/15</w:t>
      </w:r>
      <w:r w:rsidRPr="00382BDD">
        <w:rPr>
          <w:rFonts w:ascii="微软雅黑" w:eastAsia="微软雅黑" w:hAnsi="微软雅黑" w:hint="eastAsia"/>
          <w:color w:val="0000FF"/>
          <w:szCs w:val="21"/>
        </w:rPr>
        <w:t>前到位，以提高项目目标置信度， 促进项目目标达成。</w:t>
      </w:r>
    </w:p>
    <w:p w:rsidR="00382BDD" w:rsidRPr="00382BDD" w:rsidRDefault="00382BDD" w:rsidP="00382BDD">
      <w:pPr>
        <w:pStyle w:val="a3"/>
        <w:numPr>
          <w:ilvl w:val="0"/>
          <w:numId w:val="3"/>
        </w:numPr>
        <w:ind w:firstLineChars="0"/>
        <w:rPr>
          <w:color w:val="0000FF"/>
        </w:rPr>
      </w:pPr>
      <w:r w:rsidRPr="00382BDD">
        <w:rPr>
          <w:rFonts w:ascii="微软雅黑" w:eastAsia="微软雅黑" w:hAnsi="微软雅黑" w:hint="eastAsia"/>
          <w:color w:val="0000FF"/>
          <w:kern w:val="0"/>
          <w:szCs w:val="21"/>
        </w:rPr>
        <w:t>编码阶段，安排加班计划，进行加班赶工。</w:t>
      </w:r>
    </w:p>
    <w:p w:rsidR="00382BDD" w:rsidRP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本项目历史目标达成置信度回顾：</w:t>
      </w:r>
    </w:p>
    <w:p w:rsidR="00382BDD" w:rsidRPr="00382BDD" w:rsidRDefault="00382BDD" w:rsidP="00382BDD">
      <w:pPr>
        <w:pStyle w:val="a3"/>
        <w:ind w:left="360" w:firstLineChars="0" w:firstLine="0"/>
        <w:rPr>
          <w:rFonts w:ascii="微软雅黑" w:eastAsia="微软雅黑" w:hAnsi="微软雅黑"/>
          <w:color w:val="0000FF"/>
          <w:szCs w:val="21"/>
        </w:rPr>
      </w:pPr>
      <w:r w:rsidRPr="00382BDD">
        <w:rPr>
          <w:noProof/>
          <w:color w:val="0000FF"/>
        </w:rPr>
        <w:drawing>
          <wp:inline distT="0" distB="0" distL="0" distR="0" wp14:anchorId="7CBE492E" wp14:editId="2B0A6917">
            <wp:extent cx="49720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DD" w:rsidRP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考虑内外部客户的要求，结合组织QPPO的范围，确定项目目标如下：</w:t>
      </w:r>
    </w:p>
    <w:p w:rsidR="00382BDD" w:rsidRPr="00382BDD" w:rsidRDefault="00382BDD" w:rsidP="00382BDD">
      <w:pPr>
        <w:pStyle w:val="a3"/>
        <w:ind w:left="360" w:firstLineChars="0" w:firstLine="0"/>
        <w:rPr>
          <w:rFonts w:ascii="微软雅黑" w:eastAsia="微软雅黑" w:hAnsi="微软雅黑"/>
          <w:color w:val="0000FF"/>
          <w:szCs w:val="21"/>
        </w:rPr>
      </w:pPr>
      <w:r w:rsidRPr="00382BDD">
        <w:rPr>
          <w:noProof/>
          <w:color w:val="0000FF"/>
        </w:rPr>
        <w:lastRenderedPageBreak/>
        <w:drawing>
          <wp:inline distT="0" distB="0" distL="0" distR="0" wp14:anchorId="496E691A" wp14:editId="2BC2EACE">
            <wp:extent cx="4467225" cy="1800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DD" w:rsidRPr="00382BDD" w:rsidRDefault="00382BDD" w:rsidP="00382BD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FF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当前</w:t>
      </w:r>
      <w:r w:rsidRPr="00382BDD">
        <w:rPr>
          <w:rFonts w:ascii="微软雅黑" w:eastAsia="微软雅黑" w:hAnsi="微软雅黑" w:hint="eastAsia"/>
          <w:b/>
          <w:color w:val="0000FF"/>
          <w:szCs w:val="21"/>
        </w:rPr>
        <w:t>设计阶段里程碑点</w:t>
      </w:r>
      <w:r w:rsidRPr="00382BDD">
        <w:rPr>
          <w:rFonts w:ascii="微软雅黑" w:eastAsia="微软雅黑" w:hAnsi="微软雅黑" w:hint="eastAsia"/>
          <w:color w:val="0000FF"/>
          <w:szCs w:val="21"/>
        </w:rPr>
        <w:t>目标预测结果：</w:t>
      </w:r>
    </w:p>
    <w:p w:rsidR="00382BDD" w:rsidRPr="00382BDD" w:rsidRDefault="00382BDD" w:rsidP="00382BDD">
      <w:pPr>
        <w:ind w:firstLine="420"/>
        <w:rPr>
          <w:rFonts w:ascii="微软雅黑" w:eastAsia="微软雅黑" w:hAnsi="微软雅黑"/>
          <w:color w:val="0000FF"/>
          <w:szCs w:val="21"/>
        </w:rPr>
      </w:pPr>
      <w:r w:rsidRPr="00382BDD">
        <w:rPr>
          <w:noProof/>
          <w:color w:val="0000FF"/>
        </w:rPr>
        <w:drawing>
          <wp:inline distT="0" distB="0" distL="0" distR="0" wp14:anchorId="6FB6AAF0" wp14:editId="4DC8ABAD">
            <wp:extent cx="52768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DD" w:rsidRPr="00382BDD" w:rsidRDefault="00382BDD" w:rsidP="00382BDD">
      <w:pPr>
        <w:ind w:firstLine="420"/>
        <w:rPr>
          <w:rFonts w:ascii="微软雅黑" w:eastAsia="微软雅黑" w:hAnsi="微软雅黑"/>
          <w:color w:val="00B0F0"/>
          <w:szCs w:val="21"/>
        </w:rPr>
      </w:pPr>
      <w:r w:rsidRPr="00382BDD">
        <w:rPr>
          <w:rFonts w:ascii="微软雅黑" w:eastAsia="微软雅黑" w:hAnsi="微软雅黑" w:hint="eastAsia"/>
          <w:color w:val="0000FF"/>
          <w:szCs w:val="21"/>
        </w:rPr>
        <w:t>（</w:t>
      </w:r>
      <w:r w:rsidRPr="00382BDD">
        <w:rPr>
          <w:rFonts w:ascii="微软雅黑" w:eastAsia="微软雅黑" w:hAnsi="微软雅黑" w:hint="eastAsia"/>
          <w:color w:val="0000FF"/>
          <w:sz w:val="18"/>
          <w:szCs w:val="18"/>
          <w14:textFill>
            <w14:solidFill>
              <w14:srgbClr w14:val="0000FF">
                <w14:lumMod w14:val="75000"/>
              </w14:srgbClr>
            </w14:solidFill>
          </w14:textFill>
        </w:rPr>
        <w:t>备注： 组织级要求项目目标预测置信度应大于或等于</w:t>
      </w:r>
      <w:r w:rsidR="00130E8E">
        <w:rPr>
          <w:rFonts w:ascii="微软雅黑" w:eastAsia="微软雅黑" w:hAnsi="微软雅黑" w:hint="eastAsia"/>
          <w:color w:val="0000FF"/>
          <w:sz w:val="18"/>
          <w:szCs w:val="18"/>
          <w14:textFill>
            <w14:solidFill>
              <w14:srgbClr w14:val="0000FF">
                <w14:lumMod w14:val="75000"/>
              </w14:srgbClr>
            </w14:solidFill>
          </w14:textFill>
        </w:rPr>
        <w:t>90</w:t>
      </w:r>
      <w:r w:rsidRPr="00382BDD">
        <w:rPr>
          <w:rFonts w:ascii="微软雅黑" w:eastAsia="微软雅黑" w:hAnsi="微软雅黑" w:hint="eastAsia"/>
          <w:color w:val="0000FF"/>
          <w:sz w:val="18"/>
          <w:szCs w:val="18"/>
          <w14:textFill>
            <w14:solidFill>
              <w14:srgbClr w14:val="0000FF">
                <w14:lumMod w14:val="75000"/>
              </w14:srgbClr>
            </w14:solidFill>
          </w14:textFill>
        </w:rPr>
        <w:t>%；置信度小于</w:t>
      </w:r>
      <w:r w:rsidR="00130E8E">
        <w:rPr>
          <w:rFonts w:ascii="微软雅黑" w:eastAsia="微软雅黑" w:hAnsi="微软雅黑" w:hint="eastAsia"/>
          <w:color w:val="0000FF"/>
          <w:sz w:val="18"/>
          <w:szCs w:val="18"/>
          <w14:textFill>
            <w14:solidFill>
              <w14:srgbClr w14:val="0000FF">
                <w14:lumMod w14:val="75000"/>
              </w14:srgbClr>
            </w14:solidFill>
          </w14:textFill>
        </w:rPr>
        <w:t>90</w:t>
      </w:r>
      <w:r w:rsidRPr="00382BDD">
        <w:rPr>
          <w:rFonts w:ascii="微软雅黑" w:eastAsia="微软雅黑" w:hAnsi="微软雅黑" w:hint="eastAsia"/>
          <w:color w:val="0000FF"/>
          <w:sz w:val="18"/>
          <w:szCs w:val="18"/>
          <w14:textFill>
            <w14:solidFill>
              <w14:srgbClr w14:val="0000FF">
                <w14:lumMod w14:val="75000"/>
              </w14:srgbClr>
            </w14:solidFill>
          </w14:textFill>
        </w:rPr>
        <w:t>%时，认为项目目标达成存在风险，需进行风险问题识别分析，以及采取改进措施。</w:t>
      </w:r>
      <w:r w:rsidRPr="00382BDD">
        <w:rPr>
          <w:rFonts w:ascii="微软雅黑" w:eastAsia="微软雅黑" w:hAnsi="微软雅黑" w:hint="eastAsia"/>
          <w:color w:val="0000FF"/>
          <w:szCs w:val="21"/>
        </w:rPr>
        <w:t>）</w:t>
      </w:r>
    </w:p>
    <w:p w:rsidR="00382BDD" w:rsidRPr="00382BDD" w:rsidRDefault="00382BDD">
      <w:pPr>
        <w:rPr>
          <w:color w:val="00B0F0"/>
        </w:rPr>
      </w:pPr>
    </w:p>
    <w:sectPr w:rsidR="00382BDD" w:rsidRPr="0038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B38" w:rsidRDefault="00B77B38" w:rsidP="002347C0">
      <w:r>
        <w:separator/>
      </w:r>
    </w:p>
  </w:endnote>
  <w:endnote w:type="continuationSeparator" w:id="0">
    <w:p w:rsidR="00B77B38" w:rsidRDefault="00B77B38" w:rsidP="0023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B38" w:rsidRDefault="00B77B38" w:rsidP="002347C0">
      <w:r>
        <w:separator/>
      </w:r>
    </w:p>
  </w:footnote>
  <w:footnote w:type="continuationSeparator" w:id="0">
    <w:p w:rsidR="00B77B38" w:rsidRDefault="00B77B38" w:rsidP="00234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E583F"/>
    <w:multiLevelType w:val="hybridMultilevel"/>
    <w:tmpl w:val="EB467F74"/>
    <w:lvl w:ilvl="0" w:tplc="01C2BA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724F7"/>
    <w:multiLevelType w:val="hybridMultilevel"/>
    <w:tmpl w:val="1E80666E"/>
    <w:lvl w:ilvl="0" w:tplc="FE6045D4">
      <w:start w:val="1"/>
      <w:numFmt w:val="decimal"/>
      <w:lvlText w:val="（%1）"/>
      <w:lvlJc w:val="left"/>
      <w:pPr>
        <w:ind w:left="1035" w:hanging="72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A55641F"/>
    <w:multiLevelType w:val="hybridMultilevel"/>
    <w:tmpl w:val="B9BCDB92"/>
    <w:lvl w:ilvl="0" w:tplc="E214A3A6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59"/>
    <w:rsid w:val="00130E8E"/>
    <w:rsid w:val="001A4F4D"/>
    <w:rsid w:val="002347C0"/>
    <w:rsid w:val="00382BDD"/>
    <w:rsid w:val="004723F1"/>
    <w:rsid w:val="004D63B0"/>
    <w:rsid w:val="00591EFA"/>
    <w:rsid w:val="005F026C"/>
    <w:rsid w:val="0067402F"/>
    <w:rsid w:val="00955DD6"/>
    <w:rsid w:val="009F07F9"/>
    <w:rsid w:val="00B77B38"/>
    <w:rsid w:val="00D23659"/>
    <w:rsid w:val="00F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BDD"/>
    <w:rPr>
      <w:sz w:val="18"/>
      <w:szCs w:val="18"/>
    </w:rPr>
  </w:style>
  <w:style w:type="character" w:styleId="a5">
    <w:name w:val="Hyperlink"/>
    <w:basedOn w:val="a0"/>
    <w:uiPriority w:val="99"/>
    <w:unhideWhenUsed/>
    <w:rsid w:val="001A4F4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34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47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4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47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BDD"/>
    <w:rPr>
      <w:sz w:val="18"/>
      <w:szCs w:val="18"/>
    </w:rPr>
  </w:style>
  <w:style w:type="character" w:styleId="a5">
    <w:name w:val="Hyperlink"/>
    <w:basedOn w:val="a0"/>
    <w:uiPriority w:val="99"/>
    <w:unhideWhenUsed/>
    <w:rsid w:val="001A4F4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34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47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4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4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o@gtaf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8</cp:revision>
  <dcterms:created xsi:type="dcterms:W3CDTF">2015-11-23T07:11:00Z</dcterms:created>
  <dcterms:modified xsi:type="dcterms:W3CDTF">2016-02-15T02:16:00Z</dcterms:modified>
</cp:coreProperties>
</file>