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BC2CB4" w:rsidTr="00BC2CB4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C2CB4" w:rsidRDefault="005F15A3" w:rsidP="00BC2CB4">
            <w:pPr>
              <w:pStyle w:val="afe"/>
              <w:tabs>
                <w:tab w:val="left" w:pos="601"/>
                <w:tab w:val="left" w:pos="1857"/>
                <w:tab w:val="left" w:pos="2112"/>
              </w:tabs>
              <w:ind w:rightChars="-77" w:right="-162"/>
              <w:jc w:val="both"/>
              <w:rPr>
                <w:rFonts w:ascii="楷体_GB2312" w:eastAsia="楷体_GB2312"/>
                <w:b/>
                <w:bCs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深圳市国泰安教育技术股份有限公司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2CB4" w:rsidRDefault="00BC2CB4" w:rsidP="00BC2CB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2CB4" w:rsidRDefault="00BC2CB4" w:rsidP="00BC2CB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C2CB4" w:rsidRDefault="00BC2CB4" w:rsidP="00BC2CB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页数</w:t>
            </w:r>
          </w:p>
        </w:tc>
      </w:tr>
      <w:tr w:rsidR="00BC2CB4" w:rsidTr="00BC2CB4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C2CB4" w:rsidRDefault="00BC2CB4" w:rsidP="00BC2CB4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2CB4" w:rsidRPr="007346DC" w:rsidRDefault="005F15A3" w:rsidP="00BC2CB4">
            <w:pPr>
              <w:pStyle w:val="afe"/>
              <w:rPr>
                <w:rFonts w:ascii="楷体_GB2312" w:eastAsia="楷体_GB2312"/>
                <w:kern w:val="2"/>
                <w:sz w:val="24"/>
              </w:rPr>
            </w:pPr>
            <w:r>
              <w:rPr>
                <w:rFonts w:ascii="楷体_GB2312" w:eastAsia="楷体_GB2312" w:hint="eastAsia"/>
                <w:kern w:val="2"/>
                <w:sz w:val="24"/>
              </w:rPr>
              <w:t>V2.0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2CB4" w:rsidRPr="007346DC" w:rsidRDefault="00BC2CB4" w:rsidP="00BC2CB4">
            <w:pPr>
              <w:jc w:val="center"/>
              <w:rPr>
                <w:rFonts w:ascii="楷体_GB2312" w:eastAsia="楷体_GB2312"/>
              </w:rPr>
            </w:pPr>
            <w:r w:rsidRPr="007346DC">
              <w:rPr>
                <w:rFonts w:ascii="楷体_GB2312" w:eastAsia="楷体_GB2312" w:hint="eastAsia"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C2CB4" w:rsidRPr="007346DC" w:rsidRDefault="00BC2CB4" w:rsidP="00B03491">
            <w:pPr>
              <w:jc w:val="center"/>
              <w:rPr>
                <w:rFonts w:ascii="楷体_GB2312" w:eastAsia="楷体_GB2312"/>
              </w:rPr>
            </w:pPr>
            <w:r w:rsidRPr="007346DC">
              <w:rPr>
                <w:rFonts w:ascii="楷体_GB2312" w:eastAsia="楷体_GB2312" w:hint="eastAsia"/>
              </w:rPr>
              <w:t>共</w:t>
            </w:r>
            <w:r w:rsidR="00210B44">
              <w:rPr>
                <w:rFonts w:ascii="楷体_GB2312" w:eastAsia="楷体_GB2312" w:hint="eastAsia"/>
              </w:rPr>
              <w:t>9</w:t>
            </w:r>
            <w:r w:rsidRPr="007346DC">
              <w:rPr>
                <w:rFonts w:ascii="楷体_GB2312" w:eastAsia="楷体_GB2312" w:hint="eastAsia"/>
              </w:rPr>
              <w:t>页</w:t>
            </w:r>
          </w:p>
        </w:tc>
      </w:tr>
      <w:tr w:rsidR="00BC2CB4" w:rsidTr="00BC2CB4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C2CB4" w:rsidRDefault="00BC2CB4" w:rsidP="00BC2CB4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BC2CB4" w:rsidRPr="007346DC" w:rsidRDefault="00BC2CB4" w:rsidP="00BC2CB4">
            <w:pPr>
              <w:jc w:val="center"/>
              <w:rPr>
                <w:rFonts w:ascii="楷体_GB2312" w:eastAsia="楷体_GB2312"/>
              </w:rPr>
            </w:pPr>
            <w:r w:rsidRPr="007346DC">
              <w:rPr>
                <w:rFonts w:ascii="楷体_GB2312" w:eastAsia="楷体_GB2312" w:hint="eastAsia"/>
              </w:rPr>
              <w:t>文档编号:</w:t>
            </w:r>
            <w:r w:rsidR="005A7D6D" w:rsidRPr="001F4F14">
              <w:rPr>
                <w:rFonts w:ascii="楷体_GB2312" w:eastAsia="楷体_GB2312" w:hint="eastAsia"/>
              </w:rPr>
              <w:t xml:space="preserve"> GTA</w:t>
            </w:r>
            <w:r w:rsidR="005A7D6D" w:rsidRPr="001F4F14">
              <w:rPr>
                <w:rFonts w:ascii="楷体_GB2312" w:eastAsia="楷体_GB2312"/>
              </w:rPr>
              <w:t>_</w:t>
            </w:r>
            <w:r w:rsidR="005A7D6D" w:rsidRPr="001F4F14">
              <w:rPr>
                <w:rFonts w:ascii="楷体_GB2312" w:eastAsia="楷体_GB2312" w:hint="eastAsia"/>
              </w:rPr>
              <w:t>CMMI_GuideLine_OPD G01</w:t>
            </w:r>
          </w:p>
        </w:tc>
      </w:tr>
    </w:tbl>
    <w:p w:rsidR="00BC2CB4" w:rsidRDefault="00BC2CB4" w:rsidP="00BC2CB4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BC2CB4" w:rsidRPr="00E523D3" w:rsidRDefault="00BC2CB4" w:rsidP="00BC2CB4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BC2CB4" w:rsidRPr="003E1C45" w:rsidRDefault="005A7D6D" w:rsidP="00BC2CB4">
      <w:pPr>
        <w:pStyle w:val="ac"/>
        <w:rPr>
          <w:sz w:val="44"/>
          <w:szCs w:val="44"/>
        </w:rPr>
      </w:pPr>
      <w:r>
        <w:rPr>
          <w:rFonts w:hint="eastAsia"/>
          <w:sz w:val="44"/>
          <w:szCs w:val="44"/>
        </w:rPr>
        <w:t>过程改进流程</w:t>
      </w:r>
    </w:p>
    <w:p w:rsidR="00BC2CB4" w:rsidRPr="00510C08" w:rsidRDefault="00BC2CB4" w:rsidP="00510C08">
      <w:pPr>
        <w:widowControl/>
        <w:autoSpaceDE/>
        <w:autoSpaceDN/>
        <w:adjustRightInd/>
        <w:spacing w:line="360" w:lineRule="auto"/>
        <w:jc w:val="center"/>
        <w:rPr>
          <w:rFonts w:ascii="宋体" w:hAnsi="宋体"/>
          <w:sz w:val="24"/>
          <w:szCs w:val="24"/>
        </w:rPr>
      </w:pPr>
    </w:p>
    <w:p w:rsidR="00BC2CB4" w:rsidRPr="00510C08" w:rsidRDefault="00BC2CB4" w:rsidP="00510C08">
      <w:pPr>
        <w:widowControl/>
        <w:autoSpaceDE/>
        <w:autoSpaceDN/>
        <w:adjustRightInd/>
        <w:spacing w:line="360" w:lineRule="auto"/>
        <w:jc w:val="center"/>
        <w:rPr>
          <w:rFonts w:ascii="宋体" w:hAnsi="宋体"/>
          <w:sz w:val="24"/>
          <w:szCs w:val="24"/>
        </w:rPr>
      </w:pPr>
    </w:p>
    <w:tbl>
      <w:tblPr>
        <w:tblW w:w="9796" w:type="dxa"/>
        <w:jc w:val="center"/>
        <w:tblInd w:w="963" w:type="dxa"/>
        <w:tblLook w:val="04A0" w:firstRow="1" w:lastRow="0" w:firstColumn="1" w:lastColumn="0" w:noHBand="0" w:noVBand="1"/>
      </w:tblPr>
      <w:tblGrid>
        <w:gridCol w:w="2124"/>
        <w:gridCol w:w="2641"/>
        <w:gridCol w:w="2209"/>
        <w:gridCol w:w="2822"/>
      </w:tblGrid>
      <w:tr w:rsidR="00BC2CB4" w:rsidTr="00BC2CB4">
        <w:trPr>
          <w:trHeight w:val="739"/>
          <w:jc w:val="center"/>
        </w:trPr>
        <w:tc>
          <w:tcPr>
            <w:tcW w:w="2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C2CB4" w:rsidRDefault="00BC2CB4" w:rsidP="00BC2CB4">
            <w:pPr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拟制</w:t>
            </w:r>
          </w:p>
        </w:tc>
        <w:tc>
          <w:tcPr>
            <w:tcW w:w="2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C2CB4" w:rsidRPr="00331FF1" w:rsidRDefault="00E24DF2" w:rsidP="00BC2CB4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杜建民</w:t>
            </w:r>
          </w:p>
        </w:tc>
        <w:tc>
          <w:tcPr>
            <w:tcW w:w="2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C2CB4" w:rsidRPr="00331FF1" w:rsidRDefault="00BC2CB4" w:rsidP="00BC2CB4">
            <w:pPr>
              <w:jc w:val="center"/>
              <w:rPr>
                <w:rFonts w:hAnsi="宋体" w:cs="宋体"/>
                <w:b/>
                <w:color w:val="000000"/>
                <w:kern w:val="2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日期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C2CB4" w:rsidRPr="00331FF1" w:rsidRDefault="009E5E5B" w:rsidP="00E24DF2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2014-10-</w:t>
            </w:r>
            <w:r w:rsidR="00E24DF2">
              <w:rPr>
                <w:rFonts w:ascii="Arial" w:hAnsi="Arial" w:cs="Arial" w:hint="eastAsia"/>
                <w:bCs/>
                <w:color w:val="000000"/>
                <w:szCs w:val="21"/>
              </w:rPr>
              <w:t>20</w:t>
            </w:r>
          </w:p>
        </w:tc>
      </w:tr>
      <w:tr w:rsidR="00BC2CB4" w:rsidTr="00BC2CB4">
        <w:trPr>
          <w:trHeight w:val="637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C2CB4" w:rsidRDefault="00BC2CB4" w:rsidP="00BC2CB4">
            <w:pPr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审核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C2CB4" w:rsidRPr="00331FF1" w:rsidRDefault="00E711CA" w:rsidP="00BC2CB4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黄文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C2CB4" w:rsidRPr="00331FF1" w:rsidRDefault="00BC2CB4" w:rsidP="00BC2CB4">
            <w:pPr>
              <w:jc w:val="center"/>
              <w:rPr>
                <w:rFonts w:hAnsi="宋体" w:cs="宋体"/>
                <w:b/>
                <w:color w:val="000000"/>
                <w:kern w:val="2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日期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C2CB4" w:rsidRPr="00331FF1" w:rsidRDefault="00E711CA" w:rsidP="00BC2CB4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2015-10-26</w:t>
            </w:r>
          </w:p>
        </w:tc>
      </w:tr>
      <w:tr w:rsidR="00BC2CB4" w:rsidTr="00BC2CB4">
        <w:trPr>
          <w:trHeight w:val="648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C2CB4" w:rsidRDefault="00BC2CB4" w:rsidP="00BC2CB4">
            <w:pPr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批准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C2CB4" w:rsidRPr="00331FF1" w:rsidRDefault="0014455A" w:rsidP="00BC2CB4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  <w:r>
              <w:rPr>
                <w:rFonts w:hAnsi="宋体" w:cs="宋体" w:hint="eastAsia"/>
                <w:color w:val="000000"/>
                <w:kern w:val="2"/>
                <w:szCs w:val="21"/>
              </w:rPr>
              <w:t>陈工孟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C2CB4" w:rsidRPr="00331FF1" w:rsidRDefault="00BC2CB4" w:rsidP="00BC2CB4">
            <w:pPr>
              <w:jc w:val="center"/>
              <w:rPr>
                <w:rFonts w:hAnsi="宋体" w:cs="宋体"/>
                <w:b/>
                <w:color w:val="000000"/>
                <w:kern w:val="2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日期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C2CB4" w:rsidRPr="00331FF1" w:rsidRDefault="00E711CA" w:rsidP="00BC2CB4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2015-10-30</w:t>
            </w:r>
          </w:p>
        </w:tc>
      </w:tr>
    </w:tbl>
    <w:p w:rsidR="00BC2CB4" w:rsidRPr="00E523D3" w:rsidRDefault="00BC2CB4" w:rsidP="00BC2CB4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BC2CB4" w:rsidRPr="00E523D3" w:rsidRDefault="00BC2CB4" w:rsidP="00BC2CB4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BC2CB4" w:rsidRPr="00E523D3" w:rsidRDefault="00BC2CB4" w:rsidP="00BC2CB4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BC2CB4" w:rsidRPr="00105828" w:rsidRDefault="00546980" w:rsidP="00BC2CB4">
      <w:pPr>
        <w:pStyle w:val="ae"/>
      </w:pPr>
      <w:r>
        <w:rPr>
          <w:noProof/>
        </w:rPr>
        <w:drawing>
          <wp:inline distT="0" distB="0" distL="0" distR="0">
            <wp:extent cx="1476375" cy="552450"/>
            <wp:effectExtent l="0" t="0" r="0" b="0"/>
            <wp:docPr id="4" name="图片 4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2CB4" w:rsidRPr="00E711CA" w:rsidRDefault="00E711CA" w:rsidP="00BC2CB4">
      <w:pPr>
        <w:pStyle w:val="ae"/>
        <w:rPr>
          <w:rFonts w:ascii="Times New Roman" w:eastAsia="宋体" w:cs="Times New Roman"/>
          <w:b w:val="0"/>
          <w:sz w:val="24"/>
          <w:szCs w:val="24"/>
        </w:rPr>
      </w:pPr>
      <w:r w:rsidRPr="00E711CA">
        <w:rPr>
          <w:rFonts w:ascii="Times New Roman" w:eastAsia="宋体" w:cs="Times New Roman" w:hint="eastAsia"/>
          <w:b w:val="0"/>
          <w:sz w:val="24"/>
          <w:szCs w:val="24"/>
        </w:rPr>
        <w:t>国泰安教育技术股份有限公司</w:t>
      </w:r>
    </w:p>
    <w:p w:rsidR="00BC2CB4" w:rsidRPr="00E523D3" w:rsidRDefault="00BC2CB4" w:rsidP="00BC2CB4">
      <w:pPr>
        <w:pStyle w:val="ab"/>
        <w:rPr>
          <w:rFonts w:ascii="Arial" w:hAnsi="Arial"/>
          <w:b w:val="0"/>
          <w:bCs w:val="0"/>
          <w:sz w:val="21"/>
          <w:szCs w:val="21"/>
        </w:rPr>
      </w:pPr>
      <w:r w:rsidRPr="00E523D3">
        <w:rPr>
          <w:rFonts w:ascii="Arial" w:hAnsi="Arial" w:hint="eastAsia"/>
          <w:b w:val="0"/>
          <w:bCs w:val="0"/>
          <w:sz w:val="21"/>
          <w:szCs w:val="21"/>
        </w:rPr>
        <w:t>版权所有</w:t>
      </w:r>
      <w:r w:rsidRPr="00E523D3">
        <w:rPr>
          <w:rFonts w:ascii="Arial" w:hAnsi="Arial"/>
          <w:b w:val="0"/>
          <w:bCs w:val="0"/>
          <w:sz w:val="21"/>
          <w:szCs w:val="21"/>
        </w:rPr>
        <w:t xml:space="preserve">  </w:t>
      </w:r>
      <w:r w:rsidRPr="00E523D3">
        <w:rPr>
          <w:rFonts w:ascii="Arial" w:hAnsi="Arial" w:hint="eastAsia"/>
          <w:b w:val="0"/>
          <w:bCs w:val="0"/>
          <w:sz w:val="21"/>
          <w:szCs w:val="21"/>
        </w:rPr>
        <w:t>侵权必究</w:t>
      </w:r>
    </w:p>
    <w:p w:rsidR="00BC2CB4" w:rsidRPr="00E523D3" w:rsidRDefault="00BC2CB4" w:rsidP="00BC2CB4">
      <w:pPr>
        <w:pStyle w:val="ab"/>
        <w:rPr>
          <w:b w:val="0"/>
        </w:rPr>
      </w:pPr>
      <w:r>
        <w:br w:type="page"/>
      </w:r>
      <w:r w:rsidR="006A1E53" w:rsidRPr="006A1E53">
        <w:rPr>
          <w:rFonts w:ascii="黑体" w:eastAsia="黑体" w:hint="eastAsia"/>
          <w:b w:val="0"/>
          <w:bCs w:val="0"/>
          <w:sz w:val="30"/>
          <w:szCs w:val="20"/>
        </w:rPr>
        <w:lastRenderedPageBreak/>
        <w:t>文档</w:t>
      </w:r>
      <w:r w:rsidRPr="00066D70">
        <w:rPr>
          <w:rFonts w:ascii="黑体" w:eastAsia="黑体" w:hint="eastAsia"/>
          <w:b w:val="0"/>
          <w:bCs w:val="0"/>
          <w:sz w:val="30"/>
          <w:szCs w:val="20"/>
        </w:rPr>
        <w:t>修订记录</w:t>
      </w:r>
    </w:p>
    <w:tbl>
      <w:tblPr>
        <w:tblW w:w="926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1291"/>
        <w:gridCol w:w="5481"/>
        <w:gridCol w:w="1127"/>
      </w:tblGrid>
      <w:tr w:rsidR="00BC2CB4" w:rsidTr="00E24DF2">
        <w:trPr>
          <w:trHeight w:val="373"/>
        </w:trPr>
        <w:tc>
          <w:tcPr>
            <w:tcW w:w="1369" w:type="dxa"/>
            <w:shd w:val="clear" w:color="auto" w:fill="D8D8D8"/>
            <w:vAlign w:val="center"/>
            <w:hideMark/>
          </w:tcPr>
          <w:p w:rsidR="00BC2CB4" w:rsidRDefault="00510C08" w:rsidP="00BC2CB4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修订版本</w:t>
            </w:r>
          </w:p>
        </w:tc>
        <w:tc>
          <w:tcPr>
            <w:tcW w:w="1291" w:type="dxa"/>
            <w:shd w:val="clear" w:color="auto" w:fill="D8D8D8"/>
            <w:vAlign w:val="center"/>
            <w:hideMark/>
          </w:tcPr>
          <w:p w:rsidR="00BC2CB4" w:rsidRDefault="00510C08" w:rsidP="00BC2CB4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修改日期</w:t>
            </w:r>
          </w:p>
        </w:tc>
        <w:tc>
          <w:tcPr>
            <w:tcW w:w="5481" w:type="dxa"/>
            <w:shd w:val="clear" w:color="auto" w:fill="D8D8D8"/>
            <w:vAlign w:val="center"/>
            <w:hideMark/>
          </w:tcPr>
          <w:p w:rsidR="00BC2CB4" w:rsidRDefault="00BC2CB4" w:rsidP="00BC2CB4">
            <w:pPr>
              <w:ind w:firstLine="420"/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修改内容</w:t>
            </w:r>
          </w:p>
        </w:tc>
        <w:tc>
          <w:tcPr>
            <w:tcW w:w="1127" w:type="dxa"/>
            <w:shd w:val="clear" w:color="auto" w:fill="D8D8D8"/>
            <w:vAlign w:val="center"/>
            <w:hideMark/>
          </w:tcPr>
          <w:p w:rsidR="00BC2CB4" w:rsidRDefault="00BC2CB4" w:rsidP="00BC2CB4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作者</w:t>
            </w:r>
          </w:p>
        </w:tc>
      </w:tr>
      <w:tr w:rsidR="005A7D6D" w:rsidTr="00E24DF2">
        <w:trPr>
          <w:trHeight w:val="455"/>
        </w:trPr>
        <w:tc>
          <w:tcPr>
            <w:tcW w:w="1369" w:type="dxa"/>
            <w:vAlign w:val="center"/>
            <w:hideMark/>
          </w:tcPr>
          <w:p w:rsidR="005A7D6D" w:rsidRPr="00714965" w:rsidRDefault="005A7D6D" w:rsidP="00A14243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V1.0</w:t>
            </w:r>
          </w:p>
        </w:tc>
        <w:tc>
          <w:tcPr>
            <w:tcW w:w="1291" w:type="dxa"/>
            <w:vAlign w:val="center"/>
            <w:hideMark/>
          </w:tcPr>
          <w:p w:rsidR="005A7D6D" w:rsidRPr="00714965" w:rsidRDefault="005A7D6D" w:rsidP="00A14243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 w:rsidRPr="00714965">
              <w:rPr>
                <w:rFonts w:ascii="Calibri" w:hAnsi="Calibri" w:cs="宋体"/>
                <w:color w:val="000000"/>
                <w:szCs w:val="21"/>
              </w:rPr>
              <w:t>2011-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05</w:t>
            </w:r>
            <w:r w:rsidRPr="00714965">
              <w:rPr>
                <w:rFonts w:ascii="Calibri" w:hAnsi="Calibri" w:cs="宋体"/>
                <w:color w:val="000000"/>
                <w:szCs w:val="21"/>
              </w:rPr>
              <w:t>-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09</w:t>
            </w:r>
          </w:p>
        </w:tc>
        <w:tc>
          <w:tcPr>
            <w:tcW w:w="5481" w:type="dxa"/>
            <w:vAlign w:val="center"/>
            <w:hideMark/>
          </w:tcPr>
          <w:p w:rsidR="005A7D6D" w:rsidRPr="00714965" w:rsidRDefault="005A7D6D" w:rsidP="00A14243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hAnsi="宋体" w:hint="eastAsia"/>
              </w:rPr>
              <w:t>根据</w:t>
            </w:r>
            <w:r>
              <w:rPr>
                <w:rFonts w:hAnsi="宋体" w:hint="eastAsia"/>
              </w:rPr>
              <w:t>CMMI</w:t>
            </w:r>
            <w:r>
              <w:rPr>
                <w:rFonts w:hAnsi="宋体" w:hint="eastAsia"/>
              </w:rPr>
              <w:t>过程改进要求编制该文档</w:t>
            </w:r>
          </w:p>
        </w:tc>
        <w:tc>
          <w:tcPr>
            <w:tcW w:w="1127" w:type="dxa"/>
            <w:vAlign w:val="center"/>
            <w:hideMark/>
          </w:tcPr>
          <w:p w:rsidR="005A7D6D" w:rsidRPr="00714965" w:rsidRDefault="005A7D6D" w:rsidP="00A14243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许友权</w:t>
            </w:r>
          </w:p>
        </w:tc>
      </w:tr>
      <w:tr w:rsidR="005A7D6D" w:rsidTr="00E24DF2">
        <w:trPr>
          <w:trHeight w:val="455"/>
        </w:trPr>
        <w:tc>
          <w:tcPr>
            <w:tcW w:w="1369" w:type="dxa"/>
            <w:vAlign w:val="center"/>
          </w:tcPr>
          <w:p w:rsidR="005A7D6D" w:rsidRPr="00714965" w:rsidRDefault="009E5E5B" w:rsidP="00A14243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V1.5</w:t>
            </w:r>
          </w:p>
        </w:tc>
        <w:tc>
          <w:tcPr>
            <w:tcW w:w="1291" w:type="dxa"/>
            <w:vAlign w:val="center"/>
          </w:tcPr>
          <w:p w:rsidR="005A7D6D" w:rsidRPr="00714965" w:rsidRDefault="005A7D6D" w:rsidP="00A14243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2014-10-20</w:t>
            </w:r>
          </w:p>
        </w:tc>
        <w:tc>
          <w:tcPr>
            <w:tcW w:w="5481" w:type="dxa"/>
            <w:vAlign w:val="center"/>
          </w:tcPr>
          <w:p w:rsidR="005A7D6D" w:rsidRPr="00714965" w:rsidRDefault="005A7D6D" w:rsidP="00A14243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根据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2014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年复审前评审意见修订</w:t>
            </w:r>
          </w:p>
        </w:tc>
        <w:tc>
          <w:tcPr>
            <w:tcW w:w="1127" w:type="dxa"/>
            <w:vAlign w:val="center"/>
          </w:tcPr>
          <w:p w:rsidR="005A7D6D" w:rsidRPr="001F4F14" w:rsidRDefault="005A7D6D" w:rsidP="00A14243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杜建民</w:t>
            </w:r>
          </w:p>
        </w:tc>
      </w:tr>
      <w:tr w:rsidR="00E711CA" w:rsidTr="00E24DF2">
        <w:trPr>
          <w:trHeight w:val="455"/>
        </w:trPr>
        <w:tc>
          <w:tcPr>
            <w:tcW w:w="1369" w:type="dxa"/>
            <w:vAlign w:val="center"/>
          </w:tcPr>
          <w:p w:rsidR="00E711CA" w:rsidRDefault="00E711CA" w:rsidP="00A14243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V2.0</w:t>
            </w:r>
          </w:p>
        </w:tc>
        <w:tc>
          <w:tcPr>
            <w:tcW w:w="1291" w:type="dxa"/>
            <w:vAlign w:val="center"/>
          </w:tcPr>
          <w:p w:rsidR="00E711CA" w:rsidRDefault="00E711CA" w:rsidP="00A14243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2015-10-30</w:t>
            </w:r>
          </w:p>
        </w:tc>
        <w:tc>
          <w:tcPr>
            <w:tcW w:w="5481" w:type="dxa"/>
            <w:vAlign w:val="center"/>
          </w:tcPr>
          <w:p w:rsidR="00E711CA" w:rsidRDefault="00E711CA" w:rsidP="00A14243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正式发布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CMMI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四流程文档</w:t>
            </w:r>
          </w:p>
        </w:tc>
        <w:tc>
          <w:tcPr>
            <w:tcW w:w="1127" w:type="dxa"/>
            <w:vAlign w:val="center"/>
          </w:tcPr>
          <w:p w:rsidR="00E711CA" w:rsidRPr="00E711CA" w:rsidRDefault="00E711CA" w:rsidP="00A14243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/</w:t>
            </w:r>
          </w:p>
        </w:tc>
      </w:tr>
    </w:tbl>
    <w:p w:rsidR="00BC2CB4" w:rsidRDefault="00BC2CB4" w:rsidP="00BC2CB4"/>
    <w:p w:rsidR="002A402F" w:rsidRDefault="00BC2CB4" w:rsidP="00BC2CB4">
      <w:pPr>
        <w:autoSpaceDE/>
        <w:autoSpaceDN/>
        <w:adjustRightInd/>
        <w:jc w:val="center"/>
        <w:rPr>
          <w:noProof/>
        </w:rPr>
      </w:pPr>
      <w:r>
        <w:br w:type="page"/>
      </w:r>
      <w:r w:rsidRPr="00C53A45">
        <w:rPr>
          <w:rFonts w:eastAsia="黑体" w:hint="eastAsia"/>
          <w:b/>
          <w:bCs/>
          <w:kern w:val="2"/>
          <w:sz w:val="36"/>
          <w:szCs w:val="24"/>
        </w:rPr>
        <w:lastRenderedPageBreak/>
        <w:t>目</w:t>
      </w:r>
      <w:r w:rsidRPr="00C53A45">
        <w:rPr>
          <w:rFonts w:eastAsia="黑体" w:hint="eastAsia"/>
          <w:b/>
          <w:bCs/>
          <w:kern w:val="2"/>
          <w:sz w:val="36"/>
          <w:szCs w:val="24"/>
        </w:rPr>
        <w:t xml:space="preserve">  </w:t>
      </w:r>
      <w:r w:rsidRPr="00C53A45">
        <w:rPr>
          <w:rFonts w:eastAsia="黑体" w:hint="eastAsia"/>
          <w:b/>
          <w:bCs/>
          <w:kern w:val="2"/>
          <w:sz w:val="36"/>
          <w:szCs w:val="24"/>
        </w:rPr>
        <w:t>录</w:t>
      </w:r>
      <w:r>
        <w:rPr>
          <w:rFonts w:ascii="宋体" w:hAnsi="宋体"/>
          <w:sz w:val="32"/>
          <w:szCs w:val="32"/>
        </w:rPr>
        <w:fldChar w:fldCharType="begin"/>
      </w:r>
      <w:r w:rsidRPr="00EE4CA3">
        <w:rPr>
          <w:rFonts w:ascii="宋体" w:hAnsi="宋体"/>
          <w:sz w:val="32"/>
          <w:szCs w:val="32"/>
        </w:rPr>
        <w:instrText xml:space="preserve"> TOC \o "1-3" \h \z \u </w:instrText>
      </w:r>
      <w:r>
        <w:rPr>
          <w:rFonts w:ascii="宋体" w:hAnsi="宋体"/>
          <w:sz w:val="32"/>
          <w:szCs w:val="32"/>
        </w:rPr>
        <w:fldChar w:fldCharType="separate"/>
      </w:r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81" w:history="1">
        <w:r w:rsidR="002A402F" w:rsidRPr="001574A6">
          <w:rPr>
            <w:rStyle w:val="af2"/>
            <w:noProof/>
          </w:rPr>
          <w:t>1.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概要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_Toc404170781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4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82" w:history="1">
        <w:r w:rsidR="002A402F" w:rsidRPr="001574A6">
          <w:rPr>
            <w:rStyle w:val="af2"/>
            <w:noProof/>
          </w:rPr>
          <w:t>1.1.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目的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_Toc404170782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4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83" w:history="1">
        <w:r w:rsidR="002A402F" w:rsidRPr="001574A6">
          <w:rPr>
            <w:rStyle w:val="af2"/>
            <w:noProof/>
          </w:rPr>
          <w:t>1.2.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范围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_Toc404170783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4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84" w:history="1">
        <w:r w:rsidR="002A402F" w:rsidRPr="001574A6">
          <w:rPr>
            <w:rStyle w:val="af2"/>
            <w:noProof/>
          </w:rPr>
          <w:t>1.3.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缩写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_Toc404170784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4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85" w:history="1">
        <w:r w:rsidR="002A402F" w:rsidRPr="001574A6">
          <w:rPr>
            <w:rStyle w:val="af2"/>
            <w:noProof/>
          </w:rPr>
          <w:t>1.4.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角色与职责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_Toc404170785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4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86" w:history="1">
        <w:r w:rsidR="002A402F" w:rsidRPr="001574A6">
          <w:rPr>
            <w:rStyle w:val="af2"/>
            <w:noProof/>
          </w:rPr>
          <w:t>2.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过程内容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_Toc404170786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5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87" w:history="1">
        <w:r w:rsidR="002A402F" w:rsidRPr="001574A6">
          <w:rPr>
            <w:rStyle w:val="af2"/>
            <w:noProof/>
          </w:rPr>
          <w:t>2.1.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准入条件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_Toc404170787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5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88" w:history="1">
        <w:r w:rsidR="002A402F" w:rsidRPr="001574A6">
          <w:rPr>
            <w:rStyle w:val="af2"/>
            <w:noProof/>
          </w:rPr>
          <w:t>2.2.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输入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_Toc404170788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5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89" w:history="1">
        <w:r w:rsidR="002A402F" w:rsidRPr="001574A6">
          <w:rPr>
            <w:rStyle w:val="af2"/>
            <w:noProof/>
          </w:rPr>
          <w:t>2.3.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活动流程活动图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_Toc404170789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6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90" w:history="1">
        <w:r w:rsidR="002A402F" w:rsidRPr="001574A6">
          <w:rPr>
            <w:rStyle w:val="af2"/>
            <w:noProof/>
          </w:rPr>
          <w:t>2.4.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过程描述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_Toc404170790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6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91" w:history="1">
        <w:r w:rsidR="002A402F" w:rsidRPr="001574A6">
          <w:rPr>
            <w:rStyle w:val="af2"/>
            <w:noProof/>
          </w:rPr>
          <w:t>2.5.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输出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_Toc404170791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8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92" w:history="1">
        <w:r w:rsidR="002A402F" w:rsidRPr="001574A6">
          <w:rPr>
            <w:rStyle w:val="af2"/>
            <w:noProof/>
          </w:rPr>
          <w:t>2.6.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准出条件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_Toc404170792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8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93" w:history="1">
        <w:r w:rsidR="002A402F" w:rsidRPr="001574A6">
          <w:rPr>
            <w:rStyle w:val="af2"/>
            <w:noProof/>
          </w:rPr>
          <w:t>3.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noProof/>
          </w:rPr>
          <w:t>EPG</w:t>
        </w:r>
        <w:r w:rsidR="002A402F" w:rsidRPr="001574A6">
          <w:rPr>
            <w:rStyle w:val="af2"/>
            <w:rFonts w:hint="eastAsia"/>
            <w:noProof/>
          </w:rPr>
          <w:t>例行工作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_Toc404170793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8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94" w:history="1">
        <w:r w:rsidR="002A402F" w:rsidRPr="001574A6">
          <w:rPr>
            <w:rStyle w:val="af2"/>
            <w:noProof/>
          </w:rPr>
          <w:t>3.1.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过程描述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_Toc404170794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8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95" w:history="1">
        <w:r w:rsidR="002A402F" w:rsidRPr="001574A6">
          <w:rPr>
            <w:rStyle w:val="af2"/>
            <w:noProof/>
          </w:rPr>
          <w:t>3.2.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输出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_Toc404170795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8</w:t>
        </w:r>
        <w:r w:rsidR="002A402F">
          <w:rPr>
            <w:noProof/>
            <w:webHidden/>
          </w:rPr>
          <w:fldChar w:fldCharType="end"/>
        </w:r>
      </w:hyperlink>
    </w:p>
    <w:p w:rsidR="002A402F" w:rsidRDefault="009A0BF1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4170796" w:history="1">
        <w:r w:rsidR="002A402F" w:rsidRPr="001574A6">
          <w:rPr>
            <w:rStyle w:val="af2"/>
            <w:noProof/>
          </w:rPr>
          <w:t>4.</w:t>
        </w:r>
        <w:r w:rsidR="002A402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402F" w:rsidRPr="001574A6">
          <w:rPr>
            <w:rStyle w:val="af2"/>
            <w:rFonts w:hint="eastAsia"/>
            <w:noProof/>
          </w:rPr>
          <w:t>裁剪指南</w:t>
        </w:r>
        <w:r w:rsidR="002A402F">
          <w:rPr>
            <w:noProof/>
            <w:webHidden/>
          </w:rPr>
          <w:tab/>
        </w:r>
        <w:r w:rsidR="002A402F">
          <w:rPr>
            <w:noProof/>
            <w:webHidden/>
          </w:rPr>
          <w:fldChar w:fldCharType="begin"/>
        </w:r>
        <w:r w:rsidR="002A402F">
          <w:rPr>
            <w:noProof/>
            <w:webHidden/>
          </w:rPr>
          <w:instrText xml:space="preserve"> PAGEREF _Toc404170796 \h </w:instrText>
        </w:r>
        <w:r w:rsidR="002A402F">
          <w:rPr>
            <w:noProof/>
            <w:webHidden/>
          </w:rPr>
        </w:r>
        <w:r w:rsidR="002A402F">
          <w:rPr>
            <w:noProof/>
            <w:webHidden/>
          </w:rPr>
          <w:fldChar w:fldCharType="separate"/>
        </w:r>
        <w:r w:rsidR="002A402F">
          <w:rPr>
            <w:noProof/>
            <w:webHidden/>
          </w:rPr>
          <w:t>9</w:t>
        </w:r>
        <w:r w:rsidR="002A402F">
          <w:rPr>
            <w:noProof/>
            <w:webHidden/>
          </w:rPr>
          <w:fldChar w:fldCharType="end"/>
        </w:r>
      </w:hyperlink>
    </w:p>
    <w:p w:rsidR="00BC2CB4" w:rsidRDefault="00BC2CB4" w:rsidP="006A1E53">
      <w:pPr>
        <w:pStyle w:val="1"/>
        <w:pageBreakBefore/>
        <w:ind w:left="892" w:hanging="892"/>
      </w:pPr>
      <w:r>
        <w:rPr>
          <w:sz w:val="44"/>
          <w:szCs w:val="44"/>
        </w:rPr>
        <w:lastRenderedPageBreak/>
        <w:fldChar w:fldCharType="end"/>
      </w:r>
      <w:bookmarkStart w:id="1" w:name="_Toc404170781"/>
      <w:r w:rsidR="005A7D6D">
        <w:rPr>
          <w:rFonts w:hint="eastAsia"/>
        </w:rPr>
        <w:t>概要</w:t>
      </w:r>
      <w:bookmarkEnd w:id="1"/>
    </w:p>
    <w:p w:rsidR="00C80E21" w:rsidRPr="005A7D6D" w:rsidRDefault="00C80E21" w:rsidP="000E52A9">
      <w:pPr>
        <w:pStyle w:val="1"/>
        <w:numPr>
          <w:ilvl w:val="1"/>
          <w:numId w:val="2"/>
        </w:numPr>
        <w:rPr>
          <w:b w:val="0"/>
          <w:sz w:val="24"/>
          <w:szCs w:val="24"/>
        </w:rPr>
      </w:pPr>
      <w:bookmarkStart w:id="2" w:name="_Toc404170782"/>
      <w:r w:rsidRPr="005A7D6D">
        <w:rPr>
          <w:rFonts w:hint="eastAsia"/>
          <w:b w:val="0"/>
          <w:sz w:val="24"/>
          <w:szCs w:val="24"/>
        </w:rPr>
        <w:t>目</w:t>
      </w:r>
      <w:r w:rsidR="005A7D6D" w:rsidRPr="005A7D6D">
        <w:rPr>
          <w:rFonts w:hint="eastAsia"/>
          <w:b w:val="0"/>
          <w:sz w:val="24"/>
          <w:szCs w:val="24"/>
        </w:rPr>
        <w:t>的</w:t>
      </w:r>
      <w:bookmarkEnd w:id="2"/>
    </w:p>
    <w:p w:rsidR="005A7D6D" w:rsidRDefault="005A7D6D" w:rsidP="005A7D6D">
      <w:pPr>
        <w:pStyle w:val="afd"/>
        <w:rPr>
          <w:i w:val="0"/>
          <w:color w:val="000000"/>
        </w:rPr>
      </w:pPr>
      <w:r w:rsidRPr="00462301">
        <w:rPr>
          <w:rFonts w:hint="eastAsia"/>
          <w:i w:val="0"/>
          <w:color w:val="000000"/>
        </w:rPr>
        <w:t>定义过程改进应遵循的流程。</w:t>
      </w:r>
    </w:p>
    <w:p w:rsidR="00C80E21" w:rsidRDefault="005A7D6D" w:rsidP="005A7D6D">
      <w:pPr>
        <w:pStyle w:val="afd"/>
        <w:rPr>
          <w:i w:val="0"/>
          <w:color w:val="000000"/>
        </w:rPr>
      </w:pPr>
      <w:r w:rsidRPr="00462301">
        <w:rPr>
          <w:rFonts w:hint="eastAsia"/>
          <w:i w:val="0"/>
          <w:color w:val="000000"/>
        </w:rPr>
        <w:t>规范EPG工作开展及相关过程改进活动及裁减。</w:t>
      </w:r>
    </w:p>
    <w:p w:rsidR="005A7D6D" w:rsidRPr="005A7D6D" w:rsidRDefault="005A7D6D" w:rsidP="000E52A9">
      <w:pPr>
        <w:pStyle w:val="1"/>
        <w:numPr>
          <w:ilvl w:val="1"/>
          <w:numId w:val="2"/>
        </w:numPr>
        <w:rPr>
          <w:b w:val="0"/>
          <w:sz w:val="24"/>
          <w:szCs w:val="24"/>
        </w:rPr>
      </w:pPr>
      <w:bookmarkStart w:id="3" w:name="_Toc404170783"/>
      <w:r w:rsidRPr="005A7D6D">
        <w:rPr>
          <w:rFonts w:hint="eastAsia"/>
          <w:b w:val="0"/>
          <w:sz w:val="24"/>
          <w:szCs w:val="24"/>
        </w:rPr>
        <w:t>范围</w:t>
      </w:r>
      <w:bookmarkEnd w:id="3"/>
    </w:p>
    <w:p w:rsidR="005A7D6D" w:rsidRDefault="005A7D6D" w:rsidP="005A7D6D">
      <w:pPr>
        <w:pStyle w:val="afd"/>
        <w:rPr>
          <w:i w:val="0"/>
          <w:color w:val="000000"/>
        </w:rPr>
      </w:pPr>
      <w:r w:rsidRPr="00462301">
        <w:rPr>
          <w:rFonts w:hint="eastAsia"/>
          <w:i w:val="0"/>
          <w:color w:val="000000"/>
        </w:rPr>
        <w:t>适用于按照CMMI流程开展的过程改进各项活动。</w:t>
      </w:r>
    </w:p>
    <w:p w:rsidR="005A7D6D" w:rsidRPr="005A7D6D" w:rsidRDefault="005A7D6D" w:rsidP="000E52A9">
      <w:pPr>
        <w:pStyle w:val="1"/>
        <w:numPr>
          <w:ilvl w:val="1"/>
          <w:numId w:val="2"/>
        </w:numPr>
        <w:rPr>
          <w:b w:val="0"/>
          <w:sz w:val="24"/>
          <w:szCs w:val="24"/>
        </w:rPr>
      </w:pPr>
      <w:bookmarkStart w:id="4" w:name="_Toc404170784"/>
      <w:r w:rsidRPr="005A7D6D">
        <w:rPr>
          <w:rFonts w:hint="eastAsia"/>
          <w:b w:val="0"/>
          <w:sz w:val="24"/>
          <w:szCs w:val="24"/>
        </w:rPr>
        <w:t>缩写</w:t>
      </w:r>
      <w:bookmarkEnd w:id="4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7379"/>
      </w:tblGrid>
      <w:tr w:rsidR="005A7D6D" w:rsidRPr="00627C23" w:rsidTr="00A14243">
        <w:tc>
          <w:tcPr>
            <w:tcW w:w="1275" w:type="dxa"/>
            <w:shd w:val="clear" w:color="auto" w:fill="BFBFBF"/>
          </w:tcPr>
          <w:p w:rsidR="005A7D6D" w:rsidRPr="00627C23" w:rsidRDefault="005A7D6D" w:rsidP="005A7D6D">
            <w:pPr>
              <w:pStyle w:val="afd"/>
              <w:ind w:firstLineChars="0" w:firstLine="0"/>
              <w:jc w:val="center"/>
              <w:rPr>
                <w:b/>
                <w:i w:val="0"/>
                <w:color w:val="000000"/>
              </w:rPr>
            </w:pPr>
            <w:r w:rsidRPr="00627C23">
              <w:rPr>
                <w:rFonts w:hint="eastAsia"/>
                <w:b/>
                <w:i w:val="0"/>
                <w:color w:val="000000"/>
              </w:rPr>
              <w:t>缩略语</w:t>
            </w:r>
          </w:p>
        </w:tc>
        <w:tc>
          <w:tcPr>
            <w:tcW w:w="7513" w:type="dxa"/>
            <w:shd w:val="clear" w:color="auto" w:fill="BFBFBF"/>
          </w:tcPr>
          <w:p w:rsidR="005A7D6D" w:rsidRPr="00627C23" w:rsidRDefault="005A7D6D" w:rsidP="005A7D6D">
            <w:pPr>
              <w:pStyle w:val="afd"/>
              <w:ind w:firstLineChars="0" w:firstLine="0"/>
              <w:jc w:val="center"/>
              <w:rPr>
                <w:b/>
                <w:i w:val="0"/>
                <w:color w:val="000000"/>
              </w:rPr>
            </w:pPr>
            <w:r w:rsidRPr="00627C23">
              <w:rPr>
                <w:rFonts w:hint="eastAsia"/>
                <w:b/>
                <w:i w:val="0"/>
                <w:color w:val="000000"/>
              </w:rPr>
              <w:t>定义</w:t>
            </w:r>
          </w:p>
        </w:tc>
      </w:tr>
      <w:tr w:rsidR="005A7D6D" w:rsidRPr="00627C23" w:rsidTr="00A14243">
        <w:tc>
          <w:tcPr>
            <w:tcW w:w="1275" w:type="dxa"/>
            <w:shd w:val="clear" w:color="auto" w:fill="auto"/>
          </w:tcPr>
          <w:p w:rsidR="005A7D6D" w:rsidRPr="00462301" w:rsidRDefault="005A7D6D" w:rsidP="005A7D6D">
            <w:pPr>
              <w:pStyle w:val="afd"/>
              <w:ind w:firstLineChars="0" w:firstLine="0"/>
              <w:jc w:val="center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MSG</w:t>
            </w:r>
          </w:p>
        </w:tc>
        <w:tc>
          <w:tcPr>
            <w:tcW w:w="7513" w:type="dxa"/>
            <w:shd w:val="clear" w:color="auto" w:fill="auto"/>
          </w:tcPr>
          <w:p w:rsidR="005A7D6D" w:rsidRPr="00462301" w:rsidRDefault="005A7D6D" w:rsidP="005A7D6D">
            <w:pPr>
              <w:pStyle w:val="afd"/>
              <w:ind w:firstLineChars="0" w:firstLine="0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Management Steer Group 公司决策层</w:t>
            </w:r>
          </w:p>
        </w:tc>
      </w:tr>
      <w:tr w:rsidR="005A7D6D" w:rsidRPr="00627C23" w:rsidTr="00A14243">
        <w:tc>
          <w:tcPr>
            <w:tcW w:w="1275" w:type="dxa"/>
            <w:shd w:val="clear" w:color="auto" w:fill="auto"/>
          </w:tcPr>
          <w:p w:rsidR="005A7D6D" w:rsidRPr="00627C23" w:rsidRDefault="005A7D6D" w:rsidP="005A7D6D">
            <w:pPr>
              <w:pStyle w:val="afd"/>
              <w:ind w:firstLineChars="0" w:firstLine="0"/>
              <w:jc w:val="center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EPG</w:t>
            </w:r>
          </w:p>
        </w:tc>
        <w:tc>
          <w:tcPr>
            <w:tcW w:w="7513" w:type="dxa"/>
            <w:shd w:val="clear" w:color="auto" w:fill="auto"/>
          </w:tcPr>
          <w:p w:rsidR="005A7D6D" w:rsidRPr="00627C23" w:rsidRDefault="005A7D6D" w:rsidP="005A7D6D">
            <w:pPr>
              <w:pStyle w:val="afd"/>
              <w:ind w:firstLineChars="0" w:firstLine="0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Engineering Process Group 工程过程组</w:t>
            </w:r>
          </w:p>
        </w:tc>
      </w:tr>
      <w:tr w:rsidR="005A7D6D" w:rsidRPr="00627C23" w:rsidTr="00A14243">
        <w:tc>
          <w:tcPr>
            <w:tcW w:w="1275" w:type="dxa"/>
            <w:shd w:val="clear" w:color="auto" w:fill="auto"/>
          </w:tcPr>
          <w:p w:rsidR="005A7D6D" w:rsidRPr="00462301" w:rsidRDefault="005A7D6D" w:rsidP="005A7D6D">
            <w:pPr>
              <w:pStyle w:val="afd"/>
              <w:ind w:firstLineChars="0" w:firstLine="0"/>
              <w:jc w:val="center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QA</w:t>
            </w:r>
          </w:p>
        </w:tc>
        <w:tc>
          <w:tcPr>
            <w:tcW w:w="7513" w:type="dxa"/>
            <w:shd w:val="clear" w:color="auto" w:fill="auto"/>
          </w:tcPr>
          <w:p w:rsidR="005A7D6D" w:rsidRPr="00462301" w:rsidRDefault="005A7D6D" w:rsidP="005A7D6D">
            <w:pPr>
              <w:pStyle w:val="afd"/>
              <w:ind w:firstLineChars="0" w:firstLine="0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Quality Assurance Engineer 质量保证工程师</w:t>
            </w:r>
          </w:p>
        </w:tc>
      </w:tr>
      <w:tr w:rsidR="005A7D6D" w:rsidRPr="00627C23" w:rsidTr="00A14243">
        <w:tc>
          <w:tcPr>
            <w:tcW w:w="1275" w:type="dxa"/>
            <w:shd w:val="clear" w:color="auto" w:fill="auto"/>
          </w:tcPr>
          <w:p w:rsidR="005A7D6D" w:rsidRPr="00462301" w:rsidRDefault="005A7D6D" w:rsidP="005A7D6D">
            <w:pPr>
              <w:pStyle w:val="afd"/>
              <w:ind w:firstLineChars="0" w:firstLine="0"/>
              <w:jc w:val="center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PAL</w:t>
            </w:r>
          </w:p>
        </w:tc>
        <w:tc>
          <w:tcPr>
            <w:tcW w:w="7513" w:type="dxa"/>
            <w:shd w:val="clear" w:color="auto" w:fill="auto"/>
          </w:tcPr>
          <w:p w:rsidR="005A7D6D" w:rsidRPr="00462301" w:rsidRDefault="005A7D6D" w:rsidP="005A7D6D">
            <w:pPr>
              <w:pStyle w:val="afd"/>
              <w:ind w:firstLineChars="0" w:firstLine="0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Process Asset Library 过程资产库</w:t>
            </w:r>
          </w:p>
        </w:tc>
      </w:tr>
      <w:tr w:rsidR="005A7D6D" w:rsidRPr="00627C23" w:rsidTr="00A14243">
        <w:tc>
          <w:tcPr>
            <w:tcW w:w="1275" w:type="dxa"/>
            <w:shd w:val="clear" w:color="auto" w:fill="auto"/>
          </w:tcPr>
          <w:p w:rsidR="005A7D6D" w:rsidRPr="00462301" w:rsidRDefault="005A7D6D" w:rsidP="005A7D6D">
            <w:pPr>
              <w:pStyle w:val="afd"/>
              <w:ind w:firstLineChars="0" w:firstLine="0"/>
              <w:jc w:val="center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PM</w:t>
            </w:r>
          </w:p>
        </w:tc>
        <w:tc>
          <w:tcPr>
            <w:tcW w:w="7513" w:type="dxa"/>
            <w:shd w:val="clear" w:color="auto" w:fill="auto"/>
          </w:tcPr>
          <w:p w:rsidR="005A7D6D" w:rsidRPr="00462301" w:rsidRDefault="005A7D6D" w:rsidP="005A7D6D">
            <w:pPr>
              <w:pStyle w:val="afd"/>
              <w:ind w:firstLineChars="0" w:firstLine="0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Project Manager 项目经理</w:t>
            </w:r>
          </w:p>
        </w:tc>
      </w:tr>
      <w:tr w:rsidR="005A7D6D" w:rsidRPr="00627C23" w:rsidTr="00A14243">
        <w:tc>
          <w:tcPr>
            <w:tcW w:w="1275" w:type="dxa"/>
            <w:shd w:val="clear" w:color="auto" w:fill="auto"/>
          </w:tcPr>
          <w:p w:rsidR="005A7D6D" w:rsidRPr="00462301" w:rsidRDefault="005A7D6D" w:rsidP="005A7D6D">
            <w:pPr>
              <w:pStyle w:val="afd"/>
              <w:ind w:firstLineChars="0" w:firstLine="0"/>
              <w:jc w:val="center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CM</w:t>
            </w:r>
          </w:p>
        </w:tc>
        <w:tc>
          <w:tcPr>
            <w:tcW w:w="7513" w:type="dxa"/>
            <w:shd w:val="clear" w:color="auto" w:fill="auto"/>
          </w:tcPr>
          <w:p w:rsidR="005A7D6D" w:rsidRPr="00462301" w:rsidRDefault="005A7D6D" w:rsidP="005A7D6D">
            <w:pPr>
              <w:pStyle w:val="afd"/>
              <w:ind w:firstLineChars="0" w:firstLine="0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Configuration Management 配置管理</w:t>
            </w:r>
          </w:p>
        </w:tc>
      </w:tr>
    </w:tbl>
    <w:p w:rsidR="005A7D6D" w:rsidRPr="005A7D6D" w:rsidRDefault="005A7D6D" w:rsidP="000E52A9">
      <w:pPr>
        <w:pStyle w:val="1"/>
        <w:numPr>
          <w:ilvl w:val="1"/>
          <w:numId w:val="2"/>
        </w:numPr>
        <w:rPr>
          <w:b w:val="0"/>
          <w:sz w:val="24"/>
          <w:szCs w:val="24"/>
        </w:rPr>
      </w:pPr>
      <w:bookmarkStart w:id="5" w:name="_Toc404170785"/>
      <w:r w:rsidRPr="005A7D6D">
        <w:rPr>
          <w:rFonts w:hint="eastAsia"/>
          <w:b w:val="0"/>
          <w:sz w:val="24"/>
          <w:szCs w:val="24"/>
        </w:rPr>
        <w:t>角色与职责</w:t>
      </w:r>
      <w:bookmarkEnd w:id="5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377"/>
      </w:tblGrid>
      <w:tr w:rsidR="005A7D6D" w:rsidRPr="00627C23" w:rsidTr="00A14243">
        <w:tc>
          <w:tcPr>
            <w:tcW w:w="1275" w:type="dxa"/>
            <w:shd w:val="clear" w:color="auto" w:fill="BFBFBF"/>
          </w:tcPr>
          <w:p w:rsidR="005A7D6D" w:rsidRPr="00627C23" w:rsidRDefault="005A7D6D" w:rsidP="005A7D6D">
            <w:pPr>
              <w:pStyle w:val="afd"/>
              <w:ind w:firstLineChars="0" w:firstLine="0"/>
              <w:jc w:val="center"/>
              <w:rPr>
                <w:b/>
                <w:i w:val="0"/>
                <w:color w:val="000000"/>
              </w:rPr>
            </w:pPr>
            <w:r>
              <w:rPr>
                <w:rFonts w:hint="eastAsia"/>
                <w:b/>
                <w:i w:val="0"/>
                <w:color w:val="000000"/>
              </w:rPr>
              <w:t>角色</w:t>
            </w:r>
          </w:p>
        </w:tc>
        <w:tc>
          <w:tcPr>
            <w:tcW w:w="7513" w:type="dxa"/>
            <w:shd w:val="clear" w:color="auto" w:fill="BFBFBF"/>
          </w:tcPr>
          <w:p w:rsidR="005A7D6D" w:rsidRPr="00627C23" w:rsidRDefault="005A7D6D" w:rsidP="005A7D6D">
            <w:pPr>
              <w:pStyle w:val="afd"/>
              <w:ind w:firstLineChars="0" w:firstLine="0"/>
              <w:jc w:val="center"/>
              <w:rPr>
                <w:b/>
                <w:i w:val="0"/>
                <w:color w:val="000000"/>
              </w:rPr>
            </w:pPr>
            <w:r>
              <w:rPr>
                <w:rFonts w:hint="eastAsia"/>
                <w:b/>
                <w:i w:val="0"/>
                <w:color w:val="000000"/>
              </w:rPr>
              <w:t>职责</w:t>
            </w:r>
          </w:p>
        </w:tc>
      </w:tr>
      <w:tr w:rsidR="005A7D6D" w:rsidRPr="00627C23" w:rsidTr="00A14243">
        <w:tc>
          <w:tcPr>
            <w:tcW w:w="1275" w:type="dxa"/>
            <w:shd w:val="clear" w:color="auto" w:fill="auto"/>
            <w:vAlign w:val="center"/>
          </w:tcPr>
          <w:p w:rsidR="005A7D6D" w:rsidRPr="00462301" w:rsidRDefault="005A7D6D" w:rsidP="005A7D6D">
            <w:pPr>
              <w:pStyle w:val="afd"/>
              <w:ind w:firstLineChars="0" w:firstLine="0"/>
              <w:jc w:val="center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MSG</w:t>
            </w:r>
          </w:p>
        </w:tc>
        <w:tc>
          <w:tcPr>
            <w:tcW w:w="7513" w:type="dxa"/>
            <w:shd w:val="clear" w:color="auto" w:fill="auto"/>
          </w:tcPr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把握方向，确定过程改进目标和方针；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重大问题/风险的决策；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为过程改进提供足够的资源和设施；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确保过程改进(PI)计划符合组织之发展蓝图；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配置资源，确保工作得以合理分配；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监督实施结果，必要时提出改善措施；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指定过程改进的试点项目组；</w:t>
            </w:r>
          </w:p>
          <w:p w:rsidR="005A7D6D" w:rsidRDefault="005A7D6D" w:rsidP="000E52A9">
            <w:pPr>
              <w:pStyle w:val="aff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根据PI计划，评审过程改进的状态；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认可并鼓励持续地执行过程改进的项目和相关人员。</w:t>
            </w:r>
          </w:p>
        </w:tc>
      </w:tr>
      <w:tr w:rsidR="005A7D6D" w:rsidRPr="00627C23" w:rsidTr="00A14243">
        <w:tc>
          <w:tcPr>
            <w:tcW w:w="1275" w:type="dxa"/>
            <w:shd w:val="clear" w:color="auto" w:fill="auto"/>
            <w:vAlign w:val="center"/>
          </w:tcPr>
          <w:p w:rsidR="005A7D6D" w:rsidRPr="00462301" w:rsidRDefault="005A7D6D" w:rsidP="005A7D6D">
            <w:pPr>
              <w:pStyle w:val="afd"/>
              <w:ind w:firstLineChars="0" w:firstLine="0"/>
              <w:jc w:val="center"/>
              <w:rPr>
                <w:i w:val="0"/>
                <w:color w:val="000000"/>
              </w:rPr>
            </w:pPr>
            <w:r w:rsidRPr="00462301">
              <w:rPr>
                <w:rFonts w:hint="eastAsia"/>
                <w:i w:val="0"/>
                <w:color w:val="000000"/>
              </w:rPr>
              <w:t>MSG委员会关键成员</w:t>
            </w:r>
            <w:r w:rsidRPr="00462301">
              <w:rPr>
                <w:rFonts w:hint="eastAsia"/>
                <w:i w:val="0"/>
                <w:color w:val="000000"/>
              </w:rPr>
              <w:lastRenderedPageBreak/>
              <w:t>角色</w:t>
            </w:r>
          </w:p>
        </w:tc>
        <w:tc>
          <w:tcPr>
            <w:tcW w:w="7513" w:type="dxa"/>
            <w:shd w:val="clear" w:color="auto" w:fill="auto"/>
          </w:tcPr>
          <w:p w:rsidR="005A7D6D" w:rsidRDefault="005A7D6D" w:rsidP="002A402F">
            <w:pPr>
              <w:pStyle w:val="aff0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szCs w:val="22"/>
                <w:lang w:bidi="en-US"/>
              </w:rPr>
              <w:lastRenderedPageBreak/>
              <w:t>召集人职责：组织/召集过程改进重大事项讨论；</w:t>
            </w:r>
          </w:p>
          <w:p w:rsidR="005A7D6D" w:rsidRDefault="005A7D6D" w:rsidP="002A402F">
            <w:pPr>
              <w:pStyle w:val="aff0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szCs w:val="22"/>
                <w:lang w:bidi="en-US"/>
              </w:rPr>
              <w:t>决策委员职责：参与过程改进重大事项讨论与决策，过程改进日常事务</w:t>
            </w:r>
            <w:r w:rsidRPr="00462301">
              <w:rPr>
                <w:rFonts w:hAnsi="宋体" w:cs="宋体" w:hint="eastAsia"/>
                <w:szCs w:val="22"/>
                <w:lang w:bidi="en-US"/>
              </w:rPr>
              <w:lastRenderedPageBreak/>
              <w:t>支持；</w:t>
            </w:r>
          </w:p>
          <w:p w:rsidR="005A7D6D" w:rsidRDefault="005A7D6D" w:rsidP="002A402F">
            <w:pPr>
              <w:pStyle w:val="aff0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szCs w:val="22"/>
                <w:lang w:bidi="en-US"/>
              </w:rPr>
              <w:t>秘书长职责：参与过程改进具体执行，协助过程流程、标准、规范与模板；</w:t>
            </w:r>
          </w:p>
          <w:p w:rsidR="005A7D6D" w:rsidRPr="00462301" w:rsidRDefault="005A7D6D" w:rsidP="002A402F">
            <w:pPr>
              <w:pStyle w:val="aff0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szCs w:val="22"/>
                <w:lang w:bidi="en-US"/>
              </w:rPr>
              <w:t>培训专员职责：受公司领导委托定期审核培训计划及活动组织与安排。</w:t>
            </w:r>
          </w:p>
        </w:tc>
      </w:tr>
      <w:tr w:rsidR="005A7D6D" w:rsidRPr="00627C23" w:rsidTr="00A14243">
        <w:tc>
          <w:tcPr>
            <w:tcW w:w="1275" w:type="dxa"/>
            <w:shd w:val="clear" w:color="auto" w:fill="auto"/>
            <w:vAlign w:val="center"/>
          </w:tcPr>
          <w:p w:rsidR="005A7D6D" w:rsidRPr="00627C23" w:rsidRDefault="005A7D6D" w:rsidP="005A7D6D">
            <w:pPr>
              <w:pStyle w:val="afd"/>
              <w:ind w:firstLineChars="0" w:firstLine="0"/>
              <w:jc w:val="center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lastRenderedPageBreak/>
              <w:t>EPG</w:t>
            </w:r>
          </w:p>
        </w:tc>
        <w:tc>
          <w:tcPr>
            <w:tcW w:w="7513" w:type="dxa"/>
            <w:shd w:val="clear" w:color="auto" w:fill="auto"/>
          </w:tcPr>
          <w:p w:rsidR="005A7D6D" w:rsidRDefault="005A7D6D" w:rsidP="000E52A9">
            <w:pPr>
              <w:pStyle w:val="aff0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szCs w:val="22"/>
                <w:lang w:bidi="en-US"/>
              </w:rPr>
              <w:t>建立符合公司实际开发环境的过程体系文件；</w:t>
            </w:r>
          </w:p>
          <w:p w:rsidR="005A7D6D" w:rsidRPr="005A7D6D" w:rsidRDefault="005A7D6D" w:rsidP="000E52A9">
            <w:pPr>
              <w:pStyle w:val="aff0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szCs w:val="22"/>
                <w:lang w:bidi="en-US"/>
              </w:rPr>
            </w:pPr>
            <w:r w:rsidRPr="005A7D6D">
              <w:rPr>
                <w:rFonts w:hAnsi="宋体" w:cs="宋体" w:hint="eastAsia"/>
                <w:szCs w:val="22"/>
                <w:lang w:bidi="en-US"/>
              </w:rPr>
              <w:t>识别过程问题，制定过程改进计划；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szCs w:val="22"/>
                <w:lang w:bidi="en-US"/>
              </w:rPr>
              <w:t>建立并管理过程资产库，开展相关的培训活动；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szCs w:val="22"/>
                <w:lang w:bidi="en-US"/>
              </w:rPr>
              <w:t>与各级经理和项目团队合作，推进过程改进；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szCs w:val="22"/>
                <w:lang w:bidi="en-US"/>
              </w:rPr>
              <w:t>定期跟踪、监控和报告改进活动的状态；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szCs w:val="22"/>
                <w:lang w:bidi="en-US"/>
              </w:rPr>
              <w:t>对照过程文件客观评价、监控过程实施情况；</w:t>
            </w:r>
          </w:p>
          <w:p w:rsidR="005A7D6D" w:rsidRDefault="005A7D6D" w:rsidP="000E52A9">
            <w:pPr>
              <w:pStyle w:val="aff0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szCs w:val="22"/>
                <w:lang w:bidi="en-US"/>
              </w:rPr>
              <w:t>开展阶段的评审活动，针对评估中发现的问题进行整改；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szCs w:val="22"/>
                <w:lang w:bidi="en-US"/>
              </w:rPr>
              <w:t>根据组织长期发展计划，制定组织级的培训计划并保证计划得以实施</w:t>
            </w:r>
          </w:p>
        </w:tc>
      </w:tr>
      <w:tr w:rsidR="005A7D6D" w:rsidRPr="00627C23" w:rsidTr="00A14243">
        <w:tc>
          <w:tcPr>
            <w:tcW w:w="1275" w:type="dxa"/>
            <w:shd w:val="clear" w:color="auto" w:fill="auto"/>
            <w:vAlign w:val="center"/>
          </w:tcPr>
          <w:p w:rsidR="005A7D6D" w:rsidRPr="00462301" w:rsidRDefault="005A7D6D" w:rsidP="005A7D6D">
            <w:pPr>
              <w:pStyle w:val="afd"/>
              <w:ind w:firstLineChars="0" w:firstLine="0"/>
              <w:jc w:val="center"/>
              <w:rPr>
                <w:i w:val="0"/>
                <w:color w:val="000000"/>
              </w:rPr>
            </w:pPr>
            <w:r w:rsidRPr="009D3D75">
              <w:rPr>
                <w:rFonts w:hint="eastAsia"/>
                <w:i w:val="0"/>
                <w:color w:val="000000"/>
              </w:rPr>
              <w:t>各领域小组职责</w:t>
            </w:r>
          </w:p>
        </w:tc>
        <w:tc>
          <w:tcPr>
            <w:tcW w:w="7513" w:type="dxa"/>
            <w:shd w:val="clear" w:color="auto" w:fill="auto"/>
          </w:tcPr>
          <w:p w:rsidR="005A7D6D" w:rsidRPr="009D3D75" w:rsidRDefault="005A7D6D" w:rsidP="000E52A9">
            <w:pPr>
              <w:pStyle w:val="aff0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研究过程改进、软件工程/系统工程的理论和方法；</w:t>
            </w:r>
          </w:p>
          <w:p w:rsidR="005A7D6D" w:rsidRPr="009D3D75" w:rsidRDefault="005A7D6D" w:rsidP="000E52A9">
            <w:pPr>
              <w:pStyle w:val="aff0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szCs w:val="22"/>
                <w:lang w:bidi="en-US"/>
              </w:rPr>
            </w:pPr>
            <w:r w:rsidRPr="009D3D75">
              <w:rPr>
                <w:rFonts w:hAnsi="宋体" w:cs="宋体" w:hint="eastAsia"/>
                <w:kern w:val="0"/>
                <w:szCs w:val="22"/>
                <w:lang w:bidi="en-US"/>
              </w:rPr>
              <w:t>计划和实施组织级的过程改进活动；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编写和维护组织级的过程规范和标准；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指导过程改进在本组织有关部门的实施工作；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为实施的项目组提供过程改进的培训和支持；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协调过程改进的事务和资源，理顺不同的沟通关系和渠道；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为高层管理者提供视角了解组织的过程改进进展；</w:t>
            </w:r>
          </w:p>
          <w:p w:rsidR="005A7D6D" w:rsidRPr="00462301" w:rsidRDefault="005A7D6D" w:rsidP="000E52A9">
            <w:pPr>
              <w:pStyle w:val="aff0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定期评估组织过程改进的实施情况；</w:t>
            </w:r>
          </w:p>
          <w:p w:rsidR="005A7D6D" w:rsidRPr="009D3D75" w:rsidRDefault="005A7D6D" w:rsidP="000E52A9">
            <w:pPr>
              <w:pStyle w:val="aff0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firstLineChars="0"/>
              <w:jc w:val="both"/>
              <w:rPr>
                <w:rFonts w:hAnsi="宋体" w:cs="宋体"/>
                <w:kern w:val="0"/>
                <w:szCs w:val="22"/>
                <w:lang w:bidi="en-US"/>
              </w:rPr>
            </w:pPr>
            <w:r w:rsidRPr="00462301">
              <w:rPr>
                <w:rFonts w:hAnsi="宋体" w:cs="宋体" w:hint="eastAsia"/>
                <w:kern w:val="0"/>
                <w:szCs w:val="22"/>
                <w:lang w:bidi="en-US"/>
              </w:rPr>
              <w:t>组织和实施各种外部评估活动。</w:t>
            </w:r>
          </w:p>
        </w:tc>
      </w:tr>
      <w:tr w:rsidR="005A7D6D" w:rsidRPr="00627C23" w:rsidTr="00A14243">
        <w:tc>
          <w:tcPr>
            <w:tcW w:w="1275" w:type="dxa"/>
            <w:shd w:val="clear" w:color="auto" w:fill="auto"/>
            <w:vAlign w:val="center"/>
          </w:tcPr>
          <w:p w:rsidR="005A7D6D" w:rsidRPr="00462301" w:rsidRDefault="005A7D6D" w:rsidP="005A7D6D">
            <w:pPr>
              <w:pStyle w:val="afd"/>
              <w:ind w:firstLineChars="0" w:firstLine="0"/>
              <w:jc w:val="center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QA</w:t>
            </w:r>
          </w:p>
        </w:tc>
        <w:tc>
          <w:tcPr>
            <w:tcW w:w="7513" w:type="dxa"/>
            <w:shd w:val="clear" w:color="auto" w:fill="auto"/>
          </w:tcPr>
          <w:p w:rsidR="005A7D6D" w:rsidRPr="00462301" w:rsidRDefault="005A7D6D" w:rsidP="005A7D6D">
            <w:pPr>
              <w:pStyle w:val="afd"/>
              <w:ind w:firstLineChars="0" w:firstLine="0"/>
              <w:rPr>
                <w:i w:val="0"/>
                <w:color w:val="000000"/>
              </w:rPr>
            </w:pPr>
            <w:r w:rsidRPr="009D3D75">
              <w:rPr>
                <w:i w:val="0"/>
                <w:color w:val="000000"/>
              </w:rPr>
              <w:t>必要</w:t>
            </w:r>
            <w:r w:rsidRPr="009D3D75">
              <w:rPr>
                <w:rFonts w:hint="eastAsia"/>
                <w:i w:val="0"/>
                <w:color w:val="000000"/>
              </w:rPr>
              <w:t>时为EPG成员提供与本规程相关的培训，</w:t>
            </w:r>
            <w:r w:rsidRPr="00627C23">
              <w:rPr>
                <w:i w:val="0"/>
                <w:color w:val="000000"/>
              </w:rPr>
              <w:t>对EPG工作进行定期或</w:t>
            </w:r>
            <w:r w:rsidRPr="00627C23">
              <w:rPr>
                <w:rFonts w:hint="eastAsia"/>
                <w:i w:val="0"/>
                <w:color w:val="000000"/>
              </w:rPr>
              <w:t>事件驱动</w:t>
            </w:r>
            <w:r w:rsidRPr="00627C23">
              <w:rPr>
                <w:i w:val="0"/>
                <w:color w:val="000000"/>
              </w:rPr>
              <w:t>审计。</w:t>
            </w:r>
          </w:p>
        </w:tc>
      </w:tr>
      <w:tr w:rsidR="005A7D6D" w:rsidRPr="00627C23" w:rsidTr="00A14243">
        <w:tc>
          <w:tcPr>
            <w:tcW w:w="1275" w:type="dxa"/>
            <w:shd w:val="clear" w:color="auto" w:fill="auto"/>
            <w:vAlign w:val="center"/>
          </w:tcPr>
          <w:p w:rsidR="005A7D6D" w:rsidRPr="00462301" w:rsidRDefault="005A7D6D" w:rsidP="005A7D6D">
            <w:pPr>
              <w:pStyle w:val="afd"/>
              <w:ind w:firstLineChars="0" w:firstLine="0"/>
              <w:jc w:val="center"/>
              <w:rPr>
                <w:i w:val="0"/>
                <w:color w:val="000000"/>
              </w:rPr>
            </w:pPr>
            <w:r w:rsidRPr="00462301">
              <w:rPr>
                <w:i w:val="0"/>
                <w:color w:val="000000"/>
              </w:rPr>
              <w:t>CM</w:t>
            </w:r>
          </w:p>
        </w:tc>
        <w:tc>
          <w:tcPr>
            <w:tcW w:w="7513" w:type="dxa"/>
            <w:shd w:val="clear" w:color="auto" w:fill="auto"/>
          </w:tcPr>
          <w:p w:rsidR="005A7D6D" w:rsidRPr="00462301" w:rsidRDefault="005A7D6D" w:rsidP="005A7D6D">
            <w:pPr>
              <w:pStyle w:val="afd"/>
              <w:ind w:firstLineChars="0" w:firstLine="0"/>
              <w:rPr>
                <w:i w:val="0"/>
                <w:color w:val="000000"/>
              </w:rPr>
            </w:pPr>
            <w:r w:rsidRPr="00627C23">
              <w:rPr>
                <w:i w:val="0"/>
                <w:color w:val="000000"/>
              </w:rPr>
              <w:t>负责EPG过程资产库的配置管理工作。</w:t>
            </w:r>
          </w:p>
        </w:tc>
      </w:tr>
    </w:tbl>
    <w:p w:rsidR="00C80E21" w:rsidRDefault="005A7D6D" w:rsidP="00C80E21">
      <w:pPr>
        <w:pStyle w:val="1"/>
        <w:ind w:left="649" w:hanging="649"/>
      </w:pPr>
      <w:bookmarkStart w:id="6" w:name="_Toc404170786"/>
      <w:r>
        <w:rPr>
          <w:rFonts w:hint="eastAsia"/>
        </w:rPr>
        <w:t>过程内容</w:t>
      </w:r>
      <w:bookmarkEnd w:id="6"/>
    </w:p>
    <w:p w:rsidR="005A7D6D" w:rsidRPr="005A7D6D" w:rsidRDefault="005A7D6D" w:rsidP="000E52A9">
      <w:pPr>
        <w:pStyle w:val="1"/>
        <w:numPr>
          <w:ilvl w:val="1"/>
          <w:numId w:val="2"/>
        </w:numPr>
        <w:rPr>
          <w:b w:val="0"/>
          <w:sz w:val="24"/>
          <w:szCs w:val="24"/>
        </w:rPr>
      </w:pPr>
      <w:bookmarkStart w:id="7" w:name="_Toc404170787"/>
      <w:r w:rsidRPr="005A7D6D">
        <w:rPr>
          <w:rFonts w:hint="eastAsia"/>
          <w:b w:val="0"/>
          <w:sz w:val="24"/>
          <w:szCs w:val="24"/>
        </w:rPr>
        <w:t>准入条件</w:t>
      </w:r>
      <w:bookmarkEnd w:id="7"/>
    </w:p>
    <w:p w:rsidR="006A1E53" w:rsidRDefault="005A7D6D" w:rsidP="005A7D6D">
      <w:pPr>
        <w:pStyle w:val="afd"/>
        <w:ind w:left="567" w:firstLineChars="0" w:firstLine="0"/>
        <w:rPr>
          <w:i w:val="0"/>
          <w:color w:val="000000"/>
          <w:szCs w:val="21"/>
        </w:rPr>
      </w:pPr>
      <w:r>
        <w:rPr>
          <w:rFonts w:hint="eastAsia"/>
          <w:i w:val="0"/>
          <w:color w:val="000000"/>
          <w:szCs w:val="21"/>
        </w:rPr>
        <w:t>EPG成立</w:t>
      </w:r>
    </w:p>
    <w:p w:rsidR="005A7D6D" w:rsidRPr="005A7D6D" w:rsidRDefault="005A7D6D" w:rsidP="000E52A9">
      <w:pPr>
        <w:pStyle w:val="1"/>
        <w:numPr>
          <w:ilvl w:val="1"/>
          <w:numId w:val="2"/>
        </w:numPr>
        <w:rPr>
          <w:b w:val="0"/>
          <w:sz w:val="24"/>
          <w:szCs w:val="24"/>
        </w:rPr>
      </w:pPr>
      <w:bookmarkStart w:id="8" w:name="_Toc404170788"/>
      <w:r w:rsidRPr="005A7D6D">
        <w:rPr>
          <w:rFonts w:hint="eastAsia"/>
          <w:b w:val="0"/>
          <w:sz w:val="24"/>
          <w:szCs w:val="24"/>
        </w:rPr>
        <w:t>输入</w:t>
      </w:r>
      <w:bookmarkEnd w:id="8"/>
    </w:p>
    <w:p w:rsidR="005A7D6D" w:rsidRDefault="005A7D6D" w:rsidP="005A7D6D">
      <w:pPr>
        <w:pStyle w:val="afd"/>
        <w:ind w:left="567" w:firstLineChars="0" w:firstLine="0"/>
        <w:rPr>
          <w:i w:val="0"/>
          <w:color w:val="000000"/>
        </w:rPr>
      </w:pPr>
      <w:r w:rsidRPr="00627C23">
        <w:rPr>
          <w:rFonts w:hint="eastAsia"/>
          <w:i w:val="0"/>
          <w:color w:val="000000"/>
        </w:rPr>
        <w:lastRenderedPageBreak/>
        <w:t>过程改进需求</w:t>
      </w:r>
    </w:p>
    <w:p w:rsidR="005A7D6D" w:rsidRPr="005A7D6D" w:rsidRDefault="005A7D6D" w:rsidP="000E52A9">
      <w:pPr>
        <w:pStyle w:val="1"/>
        <w:numPr>
          <w:ilvl w:val="1"/>
          <w:numId w:val="2"/>
        </w:numPr>
        <w:rPr>
          <w:b w:val="0"/>
          <w:sz w:val="24"/>
          <w:szCs w:val="24"/>
        </w:rPr>
      </w:pPr>
      <w:bookmarkStart w:id="9" w:name="_Toc404170789"/>
      <w:r w:rsidRPr="005A7D6D">
        <w:rPr>
          <w:rFonts w:hint="eastAsia"/>
          <w:b w:val="0"/>
          <w:sz w:val="24"/>
          <w:szCs w:val="24"/>
        </w:rPr>
        <w:t>活动流程活动图</w:t>
      </w:r>
      <w:bookmarkEnd w:id="9"/>
    </w:p>
    <w:bookmarkStart w:id="10" w:name="_Toc401663503"/>
    <w:p w:rsidR="005A7D6D" w:rsidRDefault="00B87D26" w:rsidP="005A7D6D">
      <w:pPr>
        <w:pStyle w:val="afd"/>
        <w:ind w:left="567" w:firstLineChars="0" w:firstLine="0"/>
      </w:pPr>
      <w:r>
        <w:object w:dxaOrig="18739" w:dyaOrig="10291">
          <v:shape id="_x0000_i1025" type="#_x0000_t75" style="width:447pt;height:245.25pt" o:ole="">
            <v:imagedata r:id="rId9" o:title=""/>
          </v:shape>
          <o:OLEObject Type="Embed" ProgID="Visio.Drawing.11" ShapeID="_x0000_i1025" DrawAspect="Content" ObjectID="_1540882426" r:id="rId10"/>
        </w:object>
      </w:r>
    </w:p>
    <w:p w:rsidR="005A7D6D" w:rsidRPr="005A7D6D" w:rsidRDefault="005A7D6D" w:rsidP="000E52A9">
      <w:pPr>
        <w:pStyle w:val="1"/>
        <w:numPr>
          <w:ilvl w:val="1"/>
          <w:numId w:val="2"/>
        </w:numPr>
        <w:rPr>
          <w:b w:val="0"/>
          <w:sz w:val="24"/>
          <w:szCs w:val="24"/>
        </w:rPr>
      </w:pPr>
      <w:bookmarkStart w:id="11" w:name="_Toc404170790"/>
      <w:r w:rsidRPr="005A7D6D">
        <w:rPr>
          <w:rFonts w:hint="eastAsia"/>
          <w:b w:val="0"/>
          <w:sz w:val="24"/>
          <w:szCs w:val="24"/>
        </w:rPr>
        <w:t>过程描述</w:t>
      </w:r>
      <w:bookmarkEnd w:id="10"/>
      <w:bookmarkEnd w:id="11"/>
    </w:p>
    <w:p w:rsidR="005A7D6D" w:rsidRDefault="005A7D6D" w:rsidP="000E52A9">
      <w:pPr>
        <w:pStyle w:val="afd"/>
        <w:numPr>
          <w:ilvl w:val="0"/>
          <w:numId w:val="11"/>
        </w:numPr>
        <w:ind w:firstLineChars="0"/>
        <w:rPr>
          <w:i w:val="0"/>
          <w:color w:val="000000"/>
        </w:rPr>
      </w:pPr>
      <w:r w:rsidRPr="00627C23">
        <w:rPr>
          <w:i w:val="0"/>
          <w:color w:val="000000"/>
        </w:rPr>
        <w:t>识别过程改进需求</w:t>
      </w:r>
    </w:p>
    <w:p w:rsidR="00210B44" w:rsidRDefault="00210B44" w:rsidP="00210B44">
      <w:pPr>
        <w:pStyle w:val="afd"/>
        <w:ind w:left="567"/>
        <w:rPr>
          <w:i w:val="0"/>
          <w:color w:val="000000"/>
        </w:rPr>
      </w:pPr>
      <w:r w:rsidRPr="00627C23">
        <w:rPr>
          <w:rFonts w:hint="eastAsia"/>
          <w:i w:val="0"/>
          <w:color w:val="000000"/>
        </w:rPr>
        <w:t>EPG组长组织EPG</w:t>
      </w:r>
      <w:r>
        <w:rPr>
          <w:rFonts w:hint="eastAsia"/>
          <w:i w:val="0"/>
          <w:color w:val="000000"/>
        </w:rPr>
        <w:t>代表与</w:t>
      </w:r>
      <w:r w:rsidRPr="00627C23">
        <w:rPr>
          <w:rFonts w:hint="eastAsia"/>
          <w:i w:val="0"/>
          <w:color w:val="000000"/>
        </w:rPr>
        <w:t>成员，就当前现状和公司高层的改进需求进行分析以及根据</w:t>
      </w:r>
      <w:r>
        <w:rPr>
          <w:rFonts w:hint="eastAsia"/>
          <w:i w:val="0"/>
          <w:color w:val="000000"/>
        </w:rPr>
        <w:t>过程反馈与收集过程</w:t>
      </w:r>
      <w:r w:rsidRPr="00627C23">
        <w:rPr>
          <w:rFonts w:hint="eastAsia"/>
          <w:i w:val="0"/>
          <w:color w:val="000000"/>
        </w:rPr>
        <w:t>改进建议，识别存在的差距，并提出对应的可行性办法，初步建立改进活动的框架。</w:t>
      </w:r>
    </w:p>
    <w:p w:rsidR="00210B44" w:rsidRDefault="00210B44" w:rsidP="00210B44">
      <w:pPr>
        <w:pStyle w:val="afd"/>
        <w:ind w:left="567"/>
        <w:rPr>
          <w:i w:val="0"/>
          <w:color w:val="000000"/>
        </w:rPr>
      </w:pPr>
      <w:r w:rsidRPr="00627C23">
        <w:rPr>
          <w:i w:val="0"/>
          <w:color w:val="000000"/>
        </w:rPr>
        <w:t>需求来源主要有：</w:t>
      </w:r>
    </w:p>
    <w:p w:rsidR="00210B44" w:rsidRPr="00627C23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t>公司总体规划和战略目标</w:t>
      </w:r>
    </w:p>
    <w:p w:rsidR="00210B44" w:rsidRPr="004C016E" w:rsidRDefault="00210B44" w:rsidP="00210B44">
      <w:pPr>
        <w:pStyle w:val="afd"/>
        <w:ind w:left="1413"/>
        <w:jc w:val="both"/>
        <w:rPr>
          <w:i w:val="0"/>
          <w:color w:val="000000"/>
        </w:rPr>
      </w:pPr>
      <w:r w:rsidRPr="004C016E">
        <w:rPr>
          <w:i w:val="0"/>
          <w:color w:val="000000"/>
        </w:rPr>
        <w:t>基于市场、业务和发展的需要，公司制定总体规划和战略目标。为支撑这些总体规划和战略目标，须相应调整/改进公司过程。</w:t>
      </w:r>
    </w:p>
    <w:p w:rsidR="00210B44" w:rsidRPr="00627C23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t>公司内部审计、外部审计</w:t>
      </w:r>
    </w:p>
    <w:p w:rsidR="00210B44" w:rsidRPr="004C016E" w:rsidRDefault="00210B44" w:rsidP="00210B44">
      <w:pPr>
        <w:pStyle w:val="afd"/>
        <w:ind w:left="1413"/>
        <w:jc w:val="both"/>
        <w:rPr>
          <w:i w:val="0"/>
          <w:color w:val="000000"/>
        </w:rPr>
      </w:pPr>
      <w:r w:rsidRPr="004C016E">
        <w:rPr>
          <w:i w:val="0"/>
          <w:color w:val="000000"/>
        </w:rPr>
        <w:t>例如：公司CMMI预评估/内部评估/外部评估等。</w:t>
      </w:r>
    </w:p>
    <w:p w:rsidR="00210B44" w:rsidRPr="00627C23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t>过程改进建议</w:t>
      </w:r>
    </w:p>
    <w:p w:rsidR="00210B44" w:rsidRPr="004C016E" w:rsidRDefault="00210B44" w:rsidP="00210B44">
      <w:pPr>
        <w:pStyle w:val="afd"/>
        <w:ind w:left="1413"/>
        <w:jc w:val="both"/>
        <w:rPr>
          <w:i w:val="0"/>
          <w:color w:val="000000"/>
        </w:rPr>
      </w:pPr>
      <w:r w:rsidRPr="004C016E">
        <w:rPr>
          <w:i w:val="0"/>
          <w:color w:val="000000"/>
        </w:rPr>
        <w:t>过程使用过程中，项目及相关人员（包括QA）发现的问题。</w:t>
      </w:r>
    </w:p>
    <w:p w:rsidR="00210B44" w:rsidRPr="00627C23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t>度量分析的结果</w:t>
      </w:r>
    </w:p>
    <w:p w:rsidR="00210B44" w:rsidRPr="004C016E" w:rsidRDefault="00210B44" w:rsidP="00210B44">
      <w:pPr>
        <w:pStyle w:val="afd"/>
        <w:ind w:left="1413"/>
        <w:jc w:val="both"/>
        <w:rPr>
          <w:i w:val="0"/>
          <w:color w:val="000000"/>
        </w:rPr>
      </w:pPr>
      <w:r w:rsidRPr="004C016E">
        <w:rPr>
          <w:rFonts w:hint="eastAsia"/>
          <w:i w:val="0"/>
          <w:color w:val="000000"/>
        </w:rPr>
        <w:t>通过对组织质量和性能的跟踪分析，基于组织的商业目标，结合组织的</w:t>
      </w:r>
      <w:r w:rsidRPr="004C016E">
        <w:rPr>
          <w:rFonts w:hint="eastAsia"/>
          <w:i w:val="0"/>
          <w:color w:val="000000"/>
        </w:rPr>
        <w:lastRenderedPageBreak/>
        <w:t>PPB,PPM）,运用统计分析的技术，识别组织过程质量和性能改进点</w:t>
      </w:r>
      <w:r w:rsidRPr="004C016E">
        <w:rPr>
          <w:i w:val="0"/>
          <w:color w:val="000000"/>
        </w:rPr>
        <w:t>。</w:t>
      </w:r>
    </w:p>
    <w:p w:rsidR="00210B44" w:rsidRDefault="00210B44" w:rsidP="00210B44">
      <w:pPr>
        <w:pStyle w:val="afd"/>
        <w:ind w:left="1413"/>
        <w:jc w:val="both"/>
        <w:rPr>
          <w:i w:val="0"/>
          <w:color w:val="000000"/>
        </w:rPr>
      </w:pPr>
      <w:r w:rsidRPr="004C016E">
        <w:rPr>
          <w:rFonts w:hint="eastAsia"/>
          <w:i w:val="0"/>
          <w:color w:val="000000"/>
        </w:rPr>
        <w:t>E</w:t>
      </w:r>
      <w:r w:rsidRPr="004C016E">
        <w:rPr>
          <w:i w:val="0"/>
          <w:color w:val="000000"/>
        </w:rPr>
        <w:t>PG基于公司级的度量与分析发现问题，在需要对过程进行改进时，EPG组长组织EPG</w:t>
      </w:r>
      <w:r w:rsidRPr="004C016E">
        <w:rPr>
          <w:rFonts w:hint="eastAsia"/>
          <w:i w:val="0"/>
          <w:color w:val="000000"/>
        </w:rPr>
        <w:t>代表与</w:t>
      </w:r>
      <w:r w:rsidRPr="004C016E">
        <w:rPr>
          <w:i w:val="0"/>
          <w:color w:val="000000"/>
        </w:rPr>
        <w:t>成员进行分析。</w:t>
      </w:r>
    </w:p>
    <w:p w:rsidR="00210B44" w:rsidRDefault="00210B44" w:rsidP="000E52A9">
      <w:pPr>
        <w:pStyle w:val="afd"/>
        <w:numPr>
          <w:ilvl w:val="0"/>
          <w:numId w:val="11"/>
        </w:numPr>
        <w:ind w:firstLineChars="0"/>
        <w:rPr>
          <w:i w:val="0"/>
          <w:color w:val="000000"/>
        </w:rPr>
      </w:pPr>
      <w:r w:rsidRPr="00627C23">
        <w:rPr>
          <w:i w:val="0"/>
          <w:color w:val="000000"/>
        </w:rPr>
        <w:t>制定过程改进计</w:t>
      </w:r>
      <w:r>
        <w:rPr>
          <w:rFonts w:hint="eastAsia"/>
          <w:i w:val="0"/>
          <w:color w:val="000000"/>
        </w:rPr>
        <w:t>划</w:t>
      </w:r>
    </w:p>
    <w:p w:rsidR="00210B44" w:rsidRPr="00151600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t>EPG组长制定</w:t>
      </w:r>
      <w:r w:rsidRPr="00627C23">
        <w:rPr>
          <w:rFonts w:hint="eastAsia"/>
          <w:i w:val="0"/>
          <w:color w:val="000000"/>
        </w:rPr>
        <w:t>《</w:t>
      </w:r>
      <w:r w:rsidRPr="00627C23">
        <w:rPr>
          <w:i w:val="0"/>
          <w:color w:val="000000"/>
        </w:rPr>
        <w:t>年度过程改进计划》。</w:t>
      </w:r>
      <w:r w:rsidRPr="00151600">
        <w:rPr>
          <w:rFonts w:hint="eastAsia"/>
          <w:i w:val="0"/>
          <w:color w:val="000000"/>
        </w:rPr>
        <w:t>包括年度过程改进的总体目标，年度计划中定义明确的组织级，QA，CM，度量，具体的工作内容</w:t>
      </w:r>
      <w:r>
        <w:rPr>
          <w:rFonts w:hint="eastAsia"/>
          <w:i w:val="0"/>
          <w:color w:val="000000"/>
        </w:rPr>
        <w:t>。</w:t>
      </w:r>
    </w:p>
    <w:p w:rsidR="00210B44" w:rsidRPr="00627C23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rFonts w:hint="eastAsia"/>
          <w:i w:val="0"/>
          <w:color w:val="000000"/>
        </w:rPr>
        <w:t>MSG、EPG、各部门负责人对《年度过程改进计划》进行沟通并达成一致。</w:t>
      </w:r>
    </w:p>
    <w:p w:rsidR="00210B44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t>EPG组长负责制定</w:t>
      </w:r>
      <w:r w:rsidRPr="00627C23">
        <w:rPr>
          <w:rFonts w:hint="eastAsia"/>
          <w:i w:val="0"/>
          <w:color w:val="000000"/>
        </w:rPr>
        <w:t>《详细过程改进计划》</w:t>
      </w:r>
      <w:r w:rsidRPr="00627C23">
        <w:rPr>
          <w:i w:val="0"/>
          <w:color w:val="000000"/>
        </w:rPr>
        <w:t>并在EPG范围内确认通过</w:t>
      </w:r>
      <w:r w:rsidRPr="00627C23">
        <w:rPr>
          <w:rFonts w:hint="eastAsia"/>
          <w:i w:val="0"/>
          <w:color w:val="000000"/>
        </w:rPr>
        <w:t>。原则上需每两周更新一次，</w:t>
      </w:r>
      <w:r w:rsidRPr="00210B44">
        <w:rPr>
          <w:rFonts w:hint="eastAsia"/>
          <w:i w:val="0"/>
          <w:color w:val="000000"/>
        </w:rPr>
        <w:t>如期间工作内容很少，可根据具体情况适当延长更新时间，但不能超过一个月</w:t>
      </w:r>
      <w:r w:rsidRPr="00210B44">
        <w:rPr>
          <w:i w:val="0"/>
          <w:color w:val="000000"/>
        </w:rPr>
        <w:t>。</w:t>
      </w:r>
    </w:p>
    <w:p w:rsidR="00210B44" w:rsidRDefault="00210B44" w:rsidP="000E52A9">
      <w:pPr>
        <w:pStyle w:val="afd"/>
        <w:numPr>
          <w:ilvl w:val="0"/>
          <w:numId w:val="11"/>
        </w:numPr>
        <w:ind w:firstLineChars="0"/>
        <w:rPr>
          <w:i w:val="0"/>
          <w:color w:val="000000"/>
        </w:rPr>
      </w:pPr>
      <w:r w:rsidRPr="00627C23">
        <w:rPr>
          <w:i w:val="0"/>
          <w:color w:val="000000"/>
        </w:rPr>
        <w:t>MSG审批《</w:t>
      </w:r>
      <w:r w:rsidRPr="00627C23">
        <w:rPr>
          <w:rFonts w:hint="eastAsia"/>
          <w:i w:val="0"/>
          <w:color w:val="000000"/>
        </w:rPr>
        <w:t>年度</w:t>
      </w:r>
      <w:r w:rsidRPr="00627C23">
        <w:rPr>
          <w:i w:val="0"/>
          <w:color w:val="000000"/>
        </w:rPr>
        <w:t>过程改进计划》</w:t>
      </w:r>
      <w:r w:rsidRPr="00627C23">
        <w:rPr>
          <w:rFonts w:hint="eastAsia"/>
          <w:i w:val="0"/>
          <w:color w:val="000000"/>
        </w:rPr>
        <w:t>和《详细过程改进计划》</w:t>
      </w:r>
      <w:r w:rsidRPr="00627C23">
        <w:rPr>
          <w:i w:val="0"/>
          <w:color w:val="000000"/>
        </w:rPr>
        <w:t>。</w:t>
      </w:r>
    </w:p>
    <w:p w:rsidR="00210B44" w:rsidRDefault="00210B44" w:rsidP="000E52A9">
      <w:pPr>
        <w:pStyle w:val="afd"/>
        <w:numPr>
          <w:ilvl w:val="0"/>
          <w:numId w:val="11"/>
        </w:numPr>
        <w:ind w:firstLineChars="0"/>
        <w:rPr>
          <w:i w:val="0"/>
          <w:color w:val="000000"/>
        </w:rPr>
      </w:pPr>
      <w:r>
        <w:rPr>
          <w:i w:val="0"/>
          <w:color w:val="000000"/>
        </w:rPr>
        <w:t>过程</w:t>
      </w:r>
      <w:r>
        <w:rPr>
          <w:rFonts w:hint="eastAsia"/>
          <w:i w:val="0"/>
          <w:color w:val="000000"/>
        </w:rPr>
        <w:t>定义</w:t>
      </w:r>
    </w:p>
    <w:p w:rsidR="00210B44" w:rsidRPr="00627C23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t>EPG制定初步改进方案，与各部门沟通达成一致</w:t>
      </w:r>
    </w:p>
    <w:p w:rsidR="00210B44" w:rsidRPr="004C016E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4C016E">
        <w:rPr>
          <w:i w:val="0"/>
          <w:color w:val="000000"/>
        </w:rPr>
        <w:t xml:space="preserve">EPG </w:t>
      </w:r>
      <w:r w:rsidRPr="004C016E">
        <w:rPr>
          <w:rFonts w:hint="eastAsia"/>
          <w:i w:val="0"/>
          <w:color w:val="000000"/>
        </w:rPr>
        <w:t>CM根据审批后的《过程改进计划》建立过程改进工作的配置库，并负责具体的实施和维护。</w:t>
      </w:r>
    </w:p>
    <w:p w:rsidR="00210B44" w:rsidRPr="00210B44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4C016E">
        <w:rPr>
          <w:i w:val="0"/>
          <w:color w:val="000000"/>
        </w:rPr>
        <w:t>EPG成员按照《</w:t>
      </w:r>
      <w:r w:rsidRPr="004C016E">
        <w:rPr>
          <w:rFonts w:hint="eastAsia"/>
          <w:i w:val="0"/>
          <w:color w:val="000000"/>
        </w:rPr>
        <w:t>年度</w:t>
      </w:r>
      <w:r w:rsidRPr="004C016E">
        <w:rPr>
          <w:i w:val="0"/>
          <w:color w:val="000000"/>
        </w:rPr>
        <w:t>过程改进计划》</w:t>
      </w:r>
      <w:r w:rsidRPr="004C016E">
        <w:rPr>
          <w:rFonts w:hint="eastAsia"/>
          <w:i w:val="0"/>
          <w:color w:val="000000"/>
        </w:rPr>
        <w:t>和《详细过程改进计划》</w:t>
      </w:r>
      <w:r w:rsidRPr="004C016E">
        <w:rPr>
          <w:i w:val="0"/>
          <w:color w:val="000000"/>
        </w:rPr>
        <w:t>要求，遵循改进方案完成各种相关过程、规程、模板和检查表等体系文件编写工作，并进行评审，EPG成员及流程涉及的关键角色参加</w:t>
      </w:r>
      <w:r w:rsidRPr="004C016E">
        <w:rPr>
          <w:rFonts w:hint="eastAsia"/>
          <w:i w:val="0"/>
          <w:color w:val="000000"/>
        </w:rPr>
        <w:t>。</w:t>
      </w:r>
    </w:p>
    <w:p w:rsidR="00210B44" w:rsidRDefault="00210B44" w:rsidP="000E52A9">
      <w:pPr>
        <w:pStyle w:val="afd"/>
        <w:numPr>
          <w:ilvl w:val="0"/>
          <w:numId w:val="11"/>
        </w:numPr>
        <w:ind w:firstLineChars="0"/>
        <w:rPr>
          <w:i w:val="0"/>
          <w:color w:val="000000"/>
        </w:rPr>
      </w:pPr>
      <w:r w:rsidRPr="00627C23">
        <w:rPr>
          <w:i w:val="0"/>
          <w:color w:val="000000"/>
        </w:rPr>
        <w:t>EPG组长向MSG申请发布，得到批准后EPG CM建立发布标签，</w:t>
      </w:r>
      <w:r w:rsidRPr="00627C23" w:rsidDel="00B85820">
        <w:rPr>
          <w:i w:val="0"/>
          <w:color w:val="000000"/>
        </w:rPr>
        <w:t xml:space="preserve"> </w:t>
      </w:r>
      <w:r w:rsidRPr="00627C23">
        <w:rPr>
          <w:i w:val="0"/>
          <w:color w:val="000000"/>
        </w:rPr>
        <w:t>EPG组长通知受本次发布影响的全体人员</w:t>
      </w:r>
      <w:r>
        <w:rPr>
          <w:rFonts w:hint="eastAsia"/>
          <w:i w:val="0"/>
          <w:color w:val="000000"/>
        </w:rPr>
        <w:t>。</w:t>
      </w:r>
    </w:p>
    <w:p w:rsidR="00210B44" w:rsidRDefault="00210B44" w:rsidP="000E52A9">
      <w:pPr>
        <w:pStyle w:val="afd"/>
        <w:numPr>
          <w:ilvl w:val="0"/>
          <w:numId w:val="11"/>
        </w:numPr>
        <w:ind w:firstLineChars="0"/>
        <w:rPr>
          <w:i w:val="0"/>
          <w:color w:val="000000"/>
        </w:rPr>
      </w:pPr>
      <w:r w:rsidRPr="00627C23">
        <w:rPr>
          <w:i w:val="0"/>
          <w:color w:val="000000"/>
        </w:rPr>
        <w:t>过程试运行</w:t>
      </w:r>
    </w:p>
    <w:p w:rsidR="00210B44" w:rsidRPr="00627C23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t>EPG组长负责制定</w:t>
      </w:r>
      <w:r w:rsidRPr="00627C23">
        <w:rPr>
          <w:rFonts w:hint="eastAsia"/>
          <w:i w:val="0"/>
          <w:color w:val="000000"/>
        </w:rPr>
        <w:t>试行计划，</w:t>
      </w:r>
      <w:r w:rsidRPr="00627C23">
        <w:rPr>
          <w:i w:val="0"/>
          <w:color w:val="000000"/>
        </w:rPr>
        <w:t>并入《</w:t>
      </w:r>
      <w:r w:rsidRPr="00627C23">
        <w:rPr>
          <w:rFonts w:hint="eastAsia"/>
          <w:i w:val="0"/>
          <w:color w:val="000000"/>
        </w:rPr>
        <w:t>年度</w:t>
      </w:r>
      <w:r w:rsidRPr="00627C23">
        <w:rPr>
          <w:i w:val="0"/>
          <w:color w:val="000000"/>
        </w:rPr>
        <w:t>过程改进计划》</w:t>
      </w:r>
      <w:r w:rsidRPr="00627C23">
        <w:rPr>
          <w:rFonts w:hint="eastAsia"/>
          <w:i w:val="0"/>
          <w:color w:val="000000"/>
        </w:rPr>
        <w:t>和《详细过程改进计划》。</w:t>
      </w:r>
    </w:p>
    <w:p w:rsidR="00210B44" w:rsidRPr="00627C23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t>培训专员依据试行计划，在试行项目和支持组内部开展过程培训工作。</w:t>
      </w:r>
    </w:p>
    <w:p w:rsidR="00210B44" w:rsidRPr="00627C23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t>各试行项目和支持组按照计划进行过程试行，并将试行中发现的问题及时反馈给EPG。QA遵循</w:t>
      </w:r>
      <w:r w:rsidRPr="00627C23">
        <w:rPr>
          <w:rFonts w:hint="eastAsia"/>
          <w:i w:val="0"/>
          <w:color w:val="000000"/>
        </w:rPr>
        <w:t>《质量保证指南》</w:t>
      </w:r>
      <w:r w:rsidRPr="00627C23">
        <w:rPr>
          <w:i w:val="0"/>
          <w:color w:val="000000"/>
        </w:rPr>
        <w:t>对各试行项目组及支持组活动和产出进行监督</w:t>
      </w:r>
      <w:r w:rsidRPr="00627C23">
        <w:rPr>
          <w:rFonts w:hint="eastAsia"/>
          <w:i w:val="0"/>
          <w:color w:val="000000"/>
        </w:rPr>
        <w:t>。</w:t>
      </w:r>
    </w:p>
    <w:p w:rsidR="00210B44" w:rsidRPr="00627C23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rFonts w:hint="eastAsia"/>
          <w:i w:val="0"/>
          <w:color w:val="000000"/>
        </w:rPr>
        <w:t>按计划完成试行时，EPG</w:t>
      </w:r>
      <w:r w:rsidRPr="00627C23">
        <w:rPr>
          <w:i w:val="0"/>
          <w:color w:val="000000"/>
        </w:rPr>
        <w:t xml:space="preserve"> </w:t>
      </w:r>
      <w:r w:rsidRPr="00627C23">
        <w:rPr>
          <w:rFonts w:hint="eastAsia"/>
          <w:i w:val="0"/>
          <w:color w:val="000000"/>
        </w:rPr>
        <w:t>组长或其指定人员进行过程改进总结</w:t>
      </w:r>
      <w:r w:rsidRPr="00627C23">
        <w:rPr>
          <w:i w:val="0"/>
          <w:color w:val="000000"/>
        </w:rPr>
        <w:t>。</w:t>
      </w:r>
    </w:p>
    <w:p w:rsidR="00210B44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t>EPG根据结果对过程体系进行讨论修改，并对修改后的过程体系文档进行评审，并重新发布。</w:t>
      </w:r>
    </w:p>
    <w:p w:rsidR="00210B44" w:rsidRDefault="00210B44" w:rsidP="000E52A9">
      <w:pPr>
        <w:pStyle w:val="afd"/>
        <w:numPr>
          <w:ilvl w:val="0"/>
          <w:numId w:val="11"/>
        </w:numPr>
        <w:ind w:firstLineChars="0"/>
        <w:rPr>
          <w:i w:val="0"/>
          <w:color w:val="000000"/>
        </w:rPr>
      </w:pPr>
      <w:r w:rsidRPr="00627C23">
        <w:rPr>
          <w:i w:val="0"/>
          <w:color w:val="000000"/>
        </w:rPr>
        <w:t>过程推广</w:t>
      </w:r>
    </w:p>
    <w:p w:rsidR="00210B44" w:rsidRPr="00627C23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lastRenderedPageBreak/>
        <w:t>EPG组长负责制定</w:t>
      </w:r>
      <w:r w:rsidRPr="00627C23">
        <w:rPr>
          <w:rFonts w:hint="eastAsia"/>
          <w:i w:val="0"/>
          <w:color w:val="000000"/>
        </w:rPr>
        <w:t>推广计划</w:t>
      </w:r>
      <w:r w:rsidRPr="00627C23">
        <w:rPr>
          <w:i w:val="0"/>
          <w:color w:val="000000"/>
        </w:rPr>
        <w:t>，并入《</w:t>
      </w:r>
      <w:r w:rsidRPr="00627C23">
        <w:rPr>
          <w:rFonts w:hint="eastAsia"/>
          <w:i w:val="0"/>
          <w:color w:val="000000"/>
        </w:rPr>
        <w:t>年度</w:t>
      </w:r>
      <w:r w:rsidRPr="00627C23">
        <w:rPr>
          <w:i w:val="0"/>
          <w:color w:val="000000"/>
        </w:rPr>
        <w:t>过程改进计划》</w:t>
      </w:r>
      <w:r w:rsidRPr="00627C23">
        <w:rPr>
          <w:rFonts w:hint="eastAsia"/>
          <w:i w:val="0"/>
          <w:color w:val="000000"/>
        </w:rPr>
        <w:t>和《详细过程改进计划》。</w:t>
      </w:r>
    </w:p>
    <w:p w:rsidR="00210B44" w:rsidRPr="00627C23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t>培训专员依据推广计划，在公司内部依照《培训程序》开展过程培训工作。</w:t>
      </w:r>
    </w:p>
    <w:p w:rsidR="00210B44" w:rsidRPr="00627C23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t xml:space="preserve">在公司内各项目组和支持组进行过程推广。 </w:t>
      </w:r>
    </w:p>
    <w:p w:rsidR="00210B44" w:rsidRDefault="00210B44" w:rsidP="000E52A9">
      <w:pPr>
        <w:pStyle w:val="afd"/>
        <w:numPr>
          <w:ilvl w:val="0"/>
          <w:numId w:val="10"/>
        </w:numPr>
        <w:ind w:firstLineChars="0"/>
        <w:jc w:val="both"/>
        <w:rPr>
          <w:i w:val="0"/>
          <w:color w:val="000000"/>
        </w:rPr>
      </w:pPr>
      <w:r w:rsidRPr="00627C23">
        <w:rPr>
          <w:i w:val="0"/>
          <w:color w:val="000000"/>
        </w:rPr>
        <w:t>QA遵循</w:t>
      </w:r>
      <w:r w:rsidRPr="00627C23">
        <w:rPr>
          <w:rFonts w:hint="eastAsia"/>
          <w:i w:val="0"/>
          <w:color w:val="000000"/>
        </w:rPr>
        <w:t>《质量保证指南》</w:t>
      </w:r>
      <w:r w:rsidRPr="00627C23">
        <w:rPr>
          <w:i w:val="0"/>
          <w:color w:val="000000"/>
        </w:rPr>
        <w:t>对各项目组及支持组活动和产出进行监督。</w:t>
      </w:r>
    </w:p>
    <w:p w:rsidR="00210B44" w:rsidRDefault="00210B44" w:rsidP="000E52A9">
      <w:pPr>
        <w:pStyle w:val="1"/>
        <w:numPr>
          <w:ilvl w:val="1"/>
          <w:numId w:val="2"/>
        </w:numPr>
        <w:rPr>
          <w:b w:val="0"/>
          <w:sz w:val="24"/>
          <w:szCs w:val="24"/>
        </w:rPr>
      </w:pPr>
      <w:bookmarkStart w:id="12" w:name="_Toc404170791"/>
      <w:r w:rsidRPr="00210B44">
        <w:rPr>
          <w:rFonts w:hint="eastAsia"/>
          <w:b w:val="0"/>
          <w:sz w:val="24"/>
          <w:szCs w:val="24"/>
        </w:rPr>
        <w:t>输出</w:t>
      </w:r>
      <w:bookmarkEnd w:id="12"/>
    </w:p>
    <w:p w:rsidR="00210B44" w:rsidRPr="00210B44" w:rsidRDefault="00210B44" w:rsidP="000E52A9">
      <w:pPr>
        <w:pStyle w:val="afd"/>
        <w:numPr>
          <w:ilvl w:val="0"/>
          <w:numId w:val="12"/>
        </w:numPr>
        <w:ind w:firstLineChars="0"/>
        <w:rPr>
          <w:i w:val="0"/>
          <w:color w:val="000000"/>
        </w:rPr>
      </w:pPr>
      <w:r w:rsidRPr="00210B44">
        <w:rPr>
          <w:rFonts w:hint="eastAsia"/>
          <w:i w:val="0"/>
          <w:color w:val="000000"/>
        </w:rPr>
        <w:t>《过程改进建议表》</w:t>
      </w:r>
    </w:p>
    <w:p w:rsidR="00210B44" w:rsidRPr="00210B44" w:rsidRDefault="00210B44" w:rsidP="000E52A9">
      <w:pPr>
        <w:pStyle w:val="afd"/>
        <w:numPr>
          <w:ilvl w:val="0"/>
          <w:numId w:val="12"/>
        </w:numPr>
        <w:ind w:firstLineChars="0"/>
        <w:rPr>
          <w:i w:val="0"/>
          <w:color w:val="000000"/>
        </w:rPr>
      </w:pPr>
      <w:r w:rsidRPr="00210B44">
        <w:rPr>
          <w:rFonts w:hint="eastAsia"/>
          <w:i w:val="0"/>
          <w:color w:val="000000"/>
        </w:rPr>
        <w:t>《年度过程改进计划》</w:t>
      </w:r>
    </w:p>
    <w:p w:rsidR="00210B44" w:rsidRPr="00210B44" w:rsidRDefault="00210B44" w:rsidP="000E52A9">
      <w:pPr>
        <w:pStyle w:val="afd"/>
        <w:numPr>
          <w:ilvl w:val="0"/>
          <w:numId w:val="12"/>
        </w:numPr>
        <w:ind w:firstLineChars="0"/>
        <w:rPr>
          <w:i w:val="0"/>
          <w:color w:val="000000"/>
        </w:rPr>
      </w:pPr>
      <w:r w:rsidRPr="00210B44">
        <w:rPr>
          <w:rFonts w:hint="eastAsia"/>
          <w:i w:val="0"/>
          <w:color w:val="000000"/>
        </w:rPr>
        <w:t>《详细过程改进计划》</w:t>
      </w:r>
    </w:p>
    <w:p w:rsidR="00210B44" w:rsidRPr="00210B44" w:rsidRDefault="00210B44" w:rsidP="000E52A9">
      <w:pPr>
        <w:pStyle w:val="afd"/>
        <w:numPr>
          <w:ilvl w:val="0"/>
          <w:numId w:val="12"/>
        </w:numPr>
        <w:ind w:firstLineChars="0"/>
        <w:rPr>
          <w:i w:val="0"/>
          <w:color w:val="000000"/>
        </w:rPr>
      </w:pPr>
      <w:r w:rsidRPr="00210B44">
        <w:rPr>
          <w:rFonts w:hint="eastAsia"/>
          <w:i w:val="0"/>
          <w:color w:val="000000"/>
        </w:rPr>
        <w:t>组织级审计报告</w:t>
      </w:r>
    </w:p>
    <w:p w:rsidR="00210B44" w:rsidRPr="00210B44" w:rsidRDefault="00210B44" w:rsidP="000E52A9">
      <w:pPr>
        <w:pStyle w:val="afd"/>
        <w:numPr>
          <w:ilvl w:val="0"/>
          <w:numId w:val="12"/>
        </w:numPr>
        <w:ind w:firstLineChars="0"/>
        <w:rPr>
          <w:i w:val="0"/>
          <w:color w:val="000000"/>
        </w:rPr>
      </w:pPr>
      <w:r w:rsidRPr="00210B44">
        <w:rPr>
          <w:rFonts w:hint="eastAsia"/>
          <w:i w:val="0"/>
          <w:color w:val="000000"/>
        </w:rPr>
        <w:t>EPG月度汇报PPT模板</w:t>
      </w:r>
    </w:p>
    <w:p w:rsidR="00210B44" w:rsidRPr="00210B44" w:rsidRDefault="00210B44" w:rsidP="000E52A9">
      <w:pPr>
        <w:pStyle w:val="afd"/>
        <w:numPr>
          <w:ilvl w:val="0"/>
          <w:numId w:val="12"/>
        </w:numPr>
        <w:ind w:firstLineChars="0"/>
        <w:rPr>
          <w:i w:val="0"/>
          <w:color w:val="000000"/>
        </w:rPr>
      </w:pPr>
      <w:r w:rsidRPr="00210B44">
        <w:rPr>
          <w:rFonts w:hint="eastAsia"/>
          <w:i w:val="0"/>
          <w:color w:val="000000"/>
        </w:rPr>
        <w:t>工作标准环境做成指南</w:t>
      </w:r>
    </w:p>
    <w:p w:rsidR="00210B44" w:rsidRPr="00210B44" w:rsidRDefault="00210B44" w:rsidP="000E52A9">
      <w:pPr>
        <w:pStyle w:val="1"/>
        <w:numPr>
          <w:ilvl w:val="1"/>
          <w:numId w:val="2"/>
        </w:numPr>
        <w:rPr>
          <w:b w:val="0"/>
          <w:sz w:val="24"/>
          <w:szCs w:val="24"/>
        </w:rPr>
      </w:pPr>
      <w:bookmarkStart w:id="13" w:name="_Toc404170792"/>
      <w:r w:rsidRPr="00210B44">
        <w:rPr>
          <w:rFonts w:hint="eastAsia"/>
          <w:b w:val="0"/>
          <w:sz w:val="24"/>
          <w:szCs w:val="24"/>
        </w:rPr>
        <w:t>准出条件</w:t>
      </w:r>
      <w:bookmarkEnd w:id="13"/>
    </w:p>
    <w:p w:rsidR="00210B44" w:rsidRDefault="00210B44" w:rsidP="00210B44">
      <w:pPr>
        <w:pStyle w:val="afd"/>
        <w:ind w:firstLineChars="0"/>
        <w:rPr>
          <w:i w:val="0"/>
          <w:color w:val="000000"/>
        </w:rPr>
      </w:pPr>
      <w:r w:rsidRPr="00210B44">
        <w:rPr>
          <w:rFonts w:hint="eastAsia"/>
          <w:i w:val="0"/>
          <w:color w:val="000000"/>
        </w:rPr>
        <w:t>持续进行</w:t>
      </w:r>
    </w:p>
    <w:p w:rsidR="00210B44" w:rsidRPr="00210B44" w:rsidRDefault="00210B44" w:rsidP="000E52A9">
      <w:pPr>
        <w:pStyle w:val="1"/>
        <w:ind w:left="649" w:hanging="649"/>
      </w:pPr>
      <w:bookmarkStart w:id="14" w:name="_Toc401663506"/>
      <w:bookmarkStart w:id="15" w:name="_Toc404170793"/>
      <w:r w:rsidRPr="00210B44">
        <w:rPr>
          <w:rFonts w:hint="eastAsia"/>
        </w:rPr>
        <w:t>EPG</w:t>
      </w:r>
      <w:r w:rsidRPr="00210B44">
        <w:rPr>
          <w:rFonts w:hint="eastAsia"/>
        </w:rPr>
        <w:t>例行工作</w:t>
      </w:r>
      <w:bookmarkEnd w:id="14"/>
      <w:bookmarkEnd w:id="15"/>
    </w:p>
    <w:p w:rsidR="00210B44" w:rsidRPr="00210B44" w:rsidRDefault="00210B44" w:rsidP="000E52A9">
      <w:pPr>
        <w:pStyle w:val="1"/>
        <w:numPr>
          <w:ilvl w:val="1"/>
          <w:numId w:val="2"/>
        </w:numPr>
        <w:rPr>
          <w:b w:val="0"/>
          <w:sz w:val="24"/>
          <w:szCs w:val="24"/>
        </w:rPr>
      </w:pPr>
      <w:bookmarkStart w:id="16" w:name="_Toc401663507"/>
      <w:bookmarkStart w:id="17" w:name="_Toc404170794"/>
      <w:r w:rsidRPr="00210B44">
        <w:rPr>
          <w:b w:val="0"/>
          <w:sz w:val="24"/>
          <w:szCs w:val="24"/>
        </w:rPr>
        <w:t>过程描述</w:t>
      </w:r>
      <w:bookmarkEnd w:id="16"/>
      <w:bookmarkEnd w:id="17"/>
    </w:p>
    <w:p w:rsidR="00210B44" w:rsidRPr="003A0FD8" w:rsidRDefault="00210B44" w:rsidP="000E52A9">
      <w:pPr>
        <w:pStyle w:val="afd"/>
        <w:numPr>
          <w:ilvl w:val="0"/>
          <w:numId w:val="13"/>
        </w:numPr>
        <w:ind w:firstLineChars="0"/>
        <w:jc w:val="both"/>
        <w:rPr>
          <w:i w:val="0"/>
          <w:color w:val="000000"/>
        </w:rPr>
      </w:pPr>
      <w:r w:rsidRPr="003A0FD8">
        <w:rPr>
          <w:rFonts w:hint="eastAsia"/>
          <w:i w:val="0"/>
          <w:color w:val="000000"/>
        </w:rPr>
        <w:t>EPG原则上每双周需输出项目进展报告，实际执行时报告间隔可根据项目进展做适当调整，但一般不超过一月。报告上报管理</w:t>
      </w:r>
      <w:r w:rsidRPr="003A0FD8">
        <w:rPr>
          <w:i w:val="0"/>
          <w:color w:val="000000"/>
        </w:rPr>
        <w:t>层，内容包括</w:t>
      </w:r>
      <w:r w:rsidRPr="003A0FD8">
        <w:rPr>
          <w:rFonts w:hint="eastAsia"/>
          <w:i w:val="0"/>
          <w:color w:val="000000"/>
        </w:rPr>
        <w:t>项目进展、</w:t>
      </w:r>
      <w:r w:rsidRPr="003A0FD8">
        <w:rPr>
          <w:i w:val="0"/>
          <w:color w:val="000000"/>
        </w:rPr>
        <w:t>问题偏差</w:t>
      </w:r>
      <w:r w:rsidRPr="003A0FD8">
        <w:rPr>
          <w:rFonts w:hint="eastAsia"/>
          <w:i w:val="0"/>
          <w:color w:val="000000"/>
        </w:rPr>
        <w:t>、</w:t>
      </w:r>
      <w:r w:rsidRPr="003A0FD8">
        <w:rPr>
          <w:i w:val="0"/>
          <w:color w:val="000000"/>
        </w:rPr>
        <w:t>需要</w:t>
      </w:r>
      <w:r w:rsidRPr="003A0FD8">
        <w:rPr>
          <w:rFonts w:hint="eastAsia"/>
          <w:i w:val="0"/>
          <w:color w:val="000000"/>
        </w:rPr>
        <w:t>管理</w:t>
      </w:r>
      <w:r w:rsidRPr="003A0FD8">
        <w:rPr>
          <w:i w:val="0"/>
          <w:color w:val="000000"/>
        </w:rPr>
        <w:t>层解决的问题</w:t>
      </w:r>
      <w:r w:rsidRPr="003A0FD8">
        <w:rPr>
          <w:rFonts w:hint="eastAsia"/>
          <w:i w:val="0"/>
          <w:color w:val="000000"/>
        </w:rPr>
        <w:t xml:space="preserve">等；　</w:t>
      </w:r>
    </w:p>
    <w:p w:rsidR="00210B44" w:rsidRPr="00536161" w:rsidRDefault="00210B44" w:rsidP="00536161">
      <w:pPr>
        <w:pStyle w:val="afd"/>
        <w:numPr>
          <w:ilvl w:val="0"/>
          <w:numId w:val="13"/>
        </w:numPr>
        <w:ind w:firstLineChars="0"/>
        <w:jc w:val="both"/>
        <w:rPr>
          <w:i w:val="0"/>
          <w:color w:val="000000"/>
        </w:rPr>
      </w:pPr>
      <w:r w:rsidRPr="003A0FD8">
        <w:rPr>
          <w:rFonts w:hint="eastAsia"/>
          <w:i w:val="0"/>
          <w:color w:val="000000"/>
        </w:rPr>
        <w:t>由</w:t>
      </w:r>
      <w:r w:rsidR="00536161">
        <w:rPr>
          <w:rFonts w:hint="eastAsia"/>
          <w:i w:val="0"/>
          <w:color w:val="000000"/>
        </w:rPr>
        <w:t>EPG组长负责与外部咨询公司顾问就</w:t>
      </w:r>
      <w:r w:rsidRPr="00536161">
        <w:rPr>
          <w:rFonts w:hint="eastAsia"/>
          <w:i w:val="0"/>
          <w:color w:val="000000"/>
        </w:rPr>
        <w:t>工作开展</w:t>
      </w:r>
      <w:r w:rsidR="00536161">
        <w:rPr>
          <w:rFonts w:hint="eastAsia"/>
          <w:i w:val="0"/>
          <w:color w:val="000000"/>
        </w:rPr>
        <w:t>相关</w:t>
      </w:r>
      <w:r w:rsidRPr="00536161">
        <w:rPr>
          <w:rFonts w:hint="eastAsia"/>
          <w:i w:val="0"/>
          <w:color w:val="000000"/>
        </w:rPr>
        <w:t>沟通；</w:t>
      </w:r>
      <w:r w:rsidRPr="00536161">
        <w:rPr>
          <w:i w:val="0"/>
          <w:color w:val="000000"/>
        </w:rPr>
        <w:t xml:space="preserve"> </w:t>
      </w:r>
    </w:p>
    <w:p w:rsidR="00210B44" w:rsidRPr="003A0FD8" w:rsidRDefault="00210B44" w:rsidP="000E52A9">
      <w:pPr>
        <w:pStyle w:val="afd"/>
        <w:numPr>
          <w:ilvl w:val="0"/>
          <w:numId w:val="13"/>
        </w:numPr>
        <w:ind w:firstLineChars="0"/>
        <w:jc w:val="both"/>
        <w:rPr>
          <w:i w:val="0"/>
          <w:color w:val="000000"/>
        </w:rPr>
      </w:pPr>
      <w:r w:rsidRPr="003A0FD8">
        <w:rPr>
          <w:rFonts w:hint="eastAsia"/>
          <w:i w:val="0"/>
          <w:color w:val="000000"/>
        </w:rPr>
        <w:t>EPG每半年发布度量分析结果，并更新度量基准数据；</w:t>
      </w:r>
    </w:p>
    <w:p w:rsidR="00210B44" w:rsidRPr="003A0FD8" w:rsidRDefault="00210B44" w:rsidP="000E52A9">
      <w:pPr>
        <w:pStyle w:val="afd"/>
        <w:numPr>
          <w:ilvl w:val="0"/>
          <w:numId w:val="13"/>
        </w:numPr>
        <w:ind w:firstLineChars="0"/>
        <w:jc w:val="both"/>
        <w:rPr>
          <w:i w:val="0"/>
          <w:color w:val="000000"/>
        </w:rPr>
      </w:pPr>
      <w:r w:rsidRPr="003A0FD8">
        <w:rPr>
          <w:i w:val="0"/>
          <w:color w:val="000000"/>
        </w:rPr>
        <w:t>EPG每半年更新标准过程集、度量库等内容</w:t>
      </w:r>
      <w:r w:rsidRPr="003A0FD8">
        <w:rPr>
          <w:rFonts w:hint="eastAsia"/>
          <w:i w:val="0"/>
          <w:color w:val="000000"/>
        </w:rPr>
        <w:t>；</w:t>
      </w:r>
    </w:p>
    <w:p w:rsidR="00210B44" w:rsidRPr="003A0FD8" w:rsidRDefault="00210B44" w:rsidP="000E52A9">
      <w:pPr>
        <w:pStyle w:val="afd"/>
        <w:numPr>
          <w:ilvl w:val="0"/>
          <w:numId w:val="13"/>
        </w:numPr>
        <w:ind w:firstLineChars="0"/>
        <w:jc w:val="both"/>
        <w:rPr>
          <w:i w:val="0"/>
          <w:color w:val="000000"/>
        </w:rPr>
      </w:pPr>
      <w:r w:rsidRPr="003A0FD8">
        <w:rPr>
          <w:i w:val="0"/>
          <w:color w:val="000000"/>
        </w:rPr>
        <w:t>EPG每半年更新过程改进经验教训库，文档样例库</w:t>
      </w:r>
      <w:r w:rsidRPr="003A0FD8">
        <w:rPr>
          <w:rFonts w:hint="eastAsia"/>
          <w:i w:val="0"/>
          <w:color w:val="000000"/>
        </w:rPr>
        <w:t>；</w:t>
      </w:r>
    </w:p>
    <w:p w:rsidR="00210B44" w:rsidRPr="003A0FD8" w:rsidRDefault="00210B44" w:rsidP="000E52A9">
      <w:pPr>
        <w:pStyle w:val="afd"/>
        <w:numPr>
          <w:ilvl w:val="0"/>
          <w:numId w:val="13"/>
        </w:numPr>
        <w:ind w:firstLineChars="0"/>
        <w:jc w:val="both"/>
        <w:rPr>
          <w:i w:val="0"/>
          <w:color w:val="000000"/>
        </w:rPr>
      </w:pPr>
      <w:r w:rsidRPr="003A0FD8">
        <w:rPr>
          <w:rFonts w:hint="eastAsia"/>
          <w:i w:val="0"/>
          <w:color w:val="000000"/>
        </w:rPr>
        <w:t>EPG事件驱动地审批裁剪申请和豁免申请；</w:t>
      </w:r>
    </w:p>
    <w:p w:rsidR="00210B44" w:rsidRPr="00627C23" w:rsidRDefault="00210B44" w:rsidP="000E52A9">
      <w:pPr>
        <w:pStyle w:val="afd"/>
        <w:numPr>
          <w:ilvl w:val="0"/>
          <w:numId w:val="13"/>
        </w:numPr>
        <w:ind w:firstLineChars="0"/>
        <w:jc w:val="both"/>
        <w:rPr>
          <w:i w:val="0"/>
          <w:color w:val="000000"/>
        </w:rPr>
      </w:pPr>
      <w:r w:rsidRPr="003A0FD8">
        <w:rPr>
          <w:rFonts w:hint="eastAsia"/>
          <w:i w:val="0"/>
          <w:color w:val="000000"/>
        </w:rPr>
        <w:t>公司级QA每半审计EPG的工作。</w:t>
      </w:r>
    </w:p>
    <w:p w:rsidR="00210B44" w:rsidRPr="00210B44" w:rsidRDefault="00210B44" w:rsidP="000E52A9">
      <w:pPr>
        <w:pStyle w:val="1"/>
        <w:numPr>
          <w:ilvl w:val="1"/>
          <w:numId w:val="2"/>
        </w:numPr>
        <w:rPr>
          <w:b w:val="0"/>
          <w:sz w:val="24"/>
          <w:szCs w:val="24"/>
        </w:rPr>
      </w:pPr>
      <w:bookmarkStart w:id="18" w:name="_Toc401663508"/>
      <w:bookmarkStart w:id="19" w:name="_Toc404170795"/>
      <w:r w:rsidRPr="00210B44">
        <w:rPr>
          <w:b w:val="0"/>
          <w:sz w:val="24"/>
          <w:szCs w:val="24"/>
        </w:rPr>
        <w:t>输出</w:t>
      </w:r>
      <w:bookmarkEnd w:id="18"/>
      <w:bookmarkEnd w:id="19"/>
    </w:p>
    <w:p w:rsidR="00210B44" w:rsidRPr="00627C23" w:rsidRDefault="00210B44" w:rsidP="000E52A9">
      <w:pPr>
        <w:pStyle w:val="afd"/>
        <w:numPr>
          <w:ilvl w:val="0"/>
          <w:numId w:val="14"/>
        </w:numPr>
        <w:ind w:firstLineChars="0"/>
        <w:jc w:val="both"/>
        <w:rPr>
          <w:i w:val="0"/>
          <w:color w:val="000000"/>
        </w:rPr>
      </w:pPr>
      <w:r w:rsidRPr="00627C23">
        <w:rPr>
          <w:rFonts w:hint="eastAsia"/>
          <w:i w:val="0"/>
          <w:color w:val="000000"/>
        </w:rPr>
        <w:t>《EPG会议纪要》</w:t>
      </w:r>
    </w:p>
    <w:p w:rsidR="00210B44" w:rsidRPr="00627C23" w:rsidRDefault="00210B44" w:rsidP="000E52A9">
      <w:pPr>
        <w:pStyle w:val="afd"/>
        <w:numPr>
          <w:ilvl w:val="0"/>
          <w:numId w:val="14"/>
        </w:numPr>
        <w:ind w:firstLineChars="0"/>
        <w:jc w:val="both"/>
        <w:rPr>
          <w:i w:val="0"/>
          <w:color w:val="000000"/>
        </w:rPr>
      </w:pPr>
      <w:r w:rsidRPr="00627C23">
        <w:rPr>
          <w:rFonts w:hint="eastAsia"/>
          <w:i w:val="0"/>
          <w:color w:val="000000"/>
        </w:rPr>
        <w:t>《EPG过程改进项目报告》</w:t>
      </w:r>
    </w:p>
    <w:p w:rsidR="00210B44" w:rsidRPr="00627C23" w:rsidRDefault="00210B44" w:rsidP="000E52A9">
      <w:pPr>
        <w:pStyle w:val="afd"/>
        <w:numPr>
          <w:ilvl w:val="0"/>
          <w:numId w:val="14"/>
        </w:numPr>
        <w:ind w:firstLineChars="0"/>
        <w:jc w:val="both"/>
        <w:rPr>
          <w:i w:val="0"/>
          <w:color w:val="000000"/>
        </w:rPr>
      </w:pPr>
      <w:r w:rsidRPr="00627C23">
        <w:rPr>
          <w:rFonts w:hint="eastAsia"/>
          <w:i w:val="0"/>
          <w:color w:val="000000"/>
        </w:rPr>
        <w:lastRenderedPageBreak/>
        <w:t>《过程审计报告》</w:t>
      </w:r>
    </w:p>
    <w:p w:rsidR="00210B44" w:rsidRPr="00210B44" w:rsidRDefault="00210B44" w:rsidP="000E52A9">
      <w:pPr>
        <w:pStyle w:val="1"/>
        <w:ind w:left="649" w:hanging="649"/>
      </w:pPr>
      <w:bookmarkStart w:id="20" w:name="_Toc401663509"/>
      <w:bookmarkStart w:id="21" w:name="_Toc404170796"/>
      <w:r w:rsidRPr="00210B44">
        <w:rPr>
          <w:rFonts w:hint="eastAsia"/>
        </w:rPr>
        <w:t>裁剪指南</w:t>
      </w:r>
      <w:bookmarkEnd w:id="20"/>
      <w:bookmarkEnd w:id="21"/>
    </w:p>
    <w:tbl>
      <w:tblPr>
        <w:tblW w:w="9072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1701"/>
        <w:gridCol w:w="1417"/>
      </w:tblGrid>
      <w:tr w:rsidR="00210B44" w:rsidRPr="0011469F" w:rsidTr="00210B44">
        <w:trPr>
          <w:trHeight w:val="152"/>
        </w:trPr>
        <w:tc>
          <w:tcPr>
            <w:tcW w:w="1134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C0C0C0"/>
          </w:tcPr>
          <w:p w:rsidR="00210B44" w:rsidRPr="00627C23" w:rsidRDefault="00210B44" w:rsidP="00A14243">
            <w:pPr>
              <w:snapToGrid w:val="0"/>
              <w:jc w:val="center"/>
              <w:rPr>
                <w:rFonts w:ascii="Arial" w:hAnsi="Arial" w:cs="Arial"/>
                <w:color w:val="000000"/>
                <w:szCs w:val="21"/>
              </w:rPr>
            </w:pPr>
            <w:bookmarkStart w:id="22" w:name="OLE_LINK1"/>
            <w:bookmarkEnd w:id="22"/>
            <w:r w:rsidRPr="00627C23">
              <w:rPr>
                <w:rFonts w:ascii="Arial" w:hAnsi="Arial" w:cs="Arial"/>
                <w:color w:val="000000"/>
                <w:szCs w:val="21"/>
              </w:rPr>
              <w:t>活动位置</w:t>
            </w:r>
          </w:p>
        </w:tc>
        <w:tc>
          <w:tcPr>
            <w:tcW w:w="113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210B44" w:rsidRPr="00627C23" w:rsidRDefault="00210B44" w:rsidP="00A14243">
            <w:pPr>
              <w:snapToGrid w:val="0"/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627C23">
              <w:rPr>
                <w:rFonts w:ascii="Arial" w:hAnsi="Arial" w:cs="Arial"/>
                <w:color w:val="000000"/>
                <w:szCs w:val="21"/>
              </w:rPr>
              <w:t>活动名称</w:t>
            </w:r>
          </w:p>
        </w:tc>
        <w:tc>
          <w:tcPr>
            <w:tcW w:w="368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210B44" w:rsidRPr="00627C23" w:rsidRDefault="00210B44" w:rsidP="00A14243">
            <w:pPr>
              <w:snapToGrid w:val="0"/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627C23">
              <w:rPr>
                <w:rFonts w:ascii="Arial" w:hAnsi="Arial" w:cs="Arial"/>
                <w:color w:val="000000"/>
                <w:szCs w:val="21"/>
              </w:rPr>
              <w:t>裁剪结果</w:t>
            </w:r>
            <w:r w:rsidRPr="00627C23">
              <w:rPr>
                <w:rFonts w:ascii="Arial" w:hAnsi="Arial" w:cs="Arial"/>
                <w:color w:val="000000"/>
                <w:szCs w:val="21"/>
              </w:rPr>
              <w:t>/</w:t>
            </w:r>
            <w:r w:rsidRPr="00627C23">
              <w:rPr>
                <w:rFonts w:ascii="Arial" w:hAnsi="Arial" w:cs="Arial"/>
                <w:color w:val="000000"/>
                <w:szCs w:val="21"/>
              </w:rPr>
              <w:t>替代方案</w:t>
            </w:r>
          </w:p>
        </w:tc>
        <w:tc>
          <w:tcPr>
            <w:tcW w:w="1701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210B44" w:rsidRPr="00627C23" w:rsidRDefault="00210B44" w:rsidP="00A14243">
            <w:pPr>
              <w:snapToGrid w:val="0"/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627C23">
              <w:rPr>
                <w:rFonts w:ascii="Arial" w:hAnsi="Arial" w:cs="Arial"/>
                <w:color w:val="000000"/>
                <w:szCs w:val="21"/>
              </w:rPr>
              <w:t>裁剪条件</w:t>
            </w:r>
          </w:p>
        </w:tc>
        <w:tc>
          <w:tcPr>
            <w:tcW w:w="141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C0C0C0"/>
            <w:vAlign w:val="center"/>
          </w:tcPr>
          <w:p w:rsidR="00210B44" w:rsidRPr="00627C23" w:rsidRDefault="00210B44" w:rsidP="00A14243">
            <w:pPr>
              <w:snapToGrid w:val="0"/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627C23">
              <w:rPr>
                <w:rFonts w:ascii="Arial" w:hAnsi="Arial" w:cs="Arial"/>
                <w:color w:val="000000"/>
                <w:szCs w:val="21"/>
              </w:rPr>
              <w:t>备注</w:t>
            </w:r>
          </w:p>
        </w:tc>
      </w:tr>
      <w:tr w:rsidR="00210B44" w:rsidTr="00210B44">
        <w:trPr>
          <w:trHeight w:val="297"/>
        </w:trPr>
        <w:tc>
          <w:tcPr>
            <w:tcW w:w="1134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:rsidR="00210B44" w:rsidRPr="00627C23" w:rsidRDefault="00210B44" w:rsidP="00A14243">
            <w:pPr>
              <w:snapToGrid w:val="0"/>
              <w:textAlignment w:val="baseline"/>
              <w:rPr>
                <w:rFonts w:ascii="Arial" w:hAnsi="Arial" w:cs="Arial"/>
                <w:color w:val="000000"/>
                <w:szCs w:val="21"/>
              </w:rPr>
            </w:pPr>
            <w:r w:rsidRPr="00627C23">
              <w:rPr>
                <w:rFonts w:ascii="Arial" w:hAnsi="Arial" w:cs="Arial"/>
                <w:color w:val="000000"/>
                <w:szCs w:val="21"/>
              </w:rPr>
              <w:t>2.4.6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vAlign w:val="center"/>
          </w:tcPr>
          <w:p w:rsidR="00210B44" w:rsidRPr="00627C23" w:rsidRDefault="00210B44" w:rsidP="00A14243">
            <w:pPr>
              <w:snapToGrid w:val="0"/>
              <w:rPr>
                <w:rFonts w:ascii="Arial" w:hAnsi="Arial" w:cs="Arial"/>
                <w:color w:val="000000"/>
                <w:szCs w:val="21"/>
              </w:rPr>
            </w:pPr>
            <w:r w:rsidRPr="00627C23">
              <w:rPr>
                <w:rFonts w:ascii="Arial" w:hAnsi="Arial" w:cs="Arial"/>
                <w:color w:val="000000"/>
                <w:szCs w:val="21"/>
              </w:rPr>
              <w:t>过程试行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vAlign w:val="center"/>
          </w:tcPr>
          <w:p w:rsidR="00210B44" w:rsidRPr="00627C23" w:rsidRDefault="00210B44" w:rsidP="00A14243">
            <w:pPr>
              <w:snapToGrid w:val="0"/>
              <w:rPr>
                <w:rFonts w:ascii="Arial" w:hAnsi="Arial" w:cs="Arial"/>
                <w:color w:val="000000"/>
                <w:szCs w:val="21"/>
              </w:rPr>
            </w:pPr>
            <w:r w:rsidRPr="00627C23">
              <w:rPr>
                <w:rFonts w:ascii="Arial" w:hAnsi="Arial" w:cs="Arial"/>
                <w:color w:val="000000"/>
                <w:szCs w:val="21"/>
              </w:rPr>
              <w:t>过程体系局部小优化</w:t>
            </w:r>
            <w:r w:rsidRPr="00627C23">
              <w:rPr>
                <w:rFonts w:ascii="Arial" w:hAnsi="Arial" w:cs="Arial"/>
                <w:color w:val="000000"/>
                <w:szCs w:val="21"/>
              </w:rPr>
              <w:t>(</w:t>
            </w:r>
            <w:r w:rsidRPr="00627C23">
              <w:rPr>
                <w:rFonts w:ascii="Arial" w:hAnsi="Arial" w:cs="Arial"/>
                <w:color w:val="000000"/>
                <w:szCs w:val="21"/>
              </w:rPr>
              <w:t>例如，流程、模板等的细节调整等，可以不试行。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vAlign w:val="center"/>
          </w:tcPr>
          <w:p w:rsidR="00210B44" w:rsidRPr="00627C23" w:rsidRDefault="00210B44" w:rsidP="00A14243">
            <w:pPr>
              <w:snapToGrid w:val="0"/>
              <w:rPr>
                <w:rFonts w:ascii="Arial" w:hAnsi="Arial" w:cs="Arial"/>
                <w:color w:val="000000"/>
                <w:szCs w:val="21"/>
              </w:rPr>
            </w:pPr>
            <w:r w:rsidRPr="00627C23">
              <w:rPr>
                <w:rFonts w:ascii="Arial" w:hAnsi="Arial" w:cs="Arial"/>
                <w:color w:val="000000"/>
                <w:szCs w:val="21"/>
              </w:rPr>
              <w:t>EPG</w:t>
            </w:r>
            <w:r w:rsidRPr="00627C23">
              <w:rPr>
                <w:rFonts w:ascii="Arial" w:hAnsi="Arial" w:cs="Arial"/>
                <w:color w:val="000000"/>
                <w:szCs w:val="21"/>
              </w:rPr>
              <w:t>讨论通过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vAlign w:val="center"/>
          </w:tcPr>
          <w:p w:rsidR="00210B44" w:rsidRPr="00627C23" w:rsidRDefault="00210B44" w:rsidP="00A14243">
            <w:pPr>
              <w:snapToGrid w:val="0"/>
              <w:ind w:firstLine="420"/>
              <w:rPr>
                <w:rFonts w:ascii="Arial" w:hAnsi="Arial" w:cs="Arial"/>
                <w:color w:val="000000"/>
                <w:szCs w:val="21"/>
              </w:rPr>
            </w:pPr>
          </w:p>
        </w:tc>
      </w:tr>
    </w:tbl>
    <w:p w:rsidR="00210B44" w:rsidRPr="00210B44" w:rsidRDefault="00210B44" w:rsidP="00210B44">
      <w:pPr>
        <w:pStyle w:val="afd"/>
        <w:ind w:firstLineChars="0" w:firstLine="0"/>
        <w:rPr>
          <w:i w:val="0"/>
          <w:color w:val="000000"/>
        </w:rPr>
      </w:pPr>
    </w:p>
    <w:sectPr w:rsidR="00210B44" w:rsidRPr="00210B44" w:rsidSect="00BC2CB4">
      <w:headerReference w:type="default" r:id="rId11"/>
      <w:footerReference w:type="default" r:id="rId12"/>
      <w:pgSz w:w="11906" w:h="16838" w:code="9"/>
      <w:pgMar w:top="1440" w:right="1511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BF1" w:rsidRDefault="009A0BF1" w:rsidP="00BC2CB4">
      <w:r>
        <w:separator/>
      </w:r>
    </w:p>
  </w:endnote>
  <w:endnote w:type="continuationSeparator" w:id="0">
    <w:p w:rsidR="009A0BF1" w:rsidRDefault="009A0BF1" w:rsidP="00BC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CB4" w:rsidRDefault="006A1E53" w:rsidP="006A1E53">
    <w:pPr>
      <w:pStyle w:val="afa"/>
      <w:tabs>
        <w:tab w:val="center" w:pos="4510"/>
        <w:tab w:val="right" w:pos="9020"/>
      </w:tabs>
      <w:ind w:right="360"/>
      <w:jc w:val="center"/>
    </w:pPr>
    <w:r>
      <w:rPr>
        <w:rFonts w:ascii="宋体" w:hint="eastAsia"/>
      </w:rPr>
      <w:t xml:space="preserve">                                        </w:t>
    </w:r>
    <w:r w:rsidR="00BC2CB4">
      <w:rPr>
        <w:rFonts w:ascii="宋体" w:hint="eastAsia"/>
      </w:rPr>
      <w:t xml:space="preserve">版权所有，侵权必究                </w:t>
    </w:r>
    <w:r w:rsidR="00B03491">
      <w:rPr>
        <w:rFonts w:ascii="宋体" w:hint="eastAsia"/>
      </w:rPr>
      <w:t xml:space="preserve">        </w:t>
    </w:r>
    <w:r w:rsidR="00BC2CB4">
      <w:rPr>
        <w:rFonts w:ascii="宋体" w:hint="eastAsia"/>
      </w:rPr>
      <w:t>第</w:t>
    </w:r>
    <w:r w:rsidR="00BC2CB4">
      <w:fldChar w:fldCharType="begin"/>
    </w:r>
    <w:r w:rsidR="00BC2CB4">
      <w:instrText>page  \* MERGEFORMAT</w:instrText>
    </w:r>
    <w:r w:rsidR="00BC2CB4">
      <w:fldChar w:fldCharType="separate"/>
    </w:r>
    <w:r w:rsidR="00546980">
      <w:rPr>
        <w:noProof/>
      </w:rPr>
      <w:t>2</w:t>
    </w:r>
    <w:r w:rsidR="00BC2CB4">
      <w:fldChar w:fldCharType="end"/>
    </w:r>
    <w:r w:rsidR="00BC2CB4">
      <w:rPr>
        <w:rFonts w:ascii="宋体" w:hint="eastAsia"/>
      </w:rPr>
      <w:t>页，共</w:t>
    </w:r>
    <w:fldSimple w:instr="numpages  \* MERGEFORMAT">
      <w:r w:rsidR="00546980">
        <w:rPr>
          <w:noProof/>
        </w:rPr>
        <w:t>9</w:t>
      </w:r>
    </w:fldSimple>
    <w:r w:rsidR="00BC2CB4">
      <w:rPr>
        <w:rFonts w:ascii="宋体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BF1" w:rsidRDefault="009A0BF1" w:rsidP="00BC2CB4">
      <w:r>
        <w:separator/>
      </w:r>
    </w:p>
  </w:footnote>
  <w:footnote w:type="continuationSeparator" w:id="0">
    <w:p w:rsidR="009A0BF1" w:rsidRDefault="009A0BF1" w:rsidP="00BC2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4736"/>
      <w:gridCol w:w="4333"/>
    </w:tblGrid>
    <w:tr w:rsidR="00BC2CB4" w:rsidRPr="005A7D6D" w:rsidTr="00BC2CB4">
      <w:trPr>
        <w:cantSplit/>
        <w:trHeight w:hRule="exact" w:val="712"/>
      </w:trPr>
      <w:tc>
        <w:tcPr>
          <w:tcW w:w="2611" w:type="pct"/>
        </w:tcPr>
        <w:p w:rsidR="00BC2CB4" w:rsidRPr="00590C91" w:rsidRDefault="00546980" w:rsidP="00BC2CB4">
          <w:pPr>
            <w:pStyle w:val="ad"/>
          </w:pPr>
          <w:r>
            <w:rPr>
              <w:noProof/>
            </w:rPr>
            <w:drawing>
              <wp:inline distT="0" distB="0" distL="0" distR="0">
                <wp:extent cx="1476375" cy="552450"/>
                <wp:effectExtent l="0" t="0" r="0" b="0"/>
                <wp:docPr id="3" name="图片 3" descr="国泰安新标志（彩色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国泰安新标志（彩色）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819" b="2545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9" w:type="pct"/>
          <w:vAlign w:val="center"/>
        </w:tcPr>
        <w:p w:rsidR="00BC2CB4" w:rsidRPr="00066D70" w:rsidRDefault="005A7D6D" w:rsidP="006A1E53">
          <w:pPr>
            <w:pStyle w:val="ad"/>
            <w:jc w:val="right"/>
            <w:rPr>
              <w:sz w:val="18"/>
              <w:szCs w:val="18"/>
            </w:rPr>
          </w:pPr>
          <w:r w:rsidRPr="005A7D6D">
            <w:rPr>
              <w:rFonts w:hint="eastAsia"/>
              <w:sz w:val="18"/>
              <w:szCs w:val="18"/>
            </w:rPr>
            <w:t>过程改进流程</w:t>
          </w:r>
        </w:p>
      </w:tc>
    </w:tr>
  </w:tbl>
  <w:p w:rsidR="00BC2CB4" w:rsidRDefault="00BC2CB4" w:rsidP="00BC2CB4">
    <w:pPr>
      <w:pStyle w:val="a9"/>
      <w:spacing w:line="20" w:lineRule="exact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7E"/>
      </v:shape>
    </w:pict>
  </w:numPicBullet>
  <w:abstractNum w:abstractNumId="0">
    <w:nsid w:val="FFFFFF89"/>
    <w:multiLevelType w:val="singleLevel"/>
    <w:tmpl w:val="E69692A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2D83839"/>
    <w:multiLevelType w:val="hybridMultilevel"/>
    <w:tmpl w:val="19344DDE"/>
    <w:lvl w:ilvl="0" w:tplc="7054EA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033F306E"/>
    <w:multiLevelType w:val="hybridMultilevel"/>
    <w:tmpl w:val="736428F8"/>
    <w:lvl w:ilvl="0" w:tplc="4A180A50">
      <w:start w:val="1"/>
      <w:numFmt w:val="decimal"/>
      <w:pStyle w:val="a0"/>
      <w:lvlText w:val="图%1"/>
      <w:lvlJc w:val="left"/>
      <w:pPr>
        <w:tabs>
          <w:tab w:val="num" w:pos="0"/>
        </w:tabs>
        <w:ind w:left="0" w:firstLine="0"/>
      </w:pPr>
      <w:rPr>
        <w:rFonts w:ascii="Arial" w:eastAsia="宋体" w:hAnsi="Arial" w:cs="Times New Roman" w:hint="default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E65B51"/>
    <w:multiLevelType w:val="hybridMultilevel"/>
    <w:tmpl w:val="243EC0DA"/>
    <w:lvl w:ilvl="0" w:tplc="59662EC8">
      <w:start w:val="1"/>
      <w:numFmt w:val="decimal"/>
      <w:lvlText w:val="%1、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4">
    <w:nsid w:val="17AA0510"/>
    <w:multiLevelType w:val="hybridMultilevel"/>
    <w:tmpl w:val="CEB465CE"/>
    <w:lvl w:ilvl="0" w:tplc="80E2F980">
      <w:start w:val="1"/>
      <w:numFmt w:val="decimal"/>
      <w:pStyle w:val="a1"/>
      <w:lvlText w:val="表%1"/>
      <w:lvlJc w:val="left"/>
      <w:pPr>
        <w:tabs>
          <w:tab w:val="num" w:pos="0"/>
        </w:tabs>
        <w:ind w:left="0" w:firstLine="0"/>
      </w:pPr>
      <w:rPr>
        <w:rFonts w:eastAsia="宋体" w:hint="eastAsia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A15412D"/>
    <w:multiLevelType w:val="hybridMultilevel"/>
    <w:tmpl w:val="5AB420D4"/>
    <w:lvl w:ilvl="0" w:tplc="7D5A42A0">
      <w:start w:val="1"/>
      <w:numFmt w:val="decimal"/>
      <w:lvlText w:val="%1．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24546AD3"/>
    <w:multiLevelType w:val="hybridMultilevel"/>
    <w:tmpl w:val="243EC0DA"/>
    <w:lvl w:ilvl="0" w:tplc="59662EC8">
      <w:start w:val="1"/>
      <w:numFmt w:val="decimal"/>
      <w:lvlText w:val="%1、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7">
    <w:nsid w:val="262F2132"/>
    <w:multiLevelType w:val="multilevel"/>
    <w:tmpl w:val="CD0C02F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26D453E6"/>
    <w:multiLevelType w:val="hybridMultilevel"/>
    <w:tmpl w:val="D660D3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2C53110"/>
    <w:multiLevelType w:val="hybridMultilevel"/>
    <w:tmpl w:val="41EA302E"/>
    <w:lvl w:ilvl="0" w:tplc="B254DCD6">
      <w:start w:val="1"/>
      <w:numFmt w:val="decimal"/>
      <w:lvlText w:val="%1．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10">
    <w:nsid w:val="481D4A24"/>
    <w:multiLevelType w:val="hybridMultilevel"/>
    <w:tmpl w:val="10222792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11">
    <w:nsid w:val="51F43F36"/>
    <w:multiLevelType w:val="hybridMultilevel"/>
    <w:tmpl w:val="21FADAEC"/>
    <w:lvl w:ilvl="0" w:tplc="4CFCBC62">
      <w:start w:val="1"/>
      <w:numFmt w:val="decimal"/>
      <w:lvlText w:val="%1．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E831EA"/>
    <w:multiLevelType w:val="hybridMultilevel"/>
    <w:tmpl w:val="5AB420D4"/>
    <w:lvl w:ilvl="0" w:tplc="7D5A42A0">
      <w:start w:val="1"/>
      <w:numFmt w:val="decimal"/>
      <w:lvlText w:val="%1．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65A40813"/>
    <w:multiLevelType w:val="multilevel"/>
    <w:tmpl w:val="E96EA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Restart w:val="4"/>
      <w:pStyle w:val="7"/>
      <w:lvlText w:val="%7、"/>
      <w:lvlJc w:val="left"/>
      <w:pPr>
        <w:tabs>
          <w:tab w:val="num" w:pos="420"/>
        </w:tabs>
        <w:ind w:left="420" w:hanging="420"/>
      </w:pPr>
      <w:rPr>
        <w:rFonts w:ascii="宋体" w:eastAsia="宋体" w:hint="eastAsia"/>
        <w:b/>
        <w:i w:val="0"/>
        <w:color w:val="auto"/>
        <w:sz w:val="21"/>
      </w:rPr>
    </w:lvl>
    <w:lvl w:ilvl="7">
      <w:start w:val="1"/>
      <w:numFmt w:val="decimal"/>
      <w:lvlRestart w:val="1"/>
      <w:pStyle w:val="8"/>
      <w:lvlText w:val="表%1-%8"/>
      <w:lvlJc w:val="left"/>
      <w:pPr>
        <w:tabs>
          <w:tab w:val="num" w:pos="851"/>
        </w:tabs>
        <w:ind w:left="851" w:hanging="851"/>
      </w:pPr>
      <w:rPr>
        <w:rFonts w:ascii="宋体" w:eastAsia="宋体" w:hint="eastAsia"/>
        <w:b/>
        <w:i w:val="0"/>
        <w:sz w:val="21"/>
      </w:rPr>
    </w:lvl>
    <w:lvl w:ilvl="8">
      <w:start w:val="1"/>
      <w:numFmt w:val="decimal"/>
      <w:lvlRestart w:val="1"/>
      <w:pStyle w:val="9"/>
      <w:lvlText w:val="图 %1-%9"/>
      <w:lvlJc w:val="left"/>
      <w:pPr>
        <w:tabs>
          <w:tab w:val="num" w:pos="907"/>
        </w:tabs>
        <w:ind w:left="907" w:hanging="907"/>
      </w:pPr>
      <w:rPr>
        <w:rFonts w:ascii="宋体" w:eastAsia="宋体" w:hint="eastAsia"/>
        <w:b/>
        <w:i w:val="0"/>
        <w:sz w:val="21"/>
      </w:rPr>
    </w:lvl>
  </w:abstractNum>
  <w:abstractNum w:abstractNumId="14">
    <w:nsid w:val="6A9C1FF9"/>
    <w:multiLevelType w:val="hybridMultilevel"/>
    <w:tmpl w:val="73CCE5D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14"/>
  </w:num>
  <w:num w:numId="9">
    <w:abstractNumId w:val="11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3"/>
  </w:num>
  <w:num w:numId="1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01"/>
    <w:rsid w:val="000C65E0"/>
    <w:rsid w:val="000E52A9"/>
    <w:rsid w:val="0014455A"/>
    <w:rsid w:val="00210B44"/>
    <w:rsid w:val="00255E81"/>
    <w:rsid w:val="002A402F"/>
    <w:rsid w:val="002C5EF5"/>
    <w:rsid w:val="002F14AD"/>
    <w:rsid w:val="003563AD"/>
    <w:rsid w:val="003E1C45"/>
    <w:rsid w:val="003F3DAC"/>
    <w:rsid w:val="00473D36"/>
    <w:rsid w:val="00490934"/>
    <w:rsid w:val="00510926"/>
    <w:rsid w:val="00510C08"/>
    <w:rsid w:val="00536161"/>
    <w:rsid w:val="00546980"/>
    <w:rsid w:val="005A7D6D"/>
    <w:rsid w:val="005C5A01"/>
    <w:rsid w:val="005F15A3"/>
    <w:rsid w:val="00602ED2"/>
    <w:rsid w:val="006A1E53"/>
    <w:rsid w:val="006A28AE"/>
    <w:rsid w:val="007263D2"/>
    <w:rsid w:val="00742461"/>
    <w:rsid w:val="007E4234"/>
    <w:rsid w:val="00981503"/>
    <w:rsid w:val="009A0BF1"/>
    <w:rsid w:val="009A179A"/>
    <w:rsid w:val="009B46D0"/>
    <w:rsid w:val="009E5E5B"/>
    <w:rsid w:val="00A75018"/>
    <w:rsid w:val="00B03491"/>
    <w:rsid w:val="00B27164"/>
    <w:rsid w:val="00B3445C"/>
    <w:rsid w:val="00B56387"/>
    <w:rsid w:val="00B643DC"/>
    <w:rsid w:val="00B87D26"/>
    <w:rsid w:val="00BC2CB4"/>
    <w:rsid w:val="00C10623"/>
    <w:rsid w:val="00C80E21"/>
    <w:rsid w:val="00D03D8C"/>
    <w:rsid w:val="00D60F6B"/>
    <w:rsid w:val="00DA6455"/>
    <w:rsid w:val="00E24DF2"/>
    <w:rsid w:val="00E67DE0"/>
    <w:rsid w:val="00E711CA"/>
    <w:rsid w:val="00ED7961"/>
    <w:rsid w:val="00F37676"/>
    <w:rsid w:val="00F4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C2CB4"/>
    <w:pPr>
      <w:widowControl w:val="0"/>
      <w:autoSpaceDE w:val="0"/>
      <w:autoSpaceDN w:val="0"/>
      <w:adjustRightInd w:val="0"/>
    </w:pPr>
    <w:rPr>
      <w:sz w:val="21"/>
    </w:rPr>
  </w:style>
  <w:style w:type="paragraph" w:styleId="1">
    <w:name w:val="heading 1"/>
    <w:aliases w:val="h1,H1,heading 1,PIM 1,H11,H12,H13,H14,H15,H16,H17,H18,H19,H110,H111,H112,H121,H131,H141,H151,H161,H171,H181,H191,H1101,H1111,H113,H122,H132,H142,H152,H162,H172,H182,H192,H1102,H1112,H1121,H1211,H1311,H1411,H1511,H1611,H1711,H1811,H1911,H11011"/>
    <w:basedOn w:val="a2"/>
    <w:next w:val="a2"/>
    <w:link w:val="1Char"/>
    <w:autoRedefine/>
    <w:qFormat/>
    <w:rsid w:val="006A1E53"/>
    <w:pPr>
      <w:widowControl/>
      <w:numPr>
        <w:numId w:val="2"/>
      </w:numPr>
      <w:spacing w:beforeLines="50" w:before="156" w:afterLines="50" w:after="156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2,H2,heading 2,PIM2,Heading 2 Hidden,Heading 2 CCBS,Titre3,HD2,sect 1.2,H21,sect 1.21,H22,sect 1.22,H211,sect 1.211,H23,sect 1.23,H212,sect 1.212,第一章 标题 2,DO,H24,H25,H26,H27,H28,H29,H210,H221,H231,H241,H251,H261,H271,H281,H291,H2101,H2111,H213,2,l"/>
    <w:basedOn w:val="a2"/>
    <w:next w:val="a3"/>
    <w:link w:val="2Char"/>
    <w:autoRedefine/>
    <w:qFormat/>
    <w:rsid w:val="00490934"/>
    <w:pPr>
      <w:keepNext/>
      <w:widowControl/>
      <w:spacing w:before="240" w:after="240"/>
      <w:outlineLvl w:val="1"/>
    </w:pPr>
    <w:rPr>
      <w:rFonts w:ascii="宋体" w:hAnsi="Arial"/>
      <w:b/>
      <w:color w:val="000000"/>
      <w:sz w:val="24"/>
    </w:rPr>
  </w:style>
  <w:style w:type="paragraph" w:styleId="3">
    <w:name w:val="heading 3"/>
    <w:aliases w:val="h3,H3,heading 3,level_3,PIM 3,Level 3 Head,Heading 3 - old,sect1.2.3,sect1.2.31,sect1.2.32,sect1.2.311,sect1.2.33,sect1.2.312,H31,H32,H33,H34,H35,H36,H37,H38,H39,H310,H311,H321,H331,H341,H351,H361,H371,H381,H391,H3101,H312,H322,H332,H342,H352,H362"/>
    <w:basedOn w:val="a2"/>
    <w:next w:val="a3"/>
    <w:link w:val="3Char"/>
    <w:autoRedefine/>
    <w:qFormat/>
    <w:rsid w:val="00490934"/>
    <w:pPr>
      <w:keepNext/>
      <w:widowControl/>
      <w:spacing w:before="60" w:after="60" w:line="360" w:lineRule="auto"/>
      <w:outlineLvl w:val="2"/>
    </w:pPr>
    <w:rPr>
      <w:rFonts w:ascii="宋体"/>
      <w:b/>
      <w:lang w:val="x-none" w:eastAsia="x-none"/>
    </w:rPr>
  </w:style>
  <w:style w:type="paragraph" w:styleId="4">
    <w:name w:val="heading 4"/>
    <w:aliases w:val="PIM 4,H4,h4,H41,H42,H43,H44,H45,H46,H47,H48,H49,H410,H411,H421,H431,H441,H451,H461,H471,H481,H491,H4101,H412,H422,H432,H442,H452,H462,H472,H482,H492,H4102,H4111,H4211,H4311,H4411,H4511,H4611,H4711,H4811,H4911,H41011,H413,H423,H433,H443,H453,H463,bl"/>
    <w:basedOn w:val="a2"/>
    <w:next w:val="a3"/>
    <w:link w:val="4Char"/>
    <w:qFormat/>
    <w:rsid w:val="00490934"/>
    <w:pPr>
      <w:keepNext/>
      <w:keepLines/>
      <w:spacing w:before="120" w:after="12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aliases w:val="dash,ds,dd,heading 5,H5,h5,PIM 5,Roman list,l5+toc5,Numbered Sub-list,ITT t5,PA Pico Section,5,H5-Heading 5,l5,heading5,Level 3 - i"/>
    <w:basedOn w:val="a2"/>
    <w:next w:val="a2"/>
    <w:link w:val="5Char"/>
    <w:qFormat/>
    <w:rsid w:val="0049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Legal Level 1.,Bullet list,第五层条,L6,heading 6"/>
    <w:basedOn w:val="a2"/>
    <w:next w:val="a2"/>
    <w:link w:val="6Char"/>
    <w:qFormat/>
    <w:rsid w:val="00490934"/>
    <w:pPr>
      <w:widowControl/>
      <w:numPr>
        <w:ilvl w:val="5"/>
        <w:numId w:val="1"/>
      </w:numPr>
      <w:tabs>
        <w:tab w:val="left" w:pos="540"/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5"/>
    </w:pPr>
    <w:rPr>
      <w:rFonts w:ascii="Geneva" w:hAnsi="Geneva"/>
      <w:noProof/>
      <w:sz w:val="20"/>
      <w:u w:val="single"/>
    </w:rPr>
  </w:style>
  <w:style w:type="paragraph" w:styleId="7">
    <w:name w:val="heading 7"/>
    <w:aliases w:val="H7,heading 7"/>
    <w:basedOn w:val="a2"/>
    <w:next w:val="a2"/>
    <w:link w:val="7Char"/>
    <w:qFormat/>
    <w:rsid w:val="00490934"/>
    <w:pPr>
      <w:widowControl/>
      <w:numPr>
        <w:ilvl w:val="6"/>
        <w:numId w:val="1"/>
      </w:numPr>
      <w:overflowPunct w:val="0"/>
      <w:spacing w:before="240"/>
      <w:textAlignment w:val="baseline"/>
      <w:outlineLvl w:val="6"/>
    </w:pPr>
    <w:rPr>
      <w:rFonts w:ascii="Helvetica" w:hAnsi="Helvetica"/>
      <w:i/>
      <w:noProof/>
      <w:sz w:val="20"/>
    </w:rPr>
  </w:style>
  <w:style w:type="paragraph" w:styleId="8">
    <w:name w:val="heading 8"/>
    <w:aliases w:val="H8,heading 8"/>
    <w:basedOn w:val="a2"/>
    <w:next w:val="a2"/>
    <w:link w:val="8Char"/>
    <w:qFormat/>
    <w:rsid w:val="00490934"/>
    <w:pPr>
      <w:widowControl/>
      <w:numPr>
        <w:ilvl w:val="7"/>
        <w:numId w:val="1"/>
      </w:numPr>
      <w:tabs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7"/>
    </w:pPr>
    <w:rPr>
      <w:rFonts w:ascii="Geneva" w:hAnsi="Geneva"/>
      <w:i/>
      <w:noProof/>
      <w:sz w:val="20"/>
    </w:rPr>
  </w:style>
  <w:style w:type="paragraph" w:styleId="9">
    <w:name w:val="heading 9"/>
    <w:aliases w:val="H9,heading 9"/>
    <w:basedOn w:val="a2"/>
    <w:next w:val="a2"/>
    <w:link w:val="9Char"/>
    <w:qFormat/>
    <w:rsid w:val="00490934"/>
    <w:pPr>
      <w:widowControl/>
      <w:numPr>
        <w:ilvl w:val="8"/>
        <w:numId w:val="1"/>
      </w:numPr>
      <w:tabs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8"/>
    </w:pPr>
    <w:rPr>
      <w:rFonts w:ascii="Geneva" w:hAnsi="Geneva"/>
      <w:i/>
      <w:noProof/>
      <w:sz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h1 Char,H1 Char,heading 1 Char,PIM 1 Char,H11 Char,H12 Char,H13 Char,H14 Char,H15 Char,H16 Char,H17 Char,H18 Char,H19 Char,H110 Char,H111 Char,H112 Char,H121 Char,H131 Char,H141 Char,H151 Char,H161 Char,H171 Char,H181 Char,H191 Char,H1101 Char"/>
    <w:basedOn w:val="a4"/>
    <w:link w:val="1"/>
    <w:rsid w:val="006A1E53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h2 Char,H2 Char,heading 2 Char,PIM2 Char,Heading 2 Hidden Char,Heading 2 CCBS Char,Titre3 Char,HD2 Char,sect 1.2 Char,H21 Char,sect 1.21 Char,H22 Char,sect 1.22 Char,H211 Char,sect 1.211 Char,H23 Char,sect 1.23 Char,H212 Char,sect 1.212 Char"/>
    <w:basedOn w:val="a4"/>
    <w:link w:val="2"/>
    <w:rsid w:val="00490934"/>
    <w:rPr>
      <w:rFonts w:ascii="宋体" w:hAnsi="Arial"/>
      <w:b/>
      <w:color w:val="000000"/>
      <w:kern w:val="2"/>
      <w:sz w:val="24"/>
      <w:szCs w:val="24"/>
    </w:rPr>
  </w:style>
  <w:style w:type="paragraph" w:styleId="a3">
    <w:name w:val="Normal Indent"/>
    <w:basedOn w:val="a2"/>
    <w:uiPriority w:val="99"/>
    <w:semiHidden/>
    <w:unhideWhenUsed/>
    <w:rsid w:val="00490934"/>
    <w:pPr>
      <w:ind w:firstLineChars="200" w:firstLine="420"/>
    </w:pPr>
  </w:style>
  <w:style w:type="character" w:customStyle="1" w:styleId="3Char">
    <w:name w:val="标题 3 Char"/>
    <w:aliases w:val="h3 Char,H3 Char,heading 3 Char,level_3 Char,PIM 3 Char,Level 3 Head Char,Heading 3 - old Char,sect1.2.3 Char,sect1.2.31 Char,sect1.2.32 Char,sect1.2.311 Char,sect1.2.33 Char,sect1.2.312 Char,H31 Char,H32 Char,H33 Char,H34 Char,H35 Char"/>
    <w:link w:val="3"/>
    <w:rsid w:val="00490934"/>
    <w:rPr>
      <w:rFonts w:ascii="宋体"/>
      <w:b/>
      <w:kern w:val="2"/>
      <w:sz w:val="21"/>
      <w:szCs w:val="24"/>
      <w:lang w:val="x-none" w:eastAsia="x-none"/>
    </w:rPr>
  </w:style>
  <w:style w:type="character" w:customStyle="1" w:styleId="4Char">
    <w:name w:val="标题 4 Char"/>
    <w:aliases w:val="PIM 4 Char,H4 Char,h4 Char,H41 Char,H42 Char,H43 Char,H44 Char,H45 Char,H46 Char,H47 Char,H48 Char,H49 Char,H410 Char,H411 Char,H421 Char,H431 Char,H441 Char,H451 Char,H461 Char,H471 Char,H481 Char,H491 Char,H4101 Char,H412 Char,H422 Char"/>
    <w:basedOn w:val="a4"/>
    <w:link w:val="4"/>
    <w:rsid w:val="00490934"/>
    <w:rPr>
      <w:rFonts w:ascii="Arial" w:eastAsia="黑体" w:hAnsi="Arial"/>
      <w:b/>
      <w:kern w:val="2"/>
      <w:sz w:val="24"/>
      <w:szCs w:val="24"/>
    </w:rPr>
  </w:style>
  <w:style w:type="character" w:customStyle="1" w:styleId="5Char">
    <w:name w:val="标题 5 Char"/>
    <w:aliases w:val="dash Char,ds Char,dd Char,heading 5 Char,H5 Char,h5 Char,PIM 5 Char,Roman list Char,l5+toc5 Char,Numbered Sub-list Char,ITT t5 Char,PA Pico Section Char,5 Char,H5-Heading 5 Char,l5 Char,heading5 Char,Level 3 - i Char"/>
    <w:basedOn w:val="a4"/>
    <w:link w:val="5"/>
    <w:rsid w:val="00490934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OD 4 Char,Legal Level 1. Char,Bullet list Char,第五层条 Char,L6 Char,heading 6 Char"/>
    <w:basedOn w:val="a4"/>
    <w:link w:val="6"/>
    <w:rsid w:val="00490934"/>
    <w:rPr>
      <w:rFonts w:ascii="Geneva" w:hAnsi="Geneva"/>
      <w:noProof/>
      <w:u w:val="single"/>
    </w:rPr>
  </w:style>
  <w:style w:type="character" w:customStyle="1" w:styleId="7Char">
    <w:name w:val="标题 7 Char"/>
    <w:aliases w:val="H7 Char,heading 7 Char"/>
    <w:basedOn w:val="a4"/>
    <w:link w:val="7"/>
    <w:rsid w:val="00490934"/>
    <w:rPr>
      <w:rFonts w:ascii="Helvetica" w:hAnsi="Helvetica"/>
      <w:i/>
      <w:noProof/>
    </w:rPr>
  </w:style>
  <w:style w:type="character" w:customStyle="1" w:styleId="8Char">
    <w:name w:val="标题 8 Char"/>
    <w:aliases w:val="H8 Char,heading 8 Char"/>
    <w:basedOn w:val="a4"/>
    <w:link w:val="8"/>
    <w:rsid w:val="00490934"/>
    <w:rPr>
      <w:rFonts w:ascii="Geneva" w:hAnsi="Geneva"/>
      <w:i/>
      <w:noProof/>
    </w:rPr>
  </w:style>
  <w:style w:type="character" w:customStyle="1" w:styleId="9Char">
    <w:name w:val="标题 9 Char"/>
    <w:aliases w:val="H9 Char,heading 9 Char"/>
    <w:basedOn w:val="a4"/>
    <w:link w:val="9"/>
    <w:rsid w:val="00490934"/>
    <w:rPr>
      <w:rFonts w:ascii="Geneva" w:hAnsi="Geneva"/>
      <w:i/>
      <w:noProof/>
    </w:rPr>
  </w:style>
  <w:style w:type="character" w:styleId="a7">
    <w:name w:val="Strong"/>
    <w:qFormat/>
    <w:rsid w:val="00490934"/>
    <w:rPr>
      <w:b/>
      <w:bCs/>
    </w:rPr>
  </w:style>
  <w:style w:type="paragraph" w:styleId="a8">
    <w:name w:val="List Paragraph"/>
    <w:basedOn w:val="a2"/>
    <w:uiPriority w:val="34"/>
    <w:qFormat/>
    <w:rsid w:val="00490934"/>
    <w:pPr>
      <w:widowControl/>
      <w:ind w:firstLineChars="200" w:firstLine="420"/>
    </w:pPr>
    <w:rPr>
      <w:rFonts w:ascii="宋体"/>
      <w:sz w:val="22"/>
    </w:rPr>
  </w:style>
  <w:style w:type="paragraph" w:styleId="a9">
    <w:name w:val="header"/>
    <w:basedOn w:val="a2"/>
    <w:link w:val="Char"/>
    <w:unhideWhenUsed/>
    <w:rsid w:val="00BC2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9"/>
    <w:uiPriority w:val="99"/>
    <w:rsid w:val="00BC2CB4"/>
    <w:rPr>
      <w:kern w:val="2"/>
      <w:sz w:val="18"/>
      <w:szCs w:val="18"/>
    </w:rPr>
  </w:style>
  <w:style w:type="paragraph" w:styleId="aa">
    <w:name w:val="footer"/>
    <w:basedOn w:val="a2"/>
    <w:link w:val="Char0"/>
    <w:uiPriority w:val="99"/>
    <w:unhideWhenUsed/>
    <w:rsid w:val="00BC2C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4"/>
    <w:link w:val="aa"/>
    <w:uiPriority w:val="99"/>
    <w:rsid w:val="00BC2CB4"/>
    <w:rPr>
      <w:kern w:val="2"/>
      <w:sz w:val="18"/>
      <w:szCs w:val="18"/>
    </w:rPr>
  </w:style>
  <w:style w:type="paragraph" w:customStyle="1" w:styleId="a0">
    <w:name w:val="图号"/>
    <w:basedOn w:val="a2"/>
    <w:next w:val="a2"/>
    <w:rsid w:val="00BC2CB4"/>
    <w:pPr>
      <w:numPr>
        <w:numId w:val="3"/>
      </w:numPr>
      <w:spacing w:beforeLines="50" w:afterLines="50"/>
      <w:jc w:val="center"/>
    </w:pPr>
    <w:rPr>
      <w:rFonts w:ascii="Arial" w:hAnsi="Arial"/>
      <w:b/>
      <w:szCs w:val="21"/>
    </w:rPr>
  </w:style>
  <w:style w:type="paragraph" w:customStyle="1" w:styleId="a1">
    <w:name w:val="表号"/>
    <w:basedOn w:val="a2"/>
    <w:next w:val="a2"/>
    <w:rsid w:val="00BC2CB4"/>
    <w:pPr>
      <w:numPr>
        <w:numId w:val="4"/>
      </w:numPr>
      <w:spacing w:beforeLines="50" w:afterLines="50"/>
      <w:jc w:val="center"/>
    </w:pPr>
    <w:rPr>
      <w:rFonts w:ascii="Arial" w:hAnsi="Arial"/>
      <w:b/>
      <w:szCs w:val="21"/>
    </w:rPr>
  </w:style>
  <w:style w:type="paragraph" w:customStyle="1" w:styleId="ab">
    <w:name w:val="封面表格文本"/>
    <w:basedOn w:val="a2"/>
    <w:rsid w:val="00BC2CB4"/>
    <w:pPr>
      <w:jc w:val="center"/>
    </w:pPr>
    <w:rPr>
      <w:b/>
      <w:bCs/>
      <w:sz w:val="24"/>
      <w:szCs w:val="24"/>
    </w:rPr>
  </w:style>
  <w:style w:type="paragraph" w:customStyle="1" w:styleId="ac">
    <w:name w:val="封面文档标题"/>
    <w:basedOn w:val="a2"/>
    <w:rsid w:val="00BC2CB4"/>
    <w:pPr>
      <w:jc w:val="center"/>
    </w:pPr>
    <w:rPr>
      <w:rFonts w:ascii="Arial" w:hAnsi="Arial" w:cs="Arial"/>
      <w:b/>
      <w:bCs/>
      <w:sz w:val="56"/>
      <w:szCs w:val="56"/>
    </w:rPr>
  </w:style>
  <w:style w:type="paragraph" w:customStyle="1" w:styleId="ad">
    <w:name w:val="缺省文本"/>
    <w:basedOn w:val="a2"/>
    <w:rsid w:val="00BC2CB4"/>
    <w:rPr>
      <w:sz w:val="24"/>
      <w:szCs w:val="24"/>
    </w:rPr>
  </w:style>
  <w:style w:type="paragraph" w:customStyle="1" w:styleId="ae">
    <w:name w:val="封面华为技术"/>
    <w:basedOn w:val="a2"/>
    <w:rsid w:val="00BC2CB4"/>
    <w:pPr>
      <w:spacing w:line="360" w:lineRule="auto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af">
    <w:name w:val="表格文本"/>
    <w:basedOn w:val="a2"/>
    <w:rsid w:val="00BC2CB4"/>
    <w:pPr>
      <w:tabs>
        <w:tab w:val="decimal" w:pos="0"/>
      </w:tabs>
    </w:pPr>
    <w:rPr>
      <w:sz w:val="24"/>
      <w:szCs w:val="24"/>
    </w:rPr>
  </w:style>
  <w:style w:type="paragraph" w:customStyle="1" w:styleId="af0">
    <w:name w:val="修订记录"/>
    <w:basedOn w:val="a2"/>
    <w:rsid w:val="00BC2CB4"/>
    <w:pPr>
      <w:pageBreakBefore/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styleId="af1">
    <w:name w:val="Balloon Text"/>
    <w:basedOn w:val="a2"/>
    <w:link w:val="Char1"/>
    <w:semiHidden/>
    <w:rsid w:val="00BC2CB4"/>
    <w:rPr>
      <w:sz w:val="18"/>
      <w:szCs w:val="18"/>
    </w:rPr>
  </w:style>
  <w:style w:type="character" w:customStyle="1" w:styleId="Char1">
    <w:name w:val="批注框文本 Char"/>
    <w:basedOn w:val="a4"/>
    <w:link w:val="af1"/>
    <w:semiHidden/>
    <w:rsid w:val="00BC2CB4"/>
    <w:rPr>
      <w:sz w:val="18"/>
      <w:szCs w:val="18"/>
    </w:rPr>
  </w:style>
  <w:style w:type="paragraph" w:styleId="10">
    <w:name w:val="toc 1"/>
    <w:basedOn w:val="a2"/>
    <w:next w:val="a2"/>
    <w:autoRedefine/>
    <w:uiPriority w:val="39"/>
    <w:rsid w:val="00BC2CB4"/>
    <w:pPr>
      <w:tabs>
        <w:tab w:val="left" w:pos="453"/>
        <w:tab w:val="right" w:leader="dot" w:pos="8931"/>
      </w:tabs>
      <w:spacing w:line="220" w:lineRule="exact"/>
    </w:pPr>
    <w:rPr>
      <w:sz w:val="18"/>
    </w:rPr>
  </w:style>
  <w:style w:type="character" w:styleId="af2">
    <w:name w:val="Hyperlink"/>
    <w:uiPriority w:val="99"/>
    <w:rsid w:val="00BC2CB4"/>
    <w:rPr>
      <w:color w:val="0000FF"/>
      <w:u w:val="single"/>
    </w:rPr>
  </w:style>
  <w:style w:type="paragraph" w:customStyle="1" w:styleId="af3">
    <w:name w:val="摘要"/>
    <w:basedOn w:val="a2"/>
    <w:rsid w:val="00BC2CB4"/>
    <w:pPr>
      <w:tabs>
        <w:tab w:val="left" w:pos="907"/>
      </w:tabs>
      <w:spacing w:line="360" w:lineRule="auto"/>
      <w:ind w:left="879" w:hanging="879"/>
      <w:jc w:val="both"/>
    </w:pPr>
    <w:rPr>
      <w:szCs w:val="21"/>
    </w:rPr>
  </w:style>
  <w:style w:type="paragraph" w:customStyle="1" w:styleId="af4">
    <w:name w:val="关键词"/>
    <w:basedOn w:val="a2"/>
    <w:rsid w:val="00BC2CB4"/>
    <w:pPr>
      <w:tabs>
        <w:tab w:val="left" w:pos="907"/>
      </w:tabs>
      <w:spacing w:line="360" w:lineRule="auto"/>
      <w:ind w:left="879" w:hanging="879"/>
      <w:jc w:val="both"/>
    </w:pPr>
    <w:rPr>
      <w:szCs w:val="21"/>
    </w:rPr>
  </w:style>
  <w:style w:type="paragraph" w:customStyle="1" w:styleId="af5">
    <w:name w:val="文档标题"/>
    <w:basedOn w:val="a2"/>
    <w:rsid w:val="00BC2CB4"/>
    <w:pPr>
      <w:tabs>
        <w:tab w:val="left" w:pos="0"/>
      </w:tabs>
      <w:spacing w:before="300" w:after="300"/>
      <w:jc w:val="center"/>
    </w:pPr>
    <w:rPr>
      <w:rFonts w:ascii="Arial" w:hAnsi="Arial" w:cs="Arial"/>
      <w:sz w:val="30"/>
      <w:szCs w:val="30"/>
    </w:rPr>
  </w:style>
  <w:style w:type="table" w:styleId="af6">
    <w:name w:val="Table Grid"/>
    <w:basedOn w:val="a5"/>
    <w:rsid w:val="00BC2CB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表头样式"/>
    <w:basedOn w:val="a2"/>
    <w:link w:val="Char2"/>
    <w:autoRedefine/>
    <w:rsid w:val="00BC2CB4"/>
    <w:pPr>
      <w:jc w:val="center"/>
    </w:pPr>
    <w:rPr>
      <w:rFonts w:ascii="Arial" w:hAnsi="Arial"/>
      <w:b/>
      <w:szCs w:val="21"/>
    </w:rPr>
  </w:style>
  <w:style w:type="character" w:customStyle="1" w:styleId="Char2">
    <w:name w:val="表头样式 Char"/>
    <w:link w:val="af7"/>
    <w:rsid w:val="00BC2CB4"/>
    <w:rPr>
      <w:rFonts w:ascii="Arial" w:hAnsi="Arial"/>
      <w:b/>
      <w:sz w:val="21"/>
      <w:szCs w:val="21"/>
    </w:rPr>
  </w:style>
  <w:style w:type="paragraph" w:styleId="20">
    <w:name w:val="toc 2"/>
    <w:basedOn w:val="a2"/>
    <w:next w:val="a2"/>
    <w:autoRedefine/>
    <w:uiPriority w:val="39"/>
    <w:rsid w:val="00BC2CB4"/>
    <w:pPr>
      <w:tabs>
        <w:tab w:val="left" w:pos="1050"/>
        <w:tab w:val="right" w:leader="dot" w:pos="8925"/>
      </w:tabs>
      <w:spacing w:line="220" w:lineRule="atLeast"/>
      <w:ind w:leftChars="200" w:left="420"/>
    </w:pPr>
    <w:rPr>
      <w:sz w:val="18"/>
    </w:rPr>
  </w:style>
  <w:style w:type="paragraph" w:customStyle="1" w:styleId="af8">
    <w:name w:val="页眉密级样式"/>
    <w:basedOn w:val="a2"/>
    <w:rsid w:val="00BC2CB4"/>
    <w:pPr>
      <w:jc w:val="right"/>
    </w:pPr>
    <w:rPr>
      <w:sz w:val="18"/>
    </w:rPr>
  </w:style>
  <w:style w:type="paragraph" w:customStyle="1" w:styleId="af9">
    <w:name w:val="页眉文档名称样式"/>
    <w:basedOn w:val="a2"/>
    <w:rsid w:val="00BC2CB4"/>
    <w:rPr>
      <w:sz w:val="18"/>
    </w:rPr>
  </w:style>
  <w:style w:type="paragraph" w:customStyle="1" w:styleId="afa">
    <w:name w:val="页脚样式"/>
    <w:basedOn w:val="a2"/>
    <w:rsid w:val="00BC2CB4"/>
    <w:pPr>
      <w:spacing w:before="90"/>
    </w:pPr>
    <w:rPr>
      <w:sz w:val="18"/>
    </w:rPr>
  </w:style>
  <w:style w:type="paragraph" w:styleId="afb">
    <w:name w:val="Document Map"/>
    <w:basedOn w:val="a2"/>
    <w:link w:val="Char3"/>
    <w:semiHidden/>
    <w:rsid w:val="00BC2CB4"/>
    <w:pPr>
      <w:shd w:val="clear" w:color="auto" w:fill="000080"/>
    </w:pPr>
  </w:style>
  <w:style w:type="character" w:customStyle="1" w:styleId="Char3">
    <w:name w:val="文档结构图 Char"/>
    <w:basedOn w:val="a4"/>
    <w:link w:val="afb"/>
    <w:semiHidden/>
    <w:rsid w:val="00BC2CB4"/>
    <w:rPr>
      <w:sz w:val="21"/>
      <w:shd w:val="clear" w:color="auto" w:fill="000080"/>
    </w:rPr>
  </w:style>
  <w:style w:type="paragraph" w:styleId="30">
    <w:name w:val="toc 3"/>
    <w:basedOn w:val="a2"/>
    <w:next w:val="a2"/>
    <w:autoRedefine/>
    <w:uiPriority w:val="39"/>
    <w:rsid w:val="00BC2CB4"/>
    <w:pPr>
      <w:spacing w:line="220" w:lineRule="exact"/>
      <w:ind w:leftChars="400" w:left="400"/>
    </w:pPr>
    <w:rPr>
      <w:sz w:val="18"/>
    </w:rPr>
  </w:style>
  <w:style w:type="paragraph" w:customStyle="1" w:styleId="afc">
    <w:name w:val="表格文本居中"/>
    <w:basedOn w:val="a2"/>
    <w:rsid w:val="00BC2CB4"/>
    <w:pPr>
      <w:jc w:val="center"/>
    </w:pPr>
  </w:style>
  <w:style w:type="paragraph" w:customStyle="1" w:styleId="afd">
    <w:name w:val="编写建议"/>
    <w:basedOn w:val="a2"/>
    <w:autoRedefine/>
    <w:rsid w:val="00BC2CB4"/>
    <w:pPr>
      <w:spacing w:line="360" w:lineRule="auto"/>
      <w:ind w:firstLineChars="200" w:firstLine="420"/>
    </w:pPr>
    <w:rPr>
      <w:rFonts w:ascii="宋体" w:hAnsi="宋体"/>
      <w:i/>
      <w:iCs/>
      <w:color w:val="3366FF"/>
      <w:szCs w:val="24"/>
    </w:rPr>
  </w:style>
  <w:style w:type="paragraph" w:customStyle="1" w:styleId="Char4">
    <w:name w:val="编写建议 Char"/>
    <w:basedOn w:val="a2"/>
    <w:link w:val="CharChar"/>
    <w:rsid w:val="00BC2CB4"/>
    <w:pPr>
      <w:keepNext/>
      <w:widowControl/>
      <w:spacing w:line="360" w:lineRule="auto"/>
      <w:ind w:left="1134"/>
    </w:pPr>
    <w:rPr>
      <w:rFonts w:cs="Arial"/>
      <w:i/>
      <w:color w:val="0000FF"/>
      <w:szCs w:val="21"/>
    </w:rPr>
  </w:style>
  <w:style w:type="character" w:customStyle="1" w:styleId="CharChar">
    <w:name w:val="编写建议 Char Char"/>
    <w:link w:val="Char4"/>
    <w:rsid w:val="00BC2CB4"/>
    <w:rPr>
      <w:rFonts w:cs="Arial"/>
      <w:i/>
      <w:color w:val="0000FF"/>
      <w:sz w:val="21"/>
      <w:szCs w:val="21"/>
    </w:rPr>
  </w:style>
  <w:style w:type="paragraph" w:styleId="a">
    <w:name w:val="List Bullet"/>
    <w:basedOn w:val="a2"/>
    <w:autoRedefine/>
    <w:rsid w:val="00BC2CB4"/>
    <w:pPr>
      <w:numPr>
        <w:numId w:val="5"/>
      </w:numPr>
    </w:pPr>
    <w:rPr>
      <w:sz w:val="20"/>
    </w:rPr>
  </w:style>
  <w:style w:type="paragraph" w:customStyle="1" w:styleId="afe">
    <w:name w:val="文档编号"/>
    <w:basedOn w:val="a2"/>
    <w:next w:val="a2"/>
    <w:rsid w:val="00BC2CB4"/>
    <w:pPr>
      <w:autoSpaceDE/>
      <w:autoSpaceDN/>
      <w:spacing w:line="360" w:lineRule="auto"/>
      <w:jc w:val="center"/>
    </w:pPr>
    <w:rPr>
      <w:rFonts w:ascii="宋体"/>
      <w:sz w:val="20"/>
      <w:szCs w:val="24"/>
    </w:rPr>
  </w:style>
  <w:style w:type="paragraph" w:styleId="aff">
    <w:name w:val="Body Text"/>
    <w:basedOn w:val="a2"/>
    <w:link w:val="Char5"/>
    <w:uiPriority w:val="99"/>
    <w:semiHidden/>
    <w:unhideWhenUsed/>
    <w:rsid w:val="006A1E53"/>
    <w:pPr>
      <w:spacing w:after="120"/>
    </w:pPr>
  </w:style>
  <w:style w:type="character" w:customStyle="1" w:styleId="Char5">
    <w:name w:val="正文文本 Char"/>
    <w:basedOn w:val="a4"/>
    <w:link w:val="aff"/>
    <w:uiPriority w:val="99"/>
    <w:semiHidden/>
    <w:rsid w:val="006A1E53"/>
    <w:rPr>
      <w:sz w:val="21"/>
    </w:rPr>
  </w:style>
  <w:style w:type="paragraph" w:styleId="aff0">
    <w:name w:val="Body Text First Indent"/>
    <w:basedOn w:val="aff"/>
    <w:link w:val="Char6"/>
    <w:rsid w:val="006A1E53"/>
    <w:pPr>
      <w:widowControl/>
      <w:autoSpaceDE/>
      <w:autoSpaceDN/>
      <w:adjustRightInd/>
      <w:ind w:firstLineChars="100" w:firstLine="420"/>
    </w:pPr>
    <w:rPr>
      <w:rFonts w:ascii="宋体"/>
      <w:kern w:val="2"/>
      <w:sz w:val="22"/>
    </w:rPr>
  </w:style>
  <w:style w:type="character" w:customStyle="1" w:styleId="Char6">
    <w:name w:val="正文首行缩进 Char"/>
    <w:basedOn w:val="Char5"/>
    <w:link w:val="aff0"/>
    <w:rsid w:val="006A1E53"/>
    <w:rPr>
      <w:rFonts w:ascii="宋体"/>
      <w:kern w:val="2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C2CB4"/>
    <w:pPr>
      <w:widowControl w:val="0"/>
      <w:autoSpaceDE w:val="0"/>
      <w:autoSpaceDN w:val="0"/>
      <w:adjustRightInd w:val="0"/>
    </w:pPr>
    <w:rPr>
      <w:sz w:val="21"/>
    </w:rPr>
  </w:style>
  <w:style w:type="paragraph" w:styleId="1">
    <w:name w:val="heading 1"/>
    <w:aliases w:val="h1,H1,heading 1,PIM 1,H11,H12,H13,H14,H15,H16,H17,H18,H19,H110,H111,H112,H121,H131,H141,H151,H161,H171,H181,H191,H1101,H1111,H113,H122,H132,H142,H152,H162,H172,H182,H192,H1102,H1112,H1121,H1211,H1311,H1411,H1511,H1611,H1711,H1811,H1911,H11011"/>
    <w:basedOn w:val="a2"/>
    <w:next w:val="a2"/>
    <w:link w:val="1Char"/>
    <w:autoRedefine/>
    <w:qFormat/>
    <w:rsid w:val="006A1E53"/>
    <w:pPr>
      <w:widowControl/>
      <w:numPr>
        <w:numId w:val="2"/>
      </w:numPr>
      <w:spacing w:beforeLines="50" w:before="156" w:afterLines="50" w:after="156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2,H2,heading 2,PIM2,Heading 2 Hidden,Heading 2 CCBS,Titre3,HD2,sect 1.2,H21,sect 1.21,H22,sect 1.22,H211,sect 1.211,H23,sect 1.23,H212,sect 1.212,第一章 标题 2,DO,H24,H25,H26,H27,H28,H29,H210,H221,H231,H241,H251,H261,H271,H281,H291,H2101,H2111,H213,2,l"/>
    <w:basedOn w:val="a2"/>
    <w:next w:val="a3"/>
    <w:link w:val="2Char"/>
    <w:autoRedefine/>
    <w:qFormat/>
    <w:rsid w:val="00490934"/>
    <w:pPr>
      <w:keepNext/>
      <w:widowControl/>
      <w:spacing w:before="240" w:after="240"/>
      <w:outlineLvl w:val="1"/>
    </w:pPr>
    <w:rPr>
      <w:rFonts w:ascii="宋体" w:hAnsi="Arial"/>
      <w:b/>
      <w:color w:val="000000"/>
      <w:sz w:val="24"/>
    </w:rPr>
  </w:style>
  <w:style w:type="paragraph" w:styleId="3">
    <w:name w:val="heading 3"/>
    <w:aliases w:val="h3,H3,heading 3,level_3,PIM 3,Level 3 Head,Heading 3 - old,sect1.2.3,sect1.2.31,sect1.2.32,sect1.2.311,sect1.2.33,sect1.2.312,H31,H32,H33,H34,H35,H36,H37,H38,H39,H310,H311,H321,H331,H341,H351,H361,H371,H381,H391,H3101,H312,H322,H332,H342,H352,H362"/>
    <w:basedOn w:val="a2"/>
    <w:next w:val="a3"/>
    <w:link w:val="3Char"/>
    <w:autoRedefine/>
    <w:qFormat/>
    <w:rsid w:val="00490934"/>
    <w:pPr>
      <w:keepNext/>
      <w:widowControl/>
      <w:spacing w:before="60" w:after="60" w:line="360" w:lineRule="auto"/>
      <w:outlineLvl w:val="2"/>
    </w:pPr>
    <w:rPr>
      <w:rFonts w:ascii="宋体"/>
      <w:b/>
      <w:lang w:val="x-none" w:eastAsia="x-none"/>
    </w:rPr>
  </w:style>
  <w:style w:type="paragraph" w:styleId="4">
    <w:name w:val="heading 4"/>
    <w:aliases w:val="PIM 4,H4,h4,H41,H42,H43,H44,H45,H46,H47,H48,H49,H410,H411,H421,H431,H441,H451,H461,H471,H481,H491,H4101,H412,H422,H432,H442,H452,H462,H472,H482,H492,H4102,H4111,H4211,H4311,H4411,H4511,H4611,H4711,H4811,H4911,H41011,H413,H423,H433,H443,H453,H463,bl"/>
    <w:basedOn w:val="a2"/>
    <w:next w:val="a3"/>
    <w:link w:val="4Char"/>
    <w:qFormat/>
    <w:rsid w:val="00490934"/>
    <w:pPr>
      <w:keepNext/>
      <w:keepLines/>
      <w:spacing w:before="120" w:after="12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aliases w:val="dash,ds,dd,heading 5,H5,h5,PIM 5,Roman list,l5+toc5,Numbered Sub-list,ITT t5,PA Pico Section,5,H5-Heading 5,l5,heading5,Level 3 - i"/>
    <w:basedOn w:val="a2"/>
    <w:next w:val="a2"/>
    <w:link w:val="5Char"/>
    <w:qFormat/>
    <w:rsid w:val="0049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Legal Level 1.,Bullet list,第五层条,L6,heading 6"/>
    <w:basedOn w:val="a2"/>
    <w:next w:val="a2"/>
    <w:link w:val="6Char"/>
    <w:qFormat/>
    <w:rsid w:val="00490934"/>
    <w:pPr>
      <w:widowControl/>
      <w:numPr>
        <w:ilvl w:val="5"/>
        <w:numId w:val="1"/>
      </w:numPr>
      <w:tabs>
        <w:tab w:val="left" w:pos="540"/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5"/>
    </w:pPr>
    <w:rPr>
      <w:rFonts w:ascii="Geneva" w:hAnsi="Geneva"/>
      <w:noProof/>
      <w:sz w:val="20"/>
      <w:u w:val="single"/>
    </w:rPr>
  </w:style>
  <w:style w:type="paragraph" w:styleId="7">
    <w:name w:val="heading 7"/>
    <w:aliases w:val="H7,heading 7"/>
    <w:basedOn w:val="a2"/>
    <w:next w:val="a2"/>
    <w:link w:val="7Char"/>
    <w:qFormat/>
    <w:rsid w:val="00490934"/>
    <w:pPr>
      <w:widowControl/>
      <w:numPr>
        <w:ilvl w:val="6"/>
        <w:numId w:val="1"/>
      </w:numPr>
      <w:overflowPunct w:val="0"/>
      <w:spacing w:before="240"/>
      <w:textAlignment w:val="baseline"/>
      <w:outlineLvl w:val="6"/>
    </w:pPr>
    <w:rPr>
      <w:rFonts w:ascii="Helvetica" w:hAnsi="Helvetica"/>
      <w:i/>
      <w:noProof/>
      <w:sz w:val="20"/>
    </w:rPr>
  </w:style>
  <w:style w:type="paragraph" w:styleId="8">
    <w:name w:val="heading 8"/>
    <w:aliases w:val="H8,heading 8"/>
    <w:basedOn w:val="a2"/>
    <w:next w:val="a2"/>
    <w:link w:val="8Char"/>
    <w:qFormat/>
    <w:rsid w:val="00490934"/>
    <w:pPr>
      <w:widowControl/>
      <w:numPr>
        <w:ilvl w:val="7"/>
        <w:numId w:val="1"/>
      </w:numPr>
      <w:tabs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7"/>
    </w:pPr>
    <w:rPr>
      <w:rFonts w:ascii="Geneva" w:hAnsi="Geneva"/>
      <w:i/>
      <w:noProof/>
      <w:sz w:val="20"/>
    </w:rPr>
  </w:style>
  <w:style w:type="paragraph" w:styleId="9">
    <w:name w:val="heading 9"/>
    <w:aliases w:val="H9,heading 9"/>
    <w:basedOn w:val="a2"/>
    <w:next w:val="a2"/>
    <w:link w:val="9Char"/>
    <w:qFormat/>
    <w:rsid w:val="00490934"/>
    <w:pPr>
      <w:widowControl/>
      <w:numPr>
        <w:ilvl w:val="8"/>
        <w:numId w:val="1"/>
      </w:numPr>
      <w:tabs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8"/>
    </w:pPr>
    <w:rPr>
      <w:rFonts w:ascii="Geneva" w:hAnsi="Geneva"/>
      <w:i/>
      <w:noProof/>
      <w:sz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h1 Char,H1 Char,heading 1 Char,PIM 1 Char,H11 Char,H12 Char,H13 Char,H14 Char,H15 Char,H16 Char,H17 Char,H18 Char,H19 Char,H110 Char,H111 Char,H112 Char,H121 Char,H131 Char,H141 Char,H151 Char,H161 Char,H171 Char,H181 Char,H191 Char,H1101 Char"/>
    <w:basedOn w:val="a4"/>
    <w:link w:val="1"/>
    <w:rsid w:val="006A1E53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h2 Char,H2 Char,heading 2 Char,PIM2 Char,Heading 2 Hidden Char,Heading 2 CCBS Char,Titre3 Char,HD2 Char,sect 1.2 Char,H21 Char,sect 1.21 Char,H22 Char,sect 1.22 Char,H211 Char,sect 1.211 Char,H23 Char,sect 1.23 Char,H212 Char,sect 1.212 Char"/>
    <w:basedOn w:val="a4"/>
    <w:link w:val="2"/>
    <w:rsid w:val="00490934"/>
    <w:rPr>
      <w:rFonts w:ascii="宋体" w:hAnsi="Arial"/>
      <w:b/>
      <w:color w:val="000000"/>
      <w:kern w:val="2"/>
      <w:sz w:val="24"/>
      <w:szCs w:val="24"/>
    </w:rPr>
  </w:style>
  <w:style w:type="paragraph" w:styleId="a3">
    <w:name w:val="Normal Indent"/>
    <w:basedOn w:val="a2"/>
    <w:uiPriority w:val="99"/>
    <w:semiHidden/>
    <w:unhideWhenUsed/>
    <w:rsid w:val="00490934"/>
    <w:pPr>
      <w:ind w:firstLineChars="200" w:firstLine="420"/>
    </w:pPr>
  </w:style>
  <w:style w:type="character" w:customStyle="1" w:styleId="3Char">
    <w:name w:val="标题 3 Char"/>
    <w:aliases w:val="h3 Char,H3 Char,heading 3 Char,level_3 Char,PIM 3 Char,Level 3 Head Char,Heading 3 - old Char,sect1.2.3 Char,sect1.2.31 Char,sect1.2.32 Char,sect1.2.311 Char,sect1.2.33 Char,sect1.2.312 Char,H31 Char,H32 Char,H33 Char,H34 Char,H35 Char"/>
    <w:link w:val="3"/>
    <w:rsid w:val="00490934"/>
    <w:rPr>
      <w:rFonts w:ascii="宋体"/>
      <w:b/>
      <w:kern w:val="2"/>
      <w:sz w:val="21"/>
      <w:szCs w:val="24"/>
      <w:lang w:val="x-none" w:eastAsia="x-none"/>
    </w:rPr>
  </w:style>
  <w:style w:type="character" w:customStyle="1" w:styleId="4Char">
    <w:name w:val="标题 4 Char"/>
    <w:aliases w:val="PIM 4 Char,H4 Char,h4 Char,H41 Char,H42 Char,H43 Char,H44 Char,H45 Char,H46 Char,H47 Char,H48 Char,H49 Char,H410 Char,H411 Char,H421 Char,H431 Char,H441 Char,H451 Char,H461 Char,H471 Char,H481 Char,H491 Char,H4101 Char,H412 Char,H422 Char"/>
    <w:basedOn w:val="a4"/>
    <w:link w:val="4"/>
    <w:rsid w:val="00490934"/>
    <w:rPr>
      <w:rFonts w:ascii="Arial" w:eastAsia="黑体" w:hAnsi="Arial"/>
      <w:b/>
      <w:kern w:val="2"/>
      <w:sz w:val="24"/>
      <w:szCs w:val="24"/>
    </w:rPr>
  </w:style>
  <w:style w:type="character" w:customStyle="1" w:styleId="5Char">
    <w:name w:val="标题 5 Char"/>
    <w:aliases w:val="dash Char,ds Char,dd Char,heading 5 Char,H5 Char,h5 Char,PIM 5 Char,Roman list Char,l5+toc5 Char,Numbered Sub-list Char,ITT t5 Char,PA Pico Section Char,5 Char,H5-Heading 5 Char,l5 Char,heading5 Char,Level 3 - i Char"/>
    <w:basedOn w:val="a4"/>
    <w:link w:val="5"/>
    <w:rsid w:val="00490934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OD 4 Char,Legal Level 1. Char,Bullet list Char,第五层条 Char,L6 Char,heading 6 Char"/>
    <w:basedOn w:val="a4"/>
    <w:link w:val="6"/>
    <w:rsid w:val="00490934"/>
    <w:rPr>
      <w:rFonts w:ascii="Geneva" w:hAnsi="Geneva"/>
      <w:noProof/>
      <w:u w:val="single"/>
    </w:rPr>
  </w:style>
  <w:style w:type="character" w:customStyle="1" w:styleId="7Char">
    <w:name w:val="标题 7 Char"/>
    <w:aliases w:val="H7 Char,heading 7 Char"/>
    <w:basedOn w:val="a4"/>
    <w:link w:val="7"/>
    <w:rsid w:val="00490934"/>
    <w:rPr>
      <w:rFonts w:ascii="Helvetica" w:hAnsi="Helvetica"/>
      <w:i/>
      <w:noProof/>
    </w:rPr>
  </w:style>
  <w:style w:type="character" w:customStyle="1" w:styleId="8Char">
    <w:name w:val="标题 8 Char"/>
    <w:aliases w:val="H8 Char,heading 8 Char"/>
    <w:basedOn w:val="a4"/>
    <w:link w:val="8"/>
    <w:rsid w:val="00490934"/>
    <w:rPr>
      <w:rFonts w:ascii="Geneva" w:hAnsi="Geneva"/>
      <w:i/>
      <w:noProof/>
    </w:rPr>
  </w:style>
  <w:style w:type="character" w:customStyle="1" w:styleId="9Char">
    <w:name w:val="标题 9 Char"/>
    <w:aliases w:val="H9 Char,heading 9 Char"/>
    <w:basedOn w:val="a4"/>
    <w:link w:val="9"/>
    <w:rsid w:val="00490934"/>
    <w:rPr>
      <w:rFonts w:ascii="Geneva" w:hAnsi="Geneva"/>
      <w:i/>
      <w:noProof/>
    </w:rPr>
  </w:style>
  <w:style w:type="character" w:styleId="a7">
    <w:name w:val="Strong"/>
    <w:qFormat/>
    <w:rsid w:val="00490934"/>
    <w:rPr>
      <w:b/>
      <w:bCs/>
    </w:rPr>
  </w:style>
  <w:style w:type="paragraph" w:styleId="a8">
    <w:name w:val="List Paragraph"/>
    <w:basedOn w:val="a2"/>
    <w:uiPriority w:val="34"/>
    <w:qFormat/>
    <w:rsid w:val="00490934"/>
    <w:pPr>
      <w:widowControl/>
      <w:ind w:firstLineChars="200" w:firstLine="420"/>
    </w:pPr>
    <w:rPr>
      <w:rFonts w:ascii="宋体"/>
      <w:sz w:val="22"/>
    </w:rPr>
  </w:style>
  <w:style w:type="paragraph" w:styleId="a9">
    <w:name w:val="header"/>
    <w:basedOn w:val="a2"/>
    <w:link w:val="Char"/>
    <w:unhideWhenUsed/>
    <w:rsid w:val="00BC2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9"/>
    <w:uiPriority w:val="99"/>
    <w:rsid w:val="00BC2CB4"/>
    <w:rPr>
      <w:kern w:val="2"/>
      <w:sz w:val="18"/>
      <w:szCs w:val="18"/>
    </w:rPr>
  </w:style>
  <w:style w:type="paragraph" w:styleId="aa">
    <w:name w:val="footer"/>
    <w:basedOn w:val="a2"/>
    <w:link w:val="Char0"/>
    <w:uiPriority w:val="99"/>
    <w:unhideWhenUsed/>
    <w:rsid w:val="00BC2C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4"/>
    <w:link w:val="aa"/>
    <w:uiPriority w:val="99"/>
    <w:rsid w:val="00BC2CB4"/>
    <w:rPr>
      <w:kern w:val="2"/>
      <w:sz w:val="18"/>
      <w:szCs w:val="18"/>
    </w:rPr>
  </w:style>
  <w:style w:type="paragraph" w:customStyle="1" w:styleId="a0">
    <w:name w:val="图号"/>
    <w:basedOn w:val="a2"/>
    <w:next w:val="a2"/>
    <w:rsid w:val="00BC2CB4"/>
    <w:pPr>
      <w:numPr>
        <w:numId w:val="3"/>
      </w:numPr>
      <w:spacing w:beforeLines="50" w:afterLines="50"/>
      <w:jc w:val="center"/>
    </w:pPr>
    <w:rPr>
      <w:rFonts w:ascii="Arial" w:hAnsi="Arial"/>
      <w:b/>
      <w:szCs w:val="21"/>
    </w:rPr>
  </w:style>
  <w:style w:type="paragraph" w:customStyle="1" w:styleId="a1">
    <w:name w:val="表号"/>
    <w:basedOn w:val="a2"/>
    <w:next w:val="a2"/>
    <w:rsid w:val="00BC2CB4"/>
    <w:pPr>
      <w:numPr>
        <w:numId w:val="4"/>
      </w:numPr>
      <w:spacing w:beforeLines="50" w:afterLines="50"/>
      <w:jc w:val="center"/>
    </w:pPr>
    <w:rPr>
      <w:rFonts w:ascii="Arial" w:hAnsi="Arial"/>
      <w:b/>
      <w:szCs w:val="21"/>
    </w:rPr>
  </w:style>
  <w:style w:type="paragraph" w:customStyle="1" w:styleId="ab">
    <w:name w:val="封面表格文本"/>
    <w:basedOn w:val="a2"/>
    <w:rsid w:val="00BC2CB4"/>
    <w:pPr>
      <w:jc w:val="center"/>
    </w:pPr>
    <w:rPr>
      <w:b/>
      <w:bCs/>
      <w:sz w:val="24"/>
      <w:szCs w:val="24"/>
    </w:rPr>
  </w:style>
  <w:style w:type="paragraph" w:customStyle="1" w:styleId="ac">
    <w:name w:val="封面文档标题"/>
    <w:basedOn w:val="a2"/>
    <w:rsid w:val="00BC2CB4"/>
    <w:pPr>
      <w:jc w:val="center"/>
    </w:pPr>
    <w:rPr>
      <w:rFonts w:ascii="Arial" w:hAnsi="Arial" w:cs="Arial"/>
      <w:b/>
      <w:bCs/>
      <w:sz w:val="56"/>
      <w:szCs w:val="56"/>
    </w:rPr>
  </w:style>
  <w:style w:type="paragraph" w:customStyle="1" w:styleId="ad">
    <w:name w:val="缺省文本"/>
    <w:basedOn w:val="a2"/>
    <w:rsid w:val="00BC2CB4"/>
    <w:rPr>
      <w:sz w:val="24"/>
      <w:szCs w:val="24"/>
    </w:rPr>
  </w:style>
  <w:style w:type="paragraph" w:customStyle="1" w:styleId="ae">
    <w:name w:val="封面华为技术"/>
    <w:basedOn w:val="a2"/>
    <w:rsid w:val="00BC2CB4"/>
    <w:pPr>
      <w:spacing w:line="360" w:lineRule="auto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af">
    <w:name w:val="表格文本"/>
    <w:basedOn w:val="a2"/>
    <w:rsid w:val="00BC2CB4"/>
    <w:pPr>
      <w:tabs>
        <w:tab w:val="decimal" w:pos="0"/>
      </w:tabs>
    </w:pPr>
    <w:rPr>
      <w:sz w:val="24"/>
      <w:szCs w:val="24"/>
    </w:rPr>
  </w:style>
  <w:style w:type="paragraph" w:customStyle="1" w:styleId="af0">
    <w:name w:val="修订记录"/>
    <w:basedOn w:val="a2"/>
    <w:rsid w:val="00BC2CB4"/>
    <w:pPr>
      <w:pageBreakBefore/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styleId="af1">
    <w:name w:val="Balloon Text"/>
    <w:basedOn w:val="a2"/>
    <w:link w:val="Char1"/>
    <w:semiHidden/>
    <w:rsid w:val="00BC2CB4"/>
    <w:rPr>
      <w:sz w:val="18"/>
      <w:szCs w:val="18"/>
    </w:rPr>
  </w:style>
  <w:style w:type="character" w:customStyle="1" w:styleId="Char1">
    <w:name w:val="批注框文本 Char"/>
    <w:basedOn w:val="a4"/>
    <w:link w:val="af1"/>
    <w:semiHidden/>
    <w:rsid w:val="00BC2CB4"/>
    <w:rPr>
      <w:sz w:val="18"/>
      <w:szCs w:val="18"/>
    </w:rPr>
  </w:style>
  <w:style w:type="paragraph" w:styleId="10">
    <w:name w:val="toc 1"/>
    <w:basedOn w:val="a2"/>
    <w:next w:val="a2"/>
    <w:autoRedefine/>
    <w:uiPriority w:val="39"/>
    <w:rsid w:val="00BC2CB4"/>
    <w:pPr>
      <w:tabs>
        <w:tab w:val="left" w:pos="453"/>
        <w:tab w:val="right" w:leader="dot" w:pos="8931"/>
      </w:tabs>
      <w:spacing w:line="220" w:lineRule="exact"/>
    </w:pPr>
    <w:rPr>
      <w:sz w:val="18"/>
    </w:rPr>
  </w:style>
  <w:style w:type="character" w:styleId="af2">
    <w:name w:val="Hyperlink"/>
    <w:uiPriority w:val="99"/>
    <w:rsid w:val="00BC2CB4"/>
    <w:rPr>
      <w:color w:val="0000FF"/>
      <w:u w:val="single"/>
    </w:rPr>
  </w:style>
  <w:style w:type="paragraph" w:customStyle="1" w:styleId="af3">
    <w:name w:val="摘要"/>
    <w:basedOn w:val="a2"/>
    <w:rsid w:val="00BC2CB4"/>
    <w:pPr>
      <w:tabs>
        <w:tab w:val="left" w:pos="907"/>
      </w:tabs>
      <w:spacing w:line="360" w:lineRule="auto"/>
      <w:ind w:left="879" w:hanging="879"/>
      <w:jc w:val="both"/>
    </w:pPr>
    <w:rPr>
      <w:szCs w:val="21"/>
    </w:rPr>
  </w:style>
  <w:style w:type="paragraph" w:customStyle="1" w:styleId="af4">
    <w:name w:val="关键词"/>
    <w:basedOn w:val="a2"/>
    <w:rsid w:val="00BC2CB4"/>
    <w:pPr>
      <w:tabs>
        <w:tab w:val="left" w:pos="907"/>
      </w:tabs>
      <w:spacing w:line="360" w:lineRule="auto"/>
      <w:ind w:left="879" w:hanging="879"/>
      <w:jc w:val="both"/>
    </w:pPr>
    <w:rPr>
      <w:szCs w:val="21"/>
    </w:rPr>
  </w:style>
  <w:style w:type="paragraph" w:customStyle="1" w:styleId="af5">
    <w:name w:val="文档标题"/>
    <w:basedOn w:val="a2"/>
    <w:rsid w:val="00BC2CB4"/>
    <w:pPr>
      <w:tabs>
        <w:tab w:val="left" w:pos="0"/>
      </w:tabs>
      <w:spacing w:before="300" w:after="300"/>
      <w:jc w:val="center"/>
    </w:pPr>
    <w:rPr>
      <w:rFonts w:ascii="Arial" w:hAnsi="Arial" w:cs="Arial"/>
      <w:sz w:val="30"/>
      <w:szCs w:val="30"/>
    </w:rPr>
  </w:style>
  <w:style w:type="table" w:styleId="af6">
    <w:name w:val="Table Grid"/>
    <w:basedOn w:val="a5"/>
    <w:rsid w:val="00BC2CB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表头样式"/>
    <w:basedOn w:val="a2"/>
    <w:link w:val="Char2"/>
    <w:autoRedefine/>
    <w:rsid w:val="00BC2CB4"/>
    <w:pPr>
      <w:jc w:val="center"/>
    </w:pPr>
    <w:rPr>
      <w:rFonts w:ascii="Arial" w:hAnsi="Arial"/>
      <w:b/>
      <w:szCs w:val="21"/>
    </w:rPr>
  </w:style>
  <w:style w:type="character" w:customStyle="1" w:styleId="Char2">
    <w:name w:val="表头样式 Char"/>
    <w:link w:val="af7"/>
    <w:rsid w:val="00BC2CB4"/>
    <w:rPr>
      <w:rFonts w:ascii="Arial" w:hAnsi="Arial"/>
      <w:b/>
      <w:sz w:val="21"/>
      <w:szCs w:val="21"/>
    </w:rPr>
  </w:style>
  <w:style w:type="paragraph" w:styleId="20">
    <w:name w:val="toc 2"/>
    <w:basedOn w:val="a2"/>
    <w:next w:val="a2"/>
    <w:autoRedefine/>
    <w:uiPriority w:val="39"/>
    <w:rsid w:val="00BC2CB4"/>
    <w:pPr>
      <w:tabs>
        <w:tab w:val="left" w:pos="1050"/>
        <w:tab w:val="right" w:leader="dot" w:pos="8925"/>
      </w:tabs>
      <w:spacing w:line="220" w:lineRule="atLeast"/>
      <w:ind w:leftChars="200" w:left="420"/>
    </w:pPr>
    <w:rPr>
      <w:sz w:val="18"/>
    </w:rPr>
  </w:style>
  <w:style w:type="paragraph" w:customStyle="1" w:styleId="af8">
    <w:name w:val="页眉密级样式"/>
    <w:basedOn w:val="a2"/>
    <w:rsid w:val="00BC2CB4"/>
    <w:pPr>
      <w:jc w:val="right"/>
    </w:pPr>
    <w:rPr>
      <w:sz w:val="18"/>
    </w:rPr>
  </w:style>
  <w:style w:type="paragraph" w:customStyle="1" w:styleId="af9">
    <w:name w:val="页眉文档名称样式"/>
    <w:basedOn w:val="a2"/>
    <w:rsid w:val="00BC2CB4"/>
    <w:rPr>
      <w:sz w:val="18"/>
    </w:rPr>
  </w:style>
  <w:style w:type="paragraph" w:customStyle="1" w:styleId="afa">
    <w:name w:val="页脚样式"/>
    <w:basedOn w:val="a2"/>
    <w:rsid w:val="00BC2CB4"/>
    <w:pPr>
      <w:spacing w:before="90"/>
    </w:pPr>
    <w:rPr>
      <w:sz w:val="18"/>
    </w:rPr>
  </w:style>
  <w:style w:type="paragraph" w:styleId="afb">
    <w:name w:val="Document Map"/>
    <w:basedOn w:val="a2"/>
    <w:link w:val="Char3"/>
    <w:semiHidden/>
    <w:rsid w:val="00BC2CB4"/>
    <w:pPr>
      <w:shd w:val="clear" w:color="auto" w:fill="000080"/>
    </w:pPr>
  </w:style>
  <w:style w:type="character" w:customStyle="1" w:styleId="Char3">
    <w:name w:val="文档结构图 Char"/>
    <w:basedOn w:val="a4"/>
    <w:link w:val="afb"/>
    <w:semiHidden/>
    <w:rsid w:val="00BC2CB4"/>
    <w:rPr>
      <w:sz w:val="21"/>
      <w:shd w:val="clear" w:color="auto" w:fill="000080"/>
    </w:rPr>
  </w:style>
  <w:style w:type="paragraph" w:styleId="30">
    <w:name w:val="toc 3"/>
    <w:basedOn w:val="a2"/>
    <w:next w:val="a2"/>
    <w:autoRedefine/>
    <w:uiPriority w:val="39"/>
    <w:rsid w:val="00BC2CB4"/>
    <w:pPr>
      <w:spacing w:line="220" w:lineRule="exact"/>
      <w:ind w:leftChars="400" w:left="400"/>
    </w:pPr>
    <w:rPr>
      <w:sz w:val="18"/>
    </w:rPr>
  </w:style>
  <w:style w:type="paragraph" w:customStyle="1" w:styleId="afc">
    <w:name w:val="表格文本居中"/>
    <w:basedOn w:val="a2"/>
    <w:rsid w:val="00BC2CB4"/>
    <w:pPr>
      <w:jc w:val="center"/>
    </w:pPr>
  </w:style>
  <w:style w:type="paragraph" w:customStyle="1" w:styleId="afd">
    <w:name w:val="编写建议"/>
    <w:basedOn w:val="a2"/>
    <w:autoRedefine/>
    <w:rsid w:val="00BC2CB4"/>
    <w:pPr>
      <w:spacing w:line="360" w:lineRule="auto"/>
      <w:ind w:firstLineChars="200" w:firstLine="420"/>
    </w:pPr>
    <w:rPr>
      <w:rFonts w:ascii="宋体" w:hAnsi="宋体"/>
      <w:i/>
      <w:iCs/>
      <w:color w:val="3366FF"/>
      <w:szCs w:val="24"/>
    </w:rPr>
  </w:style>
  <w:style w:type="paragraph" w:customStyle="1" w:styleId="Char4">
    <w:name w:val="编写建议 Char"/>
    <w:basedOn w:val="a2"/>
    <w:link w:val="CharChar"/>
    <w:rsid w:val="00BC2CB4"/>
    <w:pPr>
      <w:keepNext/>
      <w:widowControl/>
      <w:spacing w:line="360" w:lineRule="auto"/>
      <w:ind w:left="1134"/>
    </w:pPr>
    <w:rPr>
      <w:rFonts w:cs="Arial"/>
      <w:i/>
      <w:color w:val="0000FF"/>
      <w:szCs w:val="21"/>
    </w:rPr>
  </w:style>
  <w:style w:type="character" w:customStyle="1" w:styleId="CharChar">
    <w:name w:val="编写建议 Char Char"/>
    <w:link w:val="Char4"/>
    <w:rsid w:val="00BC2CB4"/>
    <w:rPr>
      <w:rFonts w:cs="Arial"/>
      <w:i/>
      <w:color w:val="0000FF"/>
      <w:sz w:val="21"/>
      <w:szCs w:val="21"/>
    </w:rPr>
  </w:style>
  <w:style w:type="paragraph" w:styleId="a">
    <w:name w:val="List Bullet"/>
    <w:basedOn w:val="a2"/>
    <w:autoRedefine/>
    <w:rsid w:val="00BC2CB4"/>
    <w:pPr>
      <w:numPr>
        <w:numId w:val="5"/>
      </w:numPr>
    </w:pPr>
    <w:rPr>
      <w:sz w:val="20"/>
    </w:rPr>
  </w:style>
  <w:style w:type="paragraph" w:customStyle="1" w:styleId="afe">
    <w:name w:val="文档编号"/>
    <w:basedOn w:val="a2"/>
    <w:next w:val="a2"/>
    <w:rsid w:val="00BC2CB4"/>
    <w:pPr>
      <w:autoSpaceDE/>
      <w:autoSpaceDN/>
      <w:spacing w:line="360" w:lineRule="auto"/>
      <w:jc w:val="center"/>
    </w:pPr>
    <w:rPr>
      <w:rFonts w:ascii="宋体"/>
      <w:sz w:val="20"/>
      <w:szCs w:val="24"/>
    </w:rPr>
  </w:style>
  <w:style w:type="paragraph" w:styleId="aff">
    <w:name w:val="Body Text"/>
    <w:basedOn w:val="a2"/>
    <w:link w:val="Char5"/>
    <w:uiPriority w:val="99"/>
    <w:semiHidden/>
    <w:unhideWhenUsed/>
    <w:rsid w:val="006A1E53"/>
    <w:pPr>
      <w:spacing w:after="120"/>
    </w:pPr>
  </w:style>
  <w:style w:type="character" w:customStyle="1" w:styleId="Char5">
    <w:name w:val="正文文本 Char"/>
    <w:basedOn w:val="a4"/>
    <w:link w:val="aff"/>
    <w:uiPriority w:val="99"/>
    <w:semiHidden/>
    <w:rsid w:val="006A1E53"/>
    <w:rPr>
      <w:sz w:val="21"/>
    </w:rPr>
  </w:style>
  <w:style w:type="paragraph" w:styleId="aff0">
    <w:name w:val="Body Text First Indent"/>
    <w:basedOn w:val="aff"/>
    <w:link w:val="Char6"/>
    <w:rsid w:val="006A1E53"/>
    <w:pPr>
      <w:widowControl/>
      <w:autoSpaceDE/>
      <w:autoSpaceDN/>
      <w:adjustRightInd/>
      <w:ind w:firstLineChars="100" w:firstLine="420"/>
    </w:pPr>
    <w:rPr>
      <w:rFonts w:ascii="宋体"/>
      <w:kern w:val="2"/>
      <w:sz w:val="22"/>
    </w:rPr>
  </w:style>
  <w:style w:type="character" w:customStyle="1" w:styleId="Char6">
    <w:name w:val="正文首行缩进 Char"/>
    <w:basedOn w:val="Char5"/>
    <w:link w:val="aff0"/>
    <w:rsid w:val="006A1E53"/>
    <w:rPr>
      <w:rFonts w:ascii="宋体"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634</Words>
  <Characters>3615</Characters>
  <Application>Microsoft Office Word</Application>
  <DocSecurity>0</DocSecurity>
  <Lines>30</Lines>
  <Paragraphs>8</Paragraphs>
  <ScaleCrop>false</ScaleCrop>
  <Company>gta</Company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过程改进流程</dc:title>
  <dc:subject/>
  <dc:creator>jianmin.du@gtafe.com</dc:creator>
  <cp:keywords/>
  <dc:description/>
  <cp:lastModifiedBy>gta</cp:lastModifiedBy>
  <cp:revision>31</cp:revision>
  <dcterms:created xsi:type="dcterms:W3CDTF">2014-10-20T07:47:00Z</dcterms:created>
  <dcterms:modified xsi:type="dcterms:W3CDTF">2016-11-17T02:07:00Z</dcterms:modified>
</cp:coreProperties>
</file>