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BC2CB4" w:rsidTr="00BC2CB4">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hideMark/>
          </w:tcPr>
          <w:p w:rsidR="00BC2CB4" w:rsidRDefault="00B76620" w:rsidP="00BC2CB4">
            <w:pPr>
              <w:pStyle w:val="afe"/>
              <w:tabs>
                <w:tab w:val="left" w:pos="601"/>
                <w:tab w:val="left" w:pos="1857"/>
                <w:tab w:val="left" w:pos="2112"/>
              </w:tabs>
              <w:ind w:rightChars="-77" w:right="-162"/>
              <w:jc w:val="both"/>
              <w:rPr>
                <w:rFonts w:ascii="楷体_GB2312" w:eastAsia="楷体_GB2312"/>
                <w:b/>
                <w:bCs/>
                <w:kern w:val="2"/>
                <w:sz w:val="24"/>
              </w:rPr>
            </w:pPr>
            <w:r>
              <w:rPr>
                <w:rFonts w:ascii="楷体_GB2312" w:eastAsia="楷体_GB2312" w:hint="eastAsia"/>
                <w:b/>
                <w:bCs/>
                <w:kern w:val="2"/>
                <w:sz w:val="24"/>
              </w:rPr>
              <w:t>深圳市国泰安教育技术股份有限公司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hideMark/>
          </w:tcPr>
          <w:p w:rsidR="00BC2CB4" w:rsidRDefault="00BC2CB4" w:rsidP="00BC2CB4">
            <w:pPr>
              <w:jc w:val="center"/>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rsidR="00BC2CB4" w:rsidRDefault="00BC2CB4" w:rsidP="00BC2CB4">
            <w:pPr>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hideMark/>
          </w:tcPr>
          <w:p w:rsidR="00BC2CB4" w:rsidRDefault="00BC2CB4" w:rsidP="00BC2CB4">
            <w:pPr>
              <w:jc w:val="center"/>
              <w:rPr>
                <w:rFonts w:ascii="楷体_GB2312" w:eastAsia="楷体_GB2312"/>
                <w:b/>
              </w:rPr>
            </w:pPr>
            <w:r>
              <w:rPr>
                <w:rFonts w:ascii="楷体_GB2312" w:eastAsia="楷体_GB2312" w:hint="eastAsia"/>
                <w:b/>
              </w:rPr>
              <w:t>页数</w:t>
            </w:r>
          </w:p>
        </w:tc>
      </w:tr>
      <w:tr w:rsidR="00BC2CB4" w:rsidTr="00BC2CB4">
        <w:trPr>
          <w:cantSplit/>
          <w:trHeight w:val="103"/>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rsidR="00BC2CB4" w:rsidRDefault="00BC2CB4" w:rsidP="00BC2CB4">
            <w:pPr>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hideMark/>
          </w:tcPr>
          <w:p w:rsidR="00BC2CB4" w:rsidRPr="007346DC" w:rsidRDefault="00B76620" w:rsidP="00BC2CB4">
            <w:pPr>
              <w:pStyle w:val="afe"/>
              <w:rPr>
                <w:rFonts w:ascii="楷体_GB2312" w:eastAsia="楷体_GB2312"/>
                <w:kern w:val="2"/>
                <w:sz w:val="24"/>
              </w:rPr>
            </w:pPr>
            <w:r>
              <w:rPr>
                <w:rFonts w:ascii="楷体_GB2312" w:eastAsia="楷体_GB2312" w:hint="eastAsia"/>
                <w:kern w:val="2"/>
                <w:sz w:val="24"/>
              </w:rPr>
              <w:t>V2.0</w:t>
            </w:r>
          </w:p>
        </w:tc>
        <w:tc>
          <w:tcPr>
            <w:tcW w:w="1662" w:type="dxa"/>
            <w:tcBorders>
              <w:top w:val="single" w:sz="6" w:space="0" w:color="auto"/>
              <w:left w:val="single" w:sz="6" w:space="0" w:color="auto"/>
              <w:bottom w:val="single" w:sz="6" w:space="0" w:color="auto"/>
              <w:right w:val="single" w:sz="6" w:space="0" w:color="auto"/>
            </w:tcBorders>
            <w:vAlign w:val="center"/>
            <w:hideMark/>
          </w:tcPr>
          <w:p w:rsidR="00BC2CB4" w:rsidRPr="007346DC" w:rsidRDefault="00BC2CB4" w:rsidP="00BC2CB4">
            <w:pPr>
              <w:jc w:val="center"/>
              <w:rPr>
                <w:rFonts w:ascii="楷体_GB2312" w:eastAsia="楷体_GB2312"/>
              </w:rPr>
            </w:pPr>
            <w:r w:rsidRPr="007346DC">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hideMark/>
          </w:tcPr>
          <w:p w:rsidR="00BC2CB4" w:rsidRPr="007346DC" w:rsidRDefault="00BC2CB4" w:rsidP="009E416E">
            <w:pPr>
              <w:jc w:val="center"/>
              <w:rPr>
                <w:rFonts w:ascii="楷体_GB2312" w:eastAsia="楷体_GB2312"/>
              </w:rPr>
            </w:pPr>
            <w:r w:rsidRPr="007346DC">
              <w:rPr>
                <w:rFonts w:ascii="楷体_GB2312" w:eastAsia="楷体_GB2312" w:hint="eastAsia"/>
              </w:rPr>
              <w:t>共</w:t>
            </w:r>
            <w:r w:rsidR="009E416E">
              <w:rPr>
                <w:rFonts w:ascii="楷体_GB2312" w:eastAsia="楷体_GB2312" w:hint="eastAsia"/>
              </w:rPr>
              <w:t>10</w:t>
            </w:r>
            <w:r w:rsidRPr="007346DC">
              <w:rPr>
                <w:rFonts w:ascii="楷体_GB2312" w:eastAsia="楷体_GB2312" w:hint="eastAsia"/>
              </w:rPr>
              <w:t>页</w:t>
            </w:r>
          </w:p>
        </w:tc>
      </w:tr>
      <w:tr w:rsidR="00BC2CB4" w:rsidTr="00BC2CB4">
        <w:trPr>
          <w:cantSplit/>
          <w:trHeight w:val="606"/>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rsidR="00BC2CB4" w:rsidRDefault="00BC2CB4" w:rsidP="00BC2CB4">
            <w:pPr>
              <w:rPr>
                <w:rFonts w:ascii="楷体_GB2312" w:eastAsia="楷体_GB2312"/>
                <w:b/>
                <w:bCs/>
                <w:sz w:val="24"/>
              </w:rPr>
            </w:pPr>
          </w:p>
        </w:tc>
        <w:tc>
          <w:tcPr>
            <w:tcW w:w="5738" w:type="dxa"/>
            <w:gridSpan w:val="3"/>
            <w:tcBorders>
              <w:top w:val="single" w:sz="6" w:space="0" w:color="auto"/>
              <w:left w:val="single" w:sz="6" w:space="0" w:color="auto"/>
              <w:bottom w:val="double" w:sz="6" w:space="0" w:color="auto"/>
              <w:right w:val="double" w:sz="6" w:space="0" w:color="auto"/>
            </w:tcBorders>
            <w:vAlign w:val="center"/>
            <w:hideMark/>
          </w:tcPr>
          <w:p w:rsidR="00BC2CB4" w:rsidRPr="007346DC" w:rsidRDefault="00BC2CB4" w:rsidP="00C734AB">
            <w:pPr>
              <w:jc w:val="center"/>
              <w:rPr>
                <w:rFonts w:ascii="楷体_GB2312" w:eastAsia="楷体_GB2312"/>
              </w:rPr>
            </w:pPr>
            <w:r w:rsidRPr="007346DC">
              <w:rPr>
                <w:rFonts w:ascii="楷体_GB2312" w:eastAsia="楷体_GB2312" w:hint="eastAsia"/>
              </w:rPr>
              <w:t>文档编号:</w:t>
            </w:r>
            <w:r w:rsidR="005A7D6D" w:rsidRPr="001F4F14">
              <w:rPr>
                <w:rFonts w:ascii="楷体_GB2312" w:eastAsia="楷体_GB2312" w:hint="eastAsia"/>
              </w:rPr>
              <w:t xml:space="preserve"> </w:t>
            </w:r>
            <w:r w:rsidR="006D52DA">
              <w:rPr>
                <w:rFonts w:ascii="楷体_GB2312" w:eastAsia="楷体_GB2312" w:hint="eastAsia"/>
                <w:b/>
              </w:rPr>
              <w:t>GTA_CMMI_EPG</w:t>
            </w:r>
          </w:p>
        </w:tc>
      </w:tr>
    </w:tbl>
    <w:p w:rsidR="00BC2CB4" w:rsidRDefault="00BC2CB4" w:rsidP="00BC2CB4">
      <w:pPr>
        <w:pStyle w:val="ac"/>
        <w:spacing w:line="360" w:lineRule="auto"/>
        <w:rPr>
          <w:rFonts w:ascii="微软雅黑" w:eastAsia="微软雅黑" w:hAnsi="微软雅黑" w:cs="Times New Roman"/>
          <w:b w:val="0"/>
          <w:sz w:val="44"/>
          <w:szCs w:val="44"/>
        </w:rPr>
      </w:pPr>
    </w:p>
    <w:p w:rsidR="00BC2CB4" w:rsidRPr="00E523D3" w:rsidRDefault="00BC2CB4" w:rsidP="00BC2CB4">
      <w:pPr>
        <w:pStyle w:val="ac"/>
        <w:spacing w:line="360" w:lineRule="auto"/>
        <w:rPr>
          <w:rFonts w:ascii="微软雅黑" w:eastAsia="微软雅黑" w:hAnsi="微软雅黑" w:cs="Times New Roman"/>
          <w:b w:val="0"/>
          <w:sz w:val="44"/>
          <w:szCs w:val="44"/>
        </w:rPr>
      </w:pPr>
    </w:p>
    <w:p w:rsidR="00BC2CB4" w:rsidRPr="003E1C45" w:rsidRDefault="00C734AB" w:rsidP="00BC2CB4">
      <w:pPr>
        <w:pStyle w:val="ac"/>
        <w:rPr>
          <w:sz w:val="44"/>
          <w:szCs w:val="44"/>
        </w:rPr>
      </w:pPr>
      <w:r>
        <w:rPr>
          <w:rFonts w:hint="eastAsia"/>
          <w:sz w:val="44"/>
          <w:szCs w:val="44"/>
        </w:rPr>
        <w:t>EPG</w:t>
      </w:r>
      <w:r>
        <w:rPr>
          <w:rFonts w:hint="eastAsia"/>
          <w:sz w:val="44"/>
          <w:szCs w:val="44"/>
        </w:rPr>
        <w:t>组织运作章程</w:t>
      </w:r>
    </w:p>
    <w:p w:rsidR="00BC2CB4" w:rsidRPr="00510C08" w:rsidRDefault="00BC2CB4" w:rsidP="00510C08">
      <w:pPr>
        <w:widowControl/>
        <w:autoSpaceDE/>
        <w:autoSpaceDN/>
        <w:adjustRightInd/>
        <w:spacing w:line="360" w:lineRule="auto"/>
        <w:jc w:val="center"/>
        <w:rPr>
          <w:rFonts w:ascii="宋体" w:hAnsi="宋体"/>
          <w:sz w:val="24"/>
          <w:szCs w:val="24"/>
        </w:rPr>
      </w:pPr>
    </w:p>
    <w:p w:rsidR="00BC2CB4" w:rsidRPr="00510C08" w:rsidRDefault="00BC2CB4" w:rsidP="00510C08">
      <w:pPr>
        <w:widowControl/>
        <w:autoSpaceDE/>
        <w:autoSpaceDN/>
        <w:adjustRightInd/>
        <w:spacing w:line="360" w:lineRule="auto"/>
        <w:jc w:val="center"/>
        <w:rPr>
          <w:rFonts w:ascii="宋体" w:hAnsi="宋体"/>
          <w:sz w:val="24"/>
          <w:szCs w:val="24"/>
        </w:rPr>
      </w:pPr>
    </w:p>
    <w:tbl>
      <w:tblPr>
        <w:tblW w:w="9796" w:type="dxa"/>
        <w:jc w:val="center"/>
        <w:tblInd w:w="963" w:type="dxa"/>
        <w:tblLook w:val="04A0" w:firstRow="1" w:lastRow="0" w:firstColumn="1" w:lastColumn="0" w:noHBand="0" w:noVBand="1"/>
      </w:tblPr>
      <w:tblGrid>
        <w:gridCol w:w="2124"/>
        <w:gridCol w:w="2641"/>
        <w:gridCol w:w="2209"/>
        <w:gridCol w:w="2822"/>
      </w:tblGrid>
      <w:tr w:rsidR="00BC2CB4" w:rsidTr="00BC2CB4">
        <w:trPr>
          <w:trHeight w:val="739"/>
          <w:jc w:val="center"/>
        </w:trPr>
        <w:tc>
          <w:tcPr>
            <w:tcW w:w="2124" w:type="dxa"/>
            <w:tcBorders>
              <w:top w:val="single" w:sz="8" w:space="0" w:color="auto"/>
              <w:left w:val="single" w:sz="8" w:space="0" w:color="auto"/>
              <w:bottom w:val="single" w:sz="8" w:space="0" w:color="auto"/>
              <w:right w:val="single" w:sz="8" w:space="0" w:color="auto"/>
            </w:tcBorders>
            <w:vAlign w:val="center"/>
            <w:hideMark/>
          </w:tcPr>
          <w:p w:rsidR="00BC2CB4" w:rsidRDefault="00BC2CB4" w:rsidP="00BC2CB4">
            <w:pPr>
              <w:jc w:val="center"/>
              <w:rPr>
                <w:rFonts w:hAnsi="宋体" w:cs="宋体"/>
                <w:b/>
                <w:color w:val="000000"/>
                <w:szCs w:val="21"/>
              </w:rPr>
            </w:pPr>
            <w:r w:rsidRPr="00331FF1">
              <w:rPr>
                <w:rFonts w:hAnsi="宋体" w:cs="宋体" w:hint="eastAsia"/>
                <w:b/>
                <w:color w:val="000000"/>
                <w:kern w:val="2"/>
                <w:szCs w:val="21"/>
              </w:rPr>
              <w:t>拟制</w:t>
            </w:r>
          </w:p>
        </w:tc>
        <w:tc>
          <w:tcPr>
            <w:tcW w:w="2641" w:type="dxa"/>
            <w:tcBorders>
              <w:top w:val="single" w:sz="8" w:space="0" w:color="auto"/>
              <w:left w:val="nil"/>
              <w:bottom w:val="single" w:sz="8" w:space="0" w:color="auto"/>
              <w:right w:val="single" w:sz="8" w:space="0" w:color="auto"/>
            </w:tcBorders>
            <w:vAlign w:val="center"/>
          </w:tcPr>
          <w:p w:rsidR="00BC2CB4" w:rsidRPr="00331FF1" w:rsidRDefault="00C734AB" w:rsidP="00BC2CB4">
            <w:pPr>
              <w:jc w:val="center"/>
              <w:rPr>
                <w:rFonts w:hAnsi="宋体" w:cs="宋体"/>
                <w:color w:val="000000"/>
                <w:kern w:val="2"/>
                <w:szCs w:val="21"/>
              </w:rPr>
            </w:pPr>
            <w:r>
              <w:rPr>
                <w:rFonts w:hAnsi="宋体" w:cs="宋体" w:hint="eastAsia"/>
                <w:bCs/>
                <w:color w:val="000000"/>
                <w:szCs w:val="21"/>
              </w:rPr>
              <w:t>杜建民</w:t>
            </w:r>
          </w:p>
        </w:tc>
        <w:tc>
          <w:tcPr>
            <w:tcW w:w="2209" w:type="dxa"/>
            <w:tcBorders>
              <w:top w:val="single" w:sz="8" w:space="0" w:color="auto"/>
              <w:left w:val="nil"/>
              <w:bottom w:val="single" w:sz="8" w:space="0" w:color="auto"/>
              <w:right w:val="single" w:sz="8" w:space="0" w:color="auto"/>
            </w:tcBorders>
            <w:vAlign w:val="center"/>
            <w:hideMark/>
          </w:tcPr>
          <w:p w:rsidR="00BC2CB4" w:rsidRPr="00331FF1" w:rsidRDefault="00BC2CB4" w:rsidP="00BC2CB4">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single" w:sz="8" w:space="0" w:color="auto"/>
              <w:left w:val="nil"/>
              <w:bottom w:val="single" w:sz="8" w:space="0" w:color="auto"/>
              <w:right w:val="single" w:sz="8" w:space="0" w:color="auto"/>
            </w:tcBorders>
            <w:vAlign w:val="center"/>
            <w:hideMark/>
          </w:tcPr>
          <w:p w:rsidR="00BC2CB4" w:rsidRPr="00331FF1" w:rsidRDefault="005A7D6D" w:rsidP="00C734AB">
            <w:pPr>
              <w:jc w:val="center"/>
              <w:rPr>
                <w:rFonts w:hAnsi="宋体" w:cs="宋体"/>
                <w:color w:val="000000"/>
                <w:kern w:val="2"/>
                <w:szCs w:val="21"/>
              </w:rPr>
            </w:pPr>
            <w:r w:rsidRPr="00714965">
              <w:rPr>
                <w:rFonts w:ascii="Arial" w:hAnsi="Arial" w:cs="Arial" w:hint="eastAsia"/>
                <w:bCs/>
                <w:color w:val="000000"/>
                <w:szCs w:val="21"/>
              </w:rPr>
              <w:t>201</w:t>
            </w:r>
            <w:r w:rsidR="00C734AB">
              <w:rPr>
                <w:rFonts w:ascii="Arial" w:hAnsi="Arial" w:cs="Arial" w:hint="eastAsia"/>
                <w:bCs/>
                <w:color w:val="000000"/>
                <w:szCs w:val="21"/>
              </w:rPr>
              <w:t>4</w:t>
            </w:r>
            <w:r>
              <w:rPr>
                <w:rFonts w:ascii="Arial" w:hAnsi="Arial" w:cs="Arial" w:hint="eastAsia"/>
                <w:bCs/>
                <w:color w:val="000000"/>
                <w:szCs w:val="21"/>
              </w:rPr>
              <w:t>-</w:t>
            </w:r>
            <w:r w:rsidR="00C734AB">
              <w:rPr>
                <w:rFonts w:ascii="Arial" w:hAnsi="Arial" w:cs="Arial" w:hint="eastAsia"/>
                <w:bCs/>
                <w:color w:val="000000"/>
                <w:szCs w:val="21"/>
              </w:rPr>
              <w:t>08-27</w:t>
            </w:r>
          </w:p>
        </w:tc>
      </w:tr>
      <w:tr w:rsidR="00BC2CB4" w:rsidTr="00BC2CB4">
        <w:trPr>
          <w:trHeight w:val="637"/>
          <w:jc w:val="center"/>
        </w:trPr>
        <w:tc>
          <w:tcPr>
            <w:tcW w:w="2124" w:type="dxa"/>
            <w:tcBorders>
              <w:top w:val="nil"/>
              <w:left w:val="single" w:sz="8" w:space="0" w:color="auto"/>
              <w:bottom w:val="single" w:sz="8" w:space="0" w:color="auto"/>
              <w:right w:val="single" w:sz="8" w:space="0" w:color="auto"/>
            </w:tcBorders>
            <w:vAlign w:val="center"/>
            <w:hideMark/>
          </w:tcPr>
          <w:p w:rsidR="00BC2CB4" w:rsidRDefault="00BC2CB4" w:rsidP="00BC2CB4">
            <w:pPr>
              <w:jc w:val="center"/>
              <w:rPr>
                <w:rFonts w:hAnsi="宋体" w:cs="宋体"/>
                <w:b/>
                <w:color w:val="000000"/>
                <w:szCs w:val="21"/>
              </w:rPr>
            </w:pPr>
            <w:r w:rsidRPr="00331FF1">
              <w:rPr>
                <w:rFonts w:hAnsi="宋体" w:cs="宋体" w:hint="eastAsia"/>
                <w:b/>
                <w:color w:val="000000"/>
                <w:kern w:val="2"/>
                <w:szCs w:val="21"/>
              </w:rPr>
              <w:t>审核</w:t>
            </w:r>
          </w:p>
        </w:tc>
        <w:tc>
          <w:tcPr>
            <w:tcW w:w="2641" w:type="dxa"/>
            <w:tcBorders>
              <w:top w:val="nil"/>
              <w:left w:val="nil"/>
              <w:bottom w:val="single" w:sz="8" w:space="0" w:color="auto"/>
              <w:right w:val="single" w:sz="8" w:space="0" w:color="auto"/>
            </w:tcBorders>
            <w:vAlign w:val="center"/>
          </w:tcPr>
          <w:p w:rsidR="00BC2CB4" w:rsidRPr="00331FF1" w:rsidRDefault="00752590" w:rsidP="00BC2CB4">
            <w:pPr>
              <w:jc w:val="center"/>
              <w:rPr>
                <w:rFonts w:hAnsi="宋体" w:cs="宋体"/>
                <w:color w:val="000000"/>
                <w:kern w:val="2"/>
                <w:szCs w:val="21"/>
              </w:rPr>
            </w:pPr>
            <w:r>
              <w:rPr>
                <w:rFonts w:hAnsi="宋体" w:cs="宋体" w:hint="eastAsia"/>
                <w:color w:val="000000"/>
                <w:kern w:val="2"/>
                <w:szCs w:val="21"/>
              </w:rPr>
              <w:t>邢国杰</w:t>
            </w:r>
          </w:p>
        </w:tc>
        <w:tc>
          <w:tcPr>
            <w:tcW w:w="2209" w:type="dxa"/>
            <w:tcBorders>
              <w:top w:val="nil"/>
              <w:left w:val="nil"/>
              <w:bottom w:val="single" w:sz="8" w:space="0" w:color="auto"/>
              <w:right w:val="single" w:sz="8" w:space="0" w:color="auto"/>
            </w:tcBorders>
            <w:vAlign w:val="center"/>
            <w:hideMark/>
          </w:tcPr>
          <w:p w:rsidR="00BC2CB4" w:rsidRPr="00331FF1" w:rsidRDefault="00BC2CB4" w:rsidP="00BC2CB4">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8" w:space="0" w:color="auto"/>
              <w:right w:val="single" w:sz="8" w:space="0" w:color="auto"/>
            </w:tcBorders>
            <w:vAlign w:val="center"/>
          </w:tcPr>
          <w:p w:rsidR="00BC2CB4" w:rsidRPr="00331FF1" w:rsidRDefault="00752590" w:rsidP="00BC2CB4">
            <w:pPr>
              <w:jc w:val="center"/>
              <w:rPr>
                <w:rFonts w:hAnsi="宋体" w:cs="宋体"/>
                <w:color w:val="000000"/>
                <w:kern w:val="2"/>
                <w:szCs w:val="21"/>
              </w:rPr>
            </w:pPr>
            <w:r>
              <w:rPr>
                <w:rFonts w:hAnsi="宋体" w:cs="宋体" w:hint="eastAsia"/>
                <w:color w:val="000000"/>
                <w:kern w:val="2"/>
                <w:szCs w:val="21"/>
              </w:rPr>
              <w:t>2014-11-20</w:t>
            </w:r>
          </w:p>
        </w:tc>
      </w:tr>
      <w:tr w:rsidR="00BC2CB4" w:rsidTr="00BC2CB4">
        <w:trPr>
          <w:trHeight w:val="648"/>
          <w:jc w:val="center"/>
        </w:trPr>
        <w:tc>
          <w:tcPr>
            <w:tcW w:w="2124" w:type="dxa"/>
            <w:tcBorders>
              <w:top w:val="nil"/>
              <w:left w:val="single" w:sz="8" w:space="0" w:color="auto"/>
              <w:bottom w:val="single" w:sz="4" w:space="0" w:color="auto"/>
              <w:right w:val="single" w:sz="8" w:space="0" w:color="auto"/>
            </w:tcBorders>
            <w:vAlign w:val="center"/>
            <w:hideMark/>
          </w:tcPr>
          <w:p w:rsidR="00BC2CB4" w:rsidRDefault="00BC2CB4" w:rsidP="00BC2CB4">
            <w:pPr>
              <w:jc w:val="center"/>
              <w:rPr>
                <w:rFonts w:hAnsi="宋体" w:cs="宋体"/>
                <w:b/>
                <w:color w:val="000000"/>
                <w:szCs w:val="21"/>
              </w:rPr>
            </w:pPr>
            <w:r w:rsidRPr="00331FF1">
              <w:rPr>
                <w:rFonts w:hAnsi="宋体" w:cs="宋体" w:hint="eastAsia"/>
                <w:b/>
                <w:color w:val="000000"/>
                <w:kern w:val="2"/>
                <w:szCs w:val="21"/>
              </w:rPr>
              <w:t>批准</w:t>
            </w:r>
          </w:p>
        </w:tc>
        <w:tc>
          <w:tcPr>
            <w:tcW w:w="2641" w:type="dxa"/>
            <w:tcBorders>
              <w:top w:val="nil"/>
              <w:left w:val="nil"/>
              <w:bottom w:val="single" w:sz="4" w:space="0" w:color="auto"/>
              <w:right w:val="single" w:sz="8" w:space="0" w:color="auto"/>
            </w:tcBorders>
            <w:vAlign w:val="center"/>
          </w:tcPr>
          <w:p w:rsidR="00BC2CB4" w:rsidRPr="00331FF1" w:rsidRDefault="006D52DA" w:rsidP="00BC2CB4">
            <w:pPr>
              <w:jc w:val="center"/>
              <w:rPr>
                <w:rFonts w:hAnsi="宋体" w:cs="宋体"/>
                <w:color w:val="000000"/>
                <w:kern w:val="2"/>
                <w:szCs w:val="21"/>
              </w:rPr>
            </w:pPr>
            <w:r>
              <w:rPr>
                <w:rFonts w:hAnsi="宋体" w:cs="宋体" w:hint="eastAsia"/>
                <w:color w:val="000000"/>
                <w:kern w:val="2"/>
                <w:szCs w:val="21"/>
              </w:rPr>
              <w:t>陈工孟</w:t>
            </w:r>
          </w:p>
        </w:tc>
        <w:tc>
          <w:tcPr>
            <w:tcW w:w="2209" w:type="dxa"/>
            <w:tcBorders>
              <w:top w:val="nil"/>
              <w:left w:val="nil"/>
              <w:bottom w:val="single" w:sz="4" w:space="0" w:color="auto"/>
              <w:right w:val="single" w:sz="8" w:space="0" w:color="auto"/>
            </w:tcBorders>
            <w:vAlign w:val="center"/>
            <w:hideMark/>
          </w:tcPr>
          <w:p w:rsidR="00BC2CB4" w:rsidRPr="00331FF1" w:rsidRDefault="00BC2CB4" w:rsidP="00BC2CB4">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4" w:space="0" w:color="auto"/>
              <w:right w:val="single" w:sz="8" w:space="0" w:color="auto"/>
            </w:tcBorders>
            <w:vAlign w:val="center"/>
          </w:tcPr>
          <w:p w:rsidR="00BC2CB4" w:rsidRPr="00331FF1" w:rsidRDefault="00752590" w:rsidP="00BC2CB4">
            <w:pPr>
              <w:jc w:val="center"/>
              <w:rPr>
                <w:rFonts w:hAnsi="宋体" w:cs="宋体"/>
                <w:color w:val="000000"/>
                <w:kern w:val="2"/>
                <w:szCs w:val="21"/>
              </w:rPr>
            </w:pPr>
            <w:r>
              <w:rPr>
                <w:rFonts w:hAnsi="宋体" w:cs="宋体" w:hint="eastAsia"/>
                <w:color w:val="000000"/>
                <w:kern w:val="2"/>
                <w:szCs w:val="21"/>
              </w:rPr>
              <w:t>2014-11-21</w:t>
            </w:r>
          </w:p>
        </w:tc>
      </w:tr>
    </w:tbl>
    <w:p w:rsidR="00BC2CB4" w:rsidRPr="00E523D3" w:rsidRDefault="00BC2CB4" w:rsidP="00BC2CB4">
      <w:pPr>
        <w:pStyle w:val="ac"/>
        <w:spacing w:line="360" w:lineRule="auto"/>
        <w:rPr>
          <w:rFonts w:ascii="微软雅黑" w:eastAsia="微软雅黑" w:hAnsi="微软雅黑" w:cs="Times New Roman"/>
          <w:b w:val="0"/>
          <w:sz w:val="44"/>
          <w:szCs w:val="44"/>
        </w:rPr>
      </w:pPr>
    </w:p>
    <w:p w:rsidR="00BC2CB4" w:rsidRPr="00E523D3" w:rsidRDefault="00BC2CB4" w:rsidP="00BC2CB4">
      <w:pPr>
        <w:pStyle w:val="ac"/>
        <w:spacing w:line="360" w:lineRule="auto"/>
        <w:rPr>
          <w:rFonts w:ascii="微软雅黑" w:eastAsia="微软雅黑" w:hAnsi="微软雅黑" w:cs="Times New Roman"/>
          <w:b w:val="0"/>
          <w:sz w:val="44"/>
          <w:szCs w:val="44"/>
        </w:rPr>
      </w:pPr>
    </w:p>
    <w:p w:rsidR="00BC2CB4" w:rsidRPr="00E523D3" w:rsidRDefault="00BC2CB4" w:rsidP="00BC2CB4">
      <w:pPr>
        <w:pStyle w:val="ac"/>
        <w:spacing w:line="360" w:lineRule="auto"/>
        <w:rPr>
          <w:rFonts w:ascii="微软雅黑" w:eastAsia="微软雅黑" w:hAnsi="微软雅黑" w:cs="Times New Roman"/>
          <w:b w:val="0"/>
          <w:sz w:val="44"/>
          <w:szCs w:val="44"/>
        </w:rPr>
      </w:pPr>
    </w:p>
    <w:p w:rsidR="00BC2CB4" w:rsidRPr="00105828" w:rsidRDefault="00677D46" w:rsidP="00BC2CB4">
      <w:pPr>
        <w:pStyle w:val="ae"/>
      </w:pPr>
      <w:r>
        <w:rPr>
          <w:noProof/>
        </w:rPr>
        <w:drawing>
          <wp:inline distT="0" distB="0" distL="0" distR="0">
            <wp:extent cx="1478915" cy="548640"/>
            <wp:effectExtent l="0" t="0" r="0" b="0"/>
            <wp:docPr id="4" name="图片 4"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国泰安新标志（彩色）"/>
                    <pic:cNvPicPr>
                      <a:picLocks noChangeAspect="1" noChangeArrowheads="1"/>
                    </pic:cNvPicPr>
                  </pic:nvPicPr>
                  <pic:blipFill>
                    <a:blip r:embed="rId8" cstate="print">
                      <a:extLst>
                        <a:ext uri="{28A0092B-C50C-407E-A947-70E740481C1C}">
                          <a14:useLocalDpi xmlns:a14="http://schemas.microsoft.com/office/drawing/2010/main" val="0"/>
                        </a:ext>
                      </a:extLst>
                    </a:blip>
                    <a:srcRect t="21819" b="25455"/>
                    <a:stretch>
                      <a:fillRect/>
                    </a:stretch>
                  </pic:blipFill>
                  <pic:spPr bwMode="auto">
                    <a:xfrm>
                      <a:off x="0" y="0"/>
                      <a:ext cx="1478915" cy="548640"/>
                    </a:xfrm>
                    <a:prstGeom prst="rect">
                      <a:avLst/>
                    </a:prstGeom>
                    <a:noFill/>
                    <a:ln>
                      <a:noFill/>
                    </a:ln>
                  </pic:spPr>
                </pic:pic>
              </a:graphicData>
            </a:graphic>
          </wp:inline>
        </w:drawing>
      </w:r>
      <w:bookmarkStart w:id="0" w:name="_GoBack"/>
      <w:bookmarkEnd w:id="0"/>
    </w:p>
    <w:p w:rsidR="00BC2CB4" w:rsidRPr="00E523D3" w:rsidRDefault="00B76620" w:rsidP="00BC2CB4">
      <w:pPr>
        <w:pStyle w:val="ae"/>
        <w:rPr>
          <w:rFonts w:ascii="Times New Roman" w:eastAsia="宋体" w:cs="Times New Roman"/>
          <w:sz w:val="24"/>
          <w:szCs w:val="24"/>
        </w:rPr>
      </w:pPr>
      <w:r>
        <w:rPr>
          <w:rFonts w:ascii="Times New Roman" w:eastAsia="宋体" w:cs="Times New Roman" w:hint="eastAsia"/>
          <w:sz w:val="24"/>
          <w:szCs w:val="24"/>
        </w:rPr>
        <w:t>国泰安教育</w:t>
      </w:r>
      <w:r w:rsidR="00BC2CB4" w:rsidRPr="00E523D3">
        <w:rPr>
          <w:rFonts w:ascii="Times New Roman" w:eastAsia="宋体" w:cs="Times New Roman" w:hint="eastAsia"/>
          <w:sz w:val="24"/>
          <w:szCs w:val="24"/>
        </w:rPr>
        <w:t>技术</w:t>
      </w:r>
      <w:r>
        <w:rPr>
          <w:rFonts w:ascii="Times New Roman" w:eastAsia="宋体" w:cs="Times New Roman" w:hint="eastAsia"/>
          <w:sz w:val="24"/>
          <w:szCs w:val="24"/>
        </w:rPr>
        <w:t>股份</w:t>
      </w:r>
      <w:r w:rsidR="00BC2CB4" w:rsidRPr="00E523D3">
        <w:rPr>
          <w:rFonts w:ascii="Times New Roman" w:eastAsia="宋体" w:cs="Times New Roman" w:hint="eastAsia"/>
          <w:sz w:val="24"/>
          <w:szCs w:val="24"/>
        </w:rPr>
        <w:t>有限公司</w:t>
      </w:r>
    </w:p>
    <w:p w:rsidR="00BC2CB4" w:rsidRPr="00E523D3" w:rsidRDefault="00BC2CB4" w:rsidP="00BC2CB4">
      <w:pPr>
        <w:pStyle w:val="ab"/>
        <w:rPr>
          <w:rFonts w:ascii="Arial" w:hAnsi="Arial"/>
          <w:b w:val="0"/>
          <w:bCs w:val="0"/>
          <w:sz w:val="21"/>
          <w:szCs w:val="21"/>
        </w:rPr>
      </w:pPr>
      <w:r w:rsidRPr="00E523D3">
        <w:rPr>
          <w:rFonts w:ascii="Arial" w:hAnsi="Arial" w:hint="eastAsia"/>
          <w:b w:val="0"/>
          <w:bCs w:val="0"/>
          <w:sz w:val="21"/>
          <w:szCs w:val="21"/>
        </w:rPr>
        <w:t>版权所有</w:t>
      </w:r>
      <w:r w:rsidRPr="00E523D3">
        <w:rPr>
          <w:rFonts w:ascii="Arial" w:hAnsi="Arial"/>
          <w:b w:val="0"/>
          <w:bCs w:val="0"/>
          <w:sz w:val="21"/>
          <w:szCs w:val="21"/>
        </w:rPr>
        <w:t xml:space="preserve">  </w:t>
      </w:r>
      <w:r w:rsidRPr="00E523D3">
        <w:rPr>
          <w:rFonts w:ascii="Arial" w:hAnsi="Arial" w:hint="eastAsia"/>
          <w:b w:val="0"/>
          <w:bCs w:val="0"/>
          <w:sz w:val="21"/>
          <w:szCs w:val="21"/>
        </w:rPr>
        <w:t>侵权必究</w:t>
      </w:r>
    </w:p>
    <w:p w:rsidR="00BC2CB4" w:rsidRPr="00E523D3" w:rsidRDefault="00BC2CB4" w:rsidP="00BC2CB4">
      <w:pPr>
        <w:pStyle w:val="ab"/>
        <w:rPr>
          <w:b w:val="0"/>
        </w:rPr>
      </w:pPr>
      <w:r>
        <w:br w:type="page"/>
      </w:r>
      <w:r w:rsidR="006A1E53" w:rsidRPr="006A1E53">
        <w:rPr>
          <w:rFonts w:ascii="黑体" w:eastAsia="黑体" w:hint="eastAsia"/>
          <w:b w:val="0"/>
          <w:bCs w:val="0"/>
          <w:sz w:val="30"/>
          <w:szCs w:val="20"/>
        </w:rPr>
        <w:lastRenderedPageBreak/>
        <w:t>文档</w:t>
      </w:r>
      <w:r w:rsidRPr="00066D70">
        <w:rPr>
          <w:rFonts w:ascii="黑体" w:eastAsia="黑体" w:hint="eastAsia"/>
          <w:b w:val="0"/>
          <w:bCs w:val="0"/>
          <w:sz w:val="30"/>
          <w:szCs w:val="20"/>
        </w:rPr>
        <w:t>修订记录</w:t>
      </w:r>
    </w:p>
    <w:tbl>
      <w:tblPr>
        <w:tblW w:w="9268" w:type="dxa"/>
        <w:tblInd w:w="93" w:type="dxa"/>
        <w:tblLook w:val="04A0" w:firstRow="1" w:lastRow="0" w:firstColumn="1" w:lastColumn="0" w:noHBand="0" w:noVBand="1"/>
      </w:tblPr>
      <w:tblGrid>
        <w:gridCol w:w="1369"/>
        <w:gridCol w:w="1291"/>
        <w:gridCol w:w="5481"/>
        <w:gridCol w:w="1127"/>
      </w:tblGrid>
      <w:tr w:rsidR="00BC2CB4" w:rsidTr="005A7D6D">
        <w:trPr>
          <w:trHeight w:val="373"/>
        </w:trPr>
        <w:tc>
          <w:tcPr>
            <w:tcW w:w="1369" w:type="dxa"/>
            <w:tcBorders>
              <w:top w:val="single" w:sz="8" w:space="0" w:color="auto"/>
              <w:left w:val="single" w:sz="4" w:space="0" w:color="auto"/>
              <w:bottom w:val="single" w:sz="4" w:space="0" w:color="auto"/>
              <w:right w:val="single" w:sz="4" w:space="0" w:color="auto"/>
            </w:tcBorders>
            <w:shd w:val="clear" w:color="auto" w:fill="D8D8D8"/>
            <w:vAlign w:val="center"/>
            <w:hideMark/>
          </w:tcPr>
          <w:p w:rsidR="00BC2CB4" w:rsidRDefault="00510C08" w:rsidP="00BC2CB4">
            <w:pPr>
              <w:jc w:val="center"/>
              <w:rPr>
                <w:rFonts w:hAnsi="宋体" w:cs="宋体"/>
                <w:b/>
                <w:bCs/>
                <w:color w:val="000000"/>
                <w:szCs w:val="21"/>
              </w:rPr>
            </w:pPr>
            <w:r>
              <w:rPr>
                <w:rFonts w:hAnsi="宋体" w:cs="宋体" w:hint="eastAsia"/>
                <w:b/>
                <w:bCs/>
                <w:color w:val="000000"/>
                <w:szCs w:val="21"/>
              </w:rPr>
              <w:t>修订版本</w:t>
            </w:r>
          </w:p>
        </w:tc>
        <w:tc>
          <w:tcPr>
            <w:tcW w:w="1291" w:type="dxa"/>
            <w:tcBorders>
              <w:top w:val="single" w:sz="8" w:space="0" w:color="auto"/>
              <w:left w:val="nil"/>
              <w:bottom w:val="single" w:sz="4" w:space="0" w:color="auto"/>
              <w:right w:val="single" w:sz="4" w:space="0" w:color="auto"/>
            </w:tcBorders>
            <w:shd w:val="clear" w:color="auto" w:fill="D8D8D8"/>
            <w:vAlign w:val="center"/>
            <w:hideMark/>
          </w:tcPr>
          <w:p w:rsidR="00BC2CB4" w:rsidRDefault="00510C08" w:rsidP="00BC2CB4">
            <w:pPr>
              <w:jc w:val="center"/>
              <w:rPr>
                <w:rFonts w:hAnsi="宋体" w:cs="宋体"/>
                <w:b/>
                <w:bCs/>
                <w:color w:val="000000"/>
                <w:szCs w:val="21"/>
              </w:rPr>
            </w:pPr>
            <w:r>
              <w:rPr>
                <w:rFonts w:hAnsi="宋体" w:cs="宋体" w:hint="eastAsia"/>
                <w:b/>
                <w:bCs/>
                <w:color w:val="000000"/>
                <w:szCs w:val="21"/>
              </w:rPr>
              <w:t>修改日期</w:t>
            </w:r>
          </w:p>
        </w:tc>
        <w:tc>
          <w:tcPr>
            <w:tcW w:w="5481" w:type="dxa"/>
            <w:tcBorders>
              <w:top w:val="single" w:sz="8" w:space="0" w:color="auto"/>
              <w:left w:val="nil"/>
              <w:bottom w:val="single" w:sz="4" w:space="0" w:color="auto"/>
              <w:right w:val="single" w:sz="4" w:space="0" w:color="auto"/>
            </w:tcBorders>
            <w:shd w:val="clear" w:color="auto" w:fill="D8D8D8"/>
            <w:vAlign w:val="center"/>
            <w:hideMark/>
          </w:tcPr>
          <w:p w:rsidR="00BC2CB4" w:rsidRDefault="00BC2CB4" w:rsidP="00BC2CB4">
            <w:pPr>
              <w:ind w:firstLine="420"/>
              <w:jc w:val="center"/>
              <w:rPr>
                <w:rFonts w:hAnsi="宋体" w:cs="宋体"/>
                <w:b/>
                <w:bCs/>
                <w:color w:val="000000"/>
                <w:szCs w:val="21"/>
              </w:rPr>
            </w:pPr>
            <w:r>
              <w:rPr>
                <w:rFonts w:hAnsi="宋体" w:cs="宋体" w:hint="eastAsia"/>
                <w:b/>
                <w:bCs/>
                <w:color w:val="000000"/>
                <w:szCs w:val="21"/>
              </w:rPr>
              <w:t>修改内容</w:t>
            </w:r>
          </w:p>
        </w:tc>
        <w:tc>
          <w:tcPr>
            <w:tcW w:w="1127" w:type="dxa"/>
            <w:tcBorders>
              <w:top w:val="single" w:sz="8" w:space="0" w:color="auto"/>
              <w:left w:val="nil"/>
              <w:bottom w:val="single" w:sz="4" w:space="0" w:color="auto"/>
              <w:right w:val="single" w:sz="4" w:space="0" w:color="auto"/>
            </w:tcBorders>
            <w:shd w:val="clear" w:color="auto" w:fill="D8D8D8"/>
            <w:vAlign w:val="center"/>
            <w:hideMark/>
          </w:tcPr>
          <w:p w:rsidR="00BC2CB4" w:rsidRDefault="00BC2CB4" w:rsidP="00BC2CB4">
            <w:pPr>
              <w:jc w:val="center"/>
              <w:rPr>
                <w:rFonts w:hAnsi="宋体" w:cs="宋体"/>
                <w:b/>
                <w:bCs/>
                <w:color w:val="000000"/>
                <w:szCs w:val="21"/>
              </w:rPr>
            </w:pPr>
            <w:r>
              <w:rPr>
                <w:rFonts w:hAnsi="宋体" w:cs="宋体" w:hint="eastAsia"/>
                <w:b/>
                <w:bCs/>
                <w:color w:val="000000"/>
                <w:szCs w:val="21"/>
              </w:rPr>
              <w:t>作者</w:t>
            </w:r>
          </w:p>
        </w:tc>
      </w:tr>
      <w:tr w:rsidR="005A7D6D" w:rsidTr="005A7D6D">
        <w:trPr>
          <w:trHeight w:val="455"/>
        </w:trPr>
        <w:tc>
          <w:tcPr>
            <w:tcW w:w="1369" w:type="dxa"/>
            <w:tcBorders>
              <w:top w:val="nil"/>
              <w:left w:val="single" w:sz="4" w:space="0" w:color="auto"/>
              <w:bottom w:val="single" w:sz="4" w:space="0" w:color="auto"/>
              <w:right w:val="single" w:sz="4" w:space="0" w:color="auto"/>
            </w:tcBorders>
            <w:vAlign w:val="center"/>
            <w:hideMark/>
          </w:tcPr>
          <w:p w:rsidR="005A7D6D" w:rsidRPr="00714965" w:rsidRDefault="005A7D6D" w:rsidP="00A14243">
            <w:pPr>
              <w:jc w:val="center"/>
              <w:rPr>
                <w:rFonts w:ascii="Calibri" w:hAnsi="Calibri" w:cs="宋体"/>
                <w:color w:val="000000"/>
                <w:szCs w:val="21"/>
              </w:rPr>
            </w:pPr>
            <w:r>
              <w:rPr>
                <w:rFonts w:ascii="Calibri" w:hAnsi="Calibri" w:cs="宋体" w:hint="eastAsia"/>
                <w:color w:val="000000"/>
                <w:szCs w:val="21"/>
              </w:rPr>
              <w:t>V1.0</w:t>
            </w:r>
          </w:p>
        </w:tc>
        <w:tc>
          <w:tcPr>
            <w:tcW w:w="1291" w:type="dxa"/>
            <w:tcBorders>
              <w:top w:val="nil"/>
              <w:left w:val="nil"/>
              <w:bottom w:val="single" w:sz="4" w:space="0" w:color="auto"/>
              <w:right w:val="single" w:sz="4" w:space="0" w:color="auto"/>
            </w:tcBorders>
            <w:vAlign w:val="center"/>
            <w:hideMark/>
          </w:tcPr>
          <w:p w:rsidR="005A7D6D" w:rsidRPr="00714965" w:rsidRDefault="005A7D6D" w:rsidP="00C734AB">
            <w:pPr>
              <w:jc w:val="center"/>
              <w:rPr>
                <w:rFonts w:ascii="Calibri" w:hAnsi="Calibri" w:cs="宋体"/>
                <w:color w:val="000000"/>
                <w:szCs w:val="21"/>
              </w:rPr>
            </w:pPr>
            <w:r w:rsidRPr="00714965">
              <w:rPr>
                <w:rFonts w:ascii="Calibri" w:hAnsi="Calibri" w:cs="宋体"/>
                <w:color w:val="000000"/>
                <w:szCs w:val="21"/>
              </w:rPr>
              <w:t>201</w:t>
            </w:r>
            <w:r w:rsidR="00C734AB">
              <w:rPr>
                <w:rFonts w:ascii="Calibri" w:hAnsi="Calibri" w:cs="宋体" w:hint="eastAsia"/>
                <w:color w:val="000000"/>
                <w:szCs w:val="21"/>
              </w:rPr>
              <w:t>4</w:t>
            </w:r>
            <w:r w:rsidRPr="00714965">
              <w:rPr>
                <w:rFonts w:ascii="Calibri" w:hAnsi="Calibri" w:cs="宋体"/>
                <w:color w:val="000000"/>
                <w:szCs w:val="21"/>
              </w:rPr>
              <w:t>-</w:t>
            </w:r>
            <w:r>
              <w:rPr>
                <w:rFonts w:ascii="Calibri" w:hAnsi="Calibri" w:cs="宋体" w:hint="eastAsia"/>
                <w:color w:val="000000"/>
                <w:szCs w:val="21"/>
              </w:rPr>
              <w:t>0</w:t>
            </w:r>
            <w:r w:rsidR="00C734AB">
              <w:rPr>
                <w:rFonts w:ascii="Calibri" w:hAnsi="Calibri" w:cs="宋体" w:hint="eastAsia"/>
                <w:color w:val="000000"/>
                <w:szCs w:val="21"/>
              </w:rPr>
              <w:t>8</w:t>
            </w:r>
            <w:r w:rsidRPr="00714965">
              <w:rPr>
                <w:rFonts w:ascii="Calibri" w:hAnsi="Calibri" w:cs="宋体"/>
                <w:color w:val="000000"/>
                <w:szCs w:val="21"/>
              </w:rPr>
              <w:t>-</w:t>
            </w:r>
            <w:r w:rsidR="00C734AB">
              <w:rPr>
                <w:rFonts w:ascii="Calibri" w:hAnsi="Calibri" w:cs="宋体" w:hint="eastAsia"/>
                <w:color w:val="000000"/>
                <w:szCs w:val="21"/>
              </w:rPr>
              <w:t>27</w:t>
            </w:r>
          </w:p>
        </w:tc>
        <w:tc>
          <w:tcPr>
            <w:tcW w:w="5481" w:type="dxa"/>
            <w:tcBorders>
              <w:top w:val="nil"/>
              <w:left w:val="nil"/>
              <w:bottom w:val="single" w:sz="4" w:space="0" w:color="auto"/>
              <w:right w:val="single" w:sz="4" w:space="0" w:color="auto"/>
            </w:tcBorders>
            <w:vAlign w:val="center"/>
            <w:hideMark/>
          </w:tcPr>
          <w:p w:rsidR="005A7D6D" w:rsidRPr="00714965" w:rsidRDefault="005A7D6D" w:rsidP="00A14243">
            <w:pPr>
              <w:rPr>
                <w:rFonts w:ascii="Calibri" w:hAnsi="Calibri" w:cs="宋体"/>
                <w:color w:val="000000"/>
                <w:szCs w:val="21"/>
              </w:rPr>
            </w:pPr>
            <w:r>
              <w:rPr>
                <w:rFonts w:hAnsi="宋体" w:hint="eastAsia"/>
              </w:rPr>
              <w:t>根据</w:t>
            </w:r>
            <w:r>
              <w:rPr>
                <w:rFonts w:hAnsi="宋体" w:hint="eastAsia"/>
              </w:rPr>
              <w:t>CMMI</w:t>
            </w:r>
            <w:r>
              <w:rPr>
                <w:rFonts w:hAnsi="宋体" w:hint="eastAsia"/>
              </w:rPr>
              <w:t>过程改进要求编制该文档</w:t>
            </w:r>
          </w:p>
        </w:tc>
        <w:tc>
          <w:tcPr>
            <w:tcW w:w="1127" w:type="dxa"/>
            <w:tcBorders>
              <w:top w:val="nil"/>
              <w:left w:val="nil"/>
              <w:bottom w:val="single" w:sz="4" w:space="0" w:color="auto"/>
              <w:right w:val="single" w:sz="4" w:space="0" w:color="auto"/>
            </w:tcBorders>
            <w:vAlign w:val="center"/>
            <w:hideMark/>
          </w:tcPr>
          <w:p w:rsidR="005A7D6D" w:rsidRPr="00714965" w:rsidRDefault="00C734AB" w:rsidP="00A14243">
            <w:pPr>
              <w:jc w:val="center"/>
              <w:rPr>
                <w:rFonts w:ascii="Calibri" w:hAnsi="Calibri" w:cs="宋体"/>
                <w:color w:val="000000"/>
                <w:szCs w:val="21"/>
              </w:rPr>
            </w:pPr>
            <w:r>
              <w:rPr>
                <w:rFonts w:hAnsi="宋体" w:cs="宋体" w:hint="eastAsia"/>
                <w:bCs/>
                <w:color w:val="000000"/>
                <w:szCs w:val="21"/>
              </w:rPr>
              <w:t>杜建民</w:t>
            </w:r>
          </w:p>
        </w:tc>
      </w:tr>
      <w:tr w:rsidR="005A7D6D" w:rsidTr="005A7D6D">
        <w:trPr>
          <w:trHeight w:val="455"/>
        </w:trPr>
        <w:tc>
          <w:tcPr>
            <w:tcW w:w="1369" w:type="dxa"/>
            <w:tcBorders>
              <w:top w:val="nil"/>
              <w:left w:val="single" w:sz="4" w:space="0" w:color="auto"/>
              <w:bottom w:val="single" w:sz="4" w:space="0" w:color="auto"/>
              <w:right w:val="single" w:sz="4" w:space="0" w:color="auto"/>
            </w:tcBorders>
            <w:vAlign w:val="center"/>
          </w:tcPr>
          <w:p w:rsidR="005A7D6D" w:rsidRPr="00714965" w:rsidRDefault="00563617" w:rsidP="00A14243">
            <w:pPr>
              <w:jc w:val="center"/>
              <w:rPr>
                <w:rFonts w:ascii="Calibri" w:hAnsi="Calibri" w:cs="宋体"/>
                <w:color w:val="000000"/>
                <w:szCs w:val="21"/>
              </w:rPr>
            </w:pPr>
            <w:r>
              <w:rPr>
                <w:rFonts w:ascii="Calibri" w:hAnsi="Calibri" w:cs="宋体" w:hint="eastAsia"/>
                <w:color w:val="000000"/>
                <w:szCs w:val="21"/>
              </w:rPr>
              <w:t>V1.1</w:t>
            </w:r>
          </w:p>
        </w:tc>
        <w:tc>
          <w:tcPr>
            <w:tcW w:w="1291" w:type="dxa"/>
            <w:tcBorders>
              <w:top w:val="nil"/>
              <w:left w:val="nil"/>
              <w:bottom w:val="single" w:sz="4" w:space="0" w:color="auto"/>
              <w:right w:val="single" w:sz="4" w:space="0" w:color="auto"/>
            </w:tcBorders>
            <w:vAlign w:val="center"/>
          </w:tcPr>
          <w:p w:rsidR="005A7D6D" w:rsidRPr="00714965" w:rsidRDefault="00563617" w:rsidP="00A14243">
            <w:pPr>
              <w:jc w:val="center"/>
              <w:rPr>
                <w:rFonts w:ascii="Calibri" w:hAnsi="Calibri" w:cs="宋体"/>
                <w:color w:val="000000"/>
                <w:szCs w:val="21"/>
              </w:rPr>
            </w:pPr>
            <w:r>
              <w:rPr>
                <w:rFonts w:ascii="Calibri" w:hAnsi="Calibri" w:cs="宋体" w:hint="eastAsia"/>
                <w:color w:val="000000"/>
                <w:szCs w:val="21"/>
              </w:rPr>
              <w:t>2015-7-10</w:t>
            </w:r>
          </w:p>
        </w:tc>
        <w:tc>
          <w:tcPr>
            <w:tcW w:w="5481" w:type="dxa"/>
            <w:tcBorders>
              <w:top w:val="nil"/>
              <w:left w:val="nil"/>
              <w:bottom w:val="single" w:sz="4" w:space="0" w:color="auto"/>
              <w:right w:val="single" w:sz="4" w:space="0" w:color="auto"/>
            </w:tcBorders>
            <w:vAlign w:val="center"/>
          </w:tcPr>
          <w:p w:rsidR="005A7D6D" w:rsidRPr="00714965" w:rsidRDefault="00563617" w:rsidP="00A14243">
            <w:pPr>
              <w:rPr>
                <w:rFonts w:ascii="Calibri" w:hAnsi="Calibri" w:cs="宋体"/>
                <w:color w:val="000000"/>
                <w:szCs w:val="21"/>
              </w:rPr>
            </w:pPr>
            <w:r>
              <w:rPr>
                <w:rFonts w:ascii="Calibri" w:hAnsi="Calibri" w:cs="宋体" w:hint="eastAsia"/>
                <w:color w:val="000000"/>
                <w:szCs w:val="21"/>
              </w:rPr>
              <w:t>调整</w:t>
            </w:r>
            <w:r>
              <w:rPr>
                <w:rFonts w:ascii="Calibri" w:hAnsi="Calibri" w:cs="宋体" w:hint="eastAsia"/>
                <w:color w:val="000000"/>
                <w:szCs w:val="21"/>
              </w:rPr>
              <w:t>EPG</w:t>
            </w:r>
            <w:r>
              <w:rPr>
                <w:rFonts w:ascii="Calibri" w:hAnsi="Calibri" w:cs="宋体" w:hint="eastAsia"/>
                <w:color w:val="000000"/>
                <w:szCs w:val="21"/>
              </w:rPr>
              <w:t>组织架构</w:t>
            </w:r>
            <w:r w:rsidR="002878F8">
              <w:rPr>
                <w:rFonts w:ascii="Calibri" w:hAnsi="Calibri" w:cs="宋体" w:hint="eastAsia"/>
                <w:color w:val="000000"/>
                <w:szCs w:val="21"/>
              </w:rPr>
              <w:t>中</w:t>
            </w:r>
            <w:r>
              <w:rPr>
                <w:rFonts w:ascii="Calibri" w:hAnsi="Calibri" w:cs="宋体" w:hint="eastAsia"/>
                <w:color w:val="000000"/>
                <w:szCs w:val="21"/>
              </w:rPr>
              <w:t>的人员</w:t>
            </w:r>
          </w:p>
        </w:tc>
        <w:tc>
          <w:tcPr>
            <w:tcW w:w="1127" w:type="dxa"/>
            <w:tcBorders>
              <w:top w:val="nil"/>
              <w:left w:val="nil"/>
              <w:bottom w:val="single" w:sz="4" w:space="0" w:color="auto"/>
              <w:right w:val="single" w:sz="4" w:space="0" w:color="auto"/>
            </w:tcBorders>
            <w:vAlign w:val="center"/>
          </w:tcPr>
          <w:p w:rsidR="005A7D6D" w:rsidRPr="00563617" w:rsidRDefault="00563617" w:rsidP="00A14243">
            <w:pPr>
              <w:jc w:val="center"/>
              <w:rPr>
                <w:rFonts w:ascii="Calibri" w:hAnsi="Calibri" w:cs="宋体"/>
                <w:color w:val="000000"/>
                <w:szCs w:val="21"/>
              </w:rPr>
            </w:pPr>
            <w:proofErr w:type="gramStart"/>
            <w:r>
              <w:rPr>
                <w:rFonts w:ascii="Calibri" w:hAnsi="Calibri" w:cs="宋体" w:hint="eastAsia"/>
                <w:color w:val="000000"/>
                <w:szCs w:val="21"/>
              </w:rPr>
              <w:t>黄森连</w:t>
            </w:r>
            <w:proofErr w:type="gramEnd"/>
          </w:p>
        </w:tc>
      </w:tr>
    </w:tbl>
    <w:p w:rsidR="00BC2CB4" w:rsidRDefault="00BC2CB4" w:rsidP="00BC2CB4"/>
    <w:p w:rsidR="0070184F" w:rsidRDefault="00BC2CB4" w:rsidP="00BC2CB4">
      <w:pPr>
        <w:autoSpaceDE/>
        <w:autoSpaceDN/>
        <w:adjustRightInd/>
        <w:jc w:val="center"/>
        <w:rPr>
          <w:noProof/>
        </w:rPr>
      </w:pPr>
      <w:r>
        <w:br w:type="page"/>
      </w:r>
      <w:r w:rsidRPr="00C53A45">
        <w:rPr>
          <w:rFonts w:eastAsia="黑体" w:hint="eastAsia"/>
          <w:b/>
          <w:bCs/>
          <w:kern w:val="2"/>
          <w:sz w:val="36"/>
          <w:szCs w:val="24"/>
        </w:rPr>
        <w:lastRenderedPageBreak/>
        <w:t>目</w:t>
      </w:r>
      <w:r w:rsidRPr="00C53A45">
        <w:rPr>
          <w:rFonts w:eastAsia="黑体" w:hint="eastAsia"/>
          <w:b/>
          <w:bCs/>
          <w:kern w:val="2"/>
          <w:sz w:val="36"/>
          <w:szCs w:val="24"/>
        </w:rPr>
        <w:t xml:space="preserve">  </w:t>
      </w:r>
      <w:r w:rsidRPr="00C53A45">
        <w:rPr>
          <w:rFonts w:eastAsia="黑体" w:hint="eastAsia"/>
          <w:b/>
          <w:bCs/>
          <w:kern w:val="2"/>
          <w:sz w:val="36"/>
          <w:szCs w:val="24"/>
        </w:rPr>
        <w:t>录</w:t>
      </w:r>
      <w:r>
        <w:rPr>
          <w:rFonts w:ascii="宋体" w:hAnsi="宋体"/>
          <w:sz w:val="32"/>
          <w:szCs w:val="32"/>
        </w:rPr>
        <w:fldChar w:fldCharType="begin"/>
      </w:r>
      <w:r w:rsidRPr="00EE4CA3">
        <w:rPr>
          <w:rFonts w:ascii="宋体" w:hAnsi="宋体"/>
          <w:sz w:val="32"/>
          <w:szCs w:val="32"/>
        </w:rPr>
        <w:instrText xml:space="preserve"> TOC \o "1-3" \h \z \u </w:instrText>
      </w:r>
      <w:r>
        <w:rPr>
          <w:rFonts w:ascii="宋体" w:hAnsi="宋体"/>
          <w:sz w:val="32"/>
          <w:szCs w:val="32"/>
        </w:rPr>
        <w:fldChar w:fldCharType="separate"/>
      </w:r>
    </w:p>
    <w:p w:rsidR="0070184F" w:rsidRDefault="007A2D1F">
      <w:pPr>
        <w:pStyle w:val="10"/>
        <w:rPr>
          <w:rFonts w:asciiTheme="minorHAnsi" w:eastAsiaTheme="minorEastAsia" w:hAnsiTheme="minorHAnsi" w:cstheme="minorBidi"/>
          <w:noProof/>
          <w:kern w:val="2"/>
          <w:sz w:val="21"/>
          <w:szCs w:val="22"/>
        </w:rPr>
      </w:pPr>
      <w:hyperlink w:anchor="_Toc404169088" w:history="1">
        <w:r w:rsidR="0070184F" w:rsidRPr="00F21C39">
          <w:rPr>
            <w:rStyle w:val="af2"/>
            <w:noProof/>
          </w:rPr>
          <w:t>1.</w:t>
        </w:r>
        <w:r w:rsidR="0070184F">
          <w:rPr>
            <w:rFonts w:asciiTheme="minorHAnsi" w:eastAsiaTheme="minorEastAsia" w:hAnsiTheme="minorHAnsi" w:cstheme="minorBidi"/>
            <w:noProof/>
            <w:kern w:val="2"/>
            <w:sz w:val="21"/>
            <w:szCs w:val="22"/>
          </w:rPr>
          <w:tab/>
        </w:r>
        <w:r w:rsidR="0070184F" w:rsidRPr="00F21C39">
          <w:rPr>
            <w:rStyle w:val="af2"/>
            <w:rFonts w:hint="eastAsia"/>
            <w:noProof/>
          </w:rPr>
          <w:t>摘要</w:t>
        </w:r>
        <w:r w:rsidR="0070184F">
          <w:rPr>
            <w:noProof/>
            <w:webHidden/>
          </w:rPr>
          <w:tab/>
        </w:r>
        <w:r w:rsidR="0070184F">
          <w:rPr>
            <w:noProof/>
            <w:webHidden/>
          </w:rPr>
          <w:fldChar w:fldCharType="begin"/>
        </w:r>
        <w:r w:rsidR="0070184F">
          <w:rPr>
            <w:noProof/>
            <w:webHidden/>
          </w:rPr>
          <w:instrText xml:space="preserve"> PAGEREF _Toc404169088 \h </w:instrText>
        </w:r>
        <w:r w:rsidR="0070184F">
          <w:rPr>
            <w:noProof/>
            <w:webHidden/>
          </w:rPr>
        </w:r>
        <w:r w:rsidR="0070184F">
          <w:rPr>
            <w:noProof/>
            <w:webHidden/>
          </w:rPr>
          <w:fldChar w:fldCharType="separate"/>
        </w:r>
        <w:r w:rsidR="0070184F">
          <w:rPr>
            <w:noProof/>
            <w:webHidden/>
          </w:rPr>
          <w:t>4</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89" w:history="1">
        <w:r w:rsidR="0070184F" w:rsidRPr="00F21C39">
          <w:rPr>
            <w:rStyle w:val="af2"/>
            <w:noProof/>
          </w:rPr>
          <w:t>2.</w:t>
        </w:r>
        <w:r w:rsidR="0070184F">
          <w:rPr>
            <w:rFonts w:asciiTheme="minorHAnsi" w:eastAsiaTheme="minorEastAsia" w:hAnsiTheme="minorHAnsi" w:cstheme="minorBidi"/>
            <w:noProof/>
            <w:kern w:val="2"/>
            <w:sz w:val="21"/>
            <w:szCs w:val="22"/>
          </w:rPr>
          <w:tab/>
        </w:r>
        <w:r w:rsidR="0070184F" w:rsidRPr="00F21C39">
          <w:rPr>
            <w:rStyle w:val="af2"/>
            <w:rFonts w:hint="eastAsia"/>
            <w:noProof/>
          </w:rPr>
          <w:t>组织架构图</w:t>
        </w:r>
        <w:r w:rsidR="0070184F">
          <w:rPr>
            <w:noProof/>
            <w:webHidden/>
          </w:rPr>
          <w:tab/>
        </w:r>
        <w:r w:rsidR="0070184F">
          <w:rPr>
            <w:noProof/>
            <w:webHidden/>
          </w:rPr>
          <w:fldChar w:fldCharType="begin"/>
        </w:r>
        <w:r w:rsidR="0070184F">
          <w:rPr>
            <w:noProof/>
            <w:webHidden/>
          </w:rPr>
          <w:instrText xml:space="preserve"> PAGEREF _Toc404169089 \h </w:instrText>
        </w:r>
        <w:r w:rsidR="0070184F">
          <w:rPr>
            <w:noProof/>
            <w:webHidden/>
          </w:rPr>
        </w:r>
        <w:r w:rsidR="0070184F">
          <w:rPr>
            <w:noProof/>
            <w:webHidden/>
          </w:rPr>
          <w:fldChar w:fldCharType="separate"/>
        </w:r>
        <w:r w:rsidR="0070184F">
          <w:rPr>
            <w:noProof/>
            <w:webHidden/>
          </w:rPr>
          <w:t>4</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90" w:history="1">
        <w:r w:rsidR="0070184F" w:rsidRPr="00F21C39">
          <w:rPr>
            <w:rStyle w:val="af2"/>
            <w:noProof/>
          </w:rPr>
          <w:t>3.</w:t>
        </w:r>
        <w:r w:rsidR="0070184F">
          <w:rPr>
            <w:rFonts w:asciiTheme="minorHAnsi" w:eastAsiaTheme="minorEastAsia" w:hAnsiTheme="minorHAnsi" w:cstheme="minorBidi"/>
            <w:noProof/>
            <w:kern w:val="2"/>
            <w:sz w:val="21"/>
            <w:szCs w:val="22"/>
          </w:rPr>
          <w:tab/>
        </w:r>
        <w:r w:rsidR="0070184F" w:rsidRPr="00F21C39">
          <w:rPr>
            <w:rStyle w:val="af2"/>
            <w:rFonts w:hint="eastAsia"/>
            <w:noProof/>
          </w:rPr>
          <w:t>职责</w:t>
        </w:r>
        <w:r w:rsidR="0070184F">
          <w:rPr>
            <w:noProof/>
            <w:webHidden/>
          </w:rPr>
          <w:tab/>
        </w:r>
        <w:r w:rsidR="0070184F">
          <w:rPr>
            <w:noProof/>
            <w:webHidden/>
          </w:rPr>
          <w:fldChar w:fldCharType="begin"/>
        </w:r>
        <w:r w:rsidR="0070184F">
          <w:rPr>
            <w:noProof/>
            <w:webHidden/>
          </w:rPr>
          <w:instrText xml:space="preserve"> PAGEREF _Toc404169090 \h </w:instrText>
        </w:r>
        <w:r w:rsidR="0070184F">
          <w:rPr>
            <w:noProof/>
            <w:webHidden/>
          </w:rPr>
        </w:r>
        <w:r w:rsidR="0070184F">
          <w:rPr>
            <w:noProof/>
            <w:webHidden/>
          </w:rPr>
          <w:fldChar w:fldCharType="separate"/>
        </w:r>
        <w:r w:rsidR="0070184F">
          <w:rPr>
            <w:noProof/>
            <w:webHidden/>
          </w:rPr>
          <w:t>4</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91" w:history="1">
        <w:r w:rsidR="0070184F" w:rsidRPr="00F21C39">
          <w:rPr>
            <w:rStyle w:val="af2"/>
            <w:noProof/>
          </w:rPr>
          <w:t>3.1.</w:t>
        </w:r>
        <w:r w:rsidR="0070184F">
          <w:rPr>
            <w:rFonts w:asciiTheme="minorHAnsi" w:eastAsiaTheme="minorEastAsia" w:hAnsiTheme="minorHAnsi" w:cstheme="minorBidi"/>
            <w:noProof/>
            <w:kern w:val="2"/>
            <w:sz w:val="21"/>
            <w:szCs w:val="22"/>
          </w:rPr>
          <w:tab/>
        </w:r>
        <w:r w:rsidR="0070184F" w:rsidRPr="00F21C39">
          <w:rPr>
            <w:rStyle w:val="af2"/>
            <w:noProof/>
          </w:rPr>
          <w:t>MSG</w:t>
        </w:r>
        <w:r w:rsidR="0070184F" w:rsidRPr="00F21C39">
          <w:rPr>
            <w:rStyle w:val="af2"/>
            <w:rFonts w:hint="eastAsia"/>
            <w:noProof/>
          </w:rPr>
          <w:t>职责</w:t>
        </w:r>
        <w:r w:rsidR="0070184F">
          <w:rPr>
            <w:noProof/>
            <w:webHidden/>
          </w:rPr>
          <w:tab/>
        </w:r>
        <w:r w:rsidR="0070184F">
          <w:rPr>
            <w:noProof/>
            <w:webHidden/>
          </w:rPr>
          <w:fldChar w:fldCharType="begin"/>
        </w:r>
        <w:r w:rsidR="0070184F">
          <w:rPr>
            <w:noProof/>
            <w:webHidden/>
          </w:rPr>
          <w:instrText xml:space="preserve"> PAGEREF _Toc404169091 \h </w:instrText>
        </w:r>
        <w:r w:rsidR="0070184F">
          <w:rPr>
            <w:noProof/>
            <w:webHidden/>
          </w:rPr>
        </w:r>
        <w:r w:rsidR="0070184F">
          <w:rPr>
            <w:noProof/>
            <w:webHidden/>
          </w:rPr>
          <w:fldChar w:fldCharType="separate"/>
        </w:r>
        <w:r w:rsidR="0070184F">
          <w:rPr>
            <w:noProof/>
            <w:webHidden/>
          </w:rPr>
          <w:t>4</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92" w:history="1">
        <w:r w:rsidR="0070184F" w:rsidRPr="00F21C39">
          <w:rPr>
            <w:rStyle w:val="af2"/>
            <w:noProof/>
          </w:rPr>
          <w:t>3.2.</w:t>
        </w:r>
        <w:r w:rsidR="0070184F">
          <w:rPr>
            <w:rFonts w:asciiTheme="minorHAnsi" w:eastAsiaTheme="minorEastAsia" w:hAnsiTheme="minorHAnsi" w:cstheme="minorBidi"/>
            <w:noProof/>
            <w:kern w:val="2"/>
            <w:sz w:val="21"/>
            <w:szCs w:val="22"/>
          </w:rPr>
          <w:tab/>
        </w:r>
        <w:r w:rsidR="0070184F" w:rsidRPr="00F21C39">
          <w:rPr>
            <w:rStyle w:val="af2"/>
            <w:noProof/>
          </w:rPr>
          <w:t>MSG</w:t>
        </w:r>
        <w:r w:rsidR="0070184F" w:rsidRPr="00F21C39">
          <w:rPr>
            <w:rStyle w:val="af2"/>
            <w:rFonts w:hint="eastAsia"/>
            <w:noProof/>
          </w:rPr>
          <w:t>委员会关键成员角色职责</w:t>
        </w:r>
        <w:r w:rsidR="0070184F">
          <w:rPr>
            <w:noProof/>
            <w:webHidden/>
          </w:rPr>
          <w:tab/>
        </w:r>
        <w:r w:rsidR="0070184F">
          <w:rPr>
            <w:noProof/>
            <w:webHidden/>
          </w:rPr>
          <w:fldChar w:fldCharType="begin"/>
        </w:r>
        <w:r w:rsidR="0070184F">
          <w:rPr>
            <w:noProof/>
            <w:webHidden/>
          </w:rPr>
          <w:instrText xml:space="preserve"> PAGEREF _Toc404169092 \h </w:instrText>
        </w:r>
        <w:r w:rsidR="0070184F">
          <w:rPr>
            <w:noProof/>
            <w:webHidden/>
          </w:rPr>
        </w:r>
        <w:r w:rsidR="0070184F">
          <w:rPr>
            <w:noProof/>
            <w:webHidden/>
          </w:rPr>
          <w:fldChar w:fldCharType="separate"/>
        </w:r>
        <w:r w:rsidR="0070184F">
          <w:rPr>
            <w:noProof/>
            <w:webHidden/>
          </w:rPr>
          <w:t>4</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93" w:history="1">
        <w:r w:rsidR="0070184F" w:rsidRPr="00F21C39">
          <w:rPr>
            <w:rStyle w:val="af2"/>
            <w:noProof/>
          </w:rPr>
          <w:t>3.3.</w:t>
        </w:r>
        <w:r w:rsidR="0070184F">
          <w:rPr>
            <w:rFonts w:asciiTheme="minorHAnsi" w:eastAsiaTheme="minorEastAsia" w:hAnsiTheme="minorHAnsi" w:cstheme="minorBidi"/>
            <w:noProof/>
            <w:kern w:val="2"/>
            <w:sz w:val="21"/>
            <w:szCs w:val="22"/>
          </w:rPr>
          <w:tab/>
        </w:r>
        <w:r w:rsidR="0070184F" w:rsidRPr="00F21C39">
          <w:rPr>
            <w:rStyle w:val="af2"/>
            <w:noProof/>
          </w:rPr>
          <w:t>EPG</w:t>
        </w:r>
        <w:r w:rsidR="0070184F" w:rsidRPr="00F21C39">
          <w:rPr>
            <w:rStyle w:val="af2"/>
            <w:rFonts w:hint="eastAsia"/>
            <w:noProof/>
          </w:rPr>
          <w:t>职责</w:t>
        </w:r>
        <w:r w:rsidR="0070184F">
          <w:rPr>
            <w:noProof/>
            <w:webHidden/>
          </w:rPr>
          <w:tab/>
        </w:r>
        <w:r w:rsidR="0070184F">
          <w:rPr>
            <w:noProof/>
            <w:webHidden/>
          </w:rPr>
          <w:fldChar w:fldCharType="begin"/>
        </w:r>
        <w:r w:rsidR="0070184F">
          <w:rPr>
            <w:noProof/>
            <w:webHidden/>
          </w:rPr>
          <w:instrText xml:space="preserve"> PAGEREF _Toc404169093 \h </w:instrText>
        </w:r>
        <w:r w:rsidR="0070184F">
          <w:rPr>
            <w:noProof/>
            <w:webHidden/>
          </w:rPr>
        </w:r>
        <w:r w:rsidR="0070184F">
          <w:rPr>
            <w:noProof/>
            <w:webHidden/>
          </w:rPr>
          <w:fldChar w:fldCharType="separate"/>
        </w:r>
        <w:r w:rsidR="0070184F">
          <w:rPr>
            <w:noProof/>
            <w:webHidden/>
          </w:rPr>
          <w:t>5</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94" w:history="1">
        <w:r w:rsidR="0070184F" w:rsidRPr="00F21C39">
          <w:rPr>
            <w:rStyle w:val="af2"/>
            <w:noProof/>
          </w:rPr>
          <w:t>3.4.</w:t>
        </w:r>
        <w:r w:rsidR="0070184F">
          <w:rPr>
            <w:rFonts w:asciiTheme="minorHAnsi" w:eastAsiaTheme="minorEastAsia" w:hAnsiTheme="minorHAnsi" w:cstheme="minorBidi"/>
            <w:noProof/>
            <w:kern w:val="2"/>
            <w:sz w:val="21"/>
            <w:szCs w:val="22"/>
          </w:rPr>
          <w:tab/>
        </w:r>
        <w:r w:rsidR="0070184F" w:rsidRPr="00F21C39">
          <w:rPr>
            <w:rStyle w:val="af2"/>
            <w:rFonts w:hint="eastAsia"/>
            <w:noProof/>
          </w:rPr>
          <w:t>各领域小组职责</w:t>
        </w:r>
        <w:r w:rsidR="0070184F">
          <w:rPr>
            <w:noProof/>
            <w:webHidden/>
          </w:rPr>
          <w:tab/>
        </w:r>
        <w:r w:rsidR="0070184F">
          <w:rPr>
            <w:noProof/>
            <w:webHidden/>
          </w:rPr>
          <w:fldChar w:fldCharType="begin"/>
        </w:r>
        <w:r w:rsidR="0070184F">
          <w:rPr>
            <w:noProof/>
            <w:webHidden/>
          </w:rPr>
          <w:instrText xml:space="preserve"> PAGEREF _Toc404169094 \h </w:instrText>
        </w:r>
        <w:r w:rsidR="0070184F">
          <w:rPr>
            <w:noProof/>
            <w:webHidden/>
          </w:rPr>
        </w:r>
        <w:r w:rsidR="0070184F">
          <w:rPr>
            <w:noProof/>
            <w:webHidden/>
          </w:rPr>
          <w:fldChar w:fldCharType="separate"/>
        </w:r>
        <w:r w:rsidR="0070184F">
          <w:rPr>
            <w:noProof/>
            <w:webHidden/>
          </w:rPr>
          <w:t>5</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95" w:history="1">
        <w:r w:rsidR="0070184F" w:rsidRPr="00F21C39">
          <w:rPr>
            <w:rStyle w:val="af2"/>
            <w:noProof/>
          </w:rPr>
          <w:t>3.5.</w:t>
        </w:r>
        <w:r w:rsidR="0070184F">
          <w:rPr>
            <w:rFonts w:asciiTheme="minorHAnsi" w:eastAsiaTheme="minorEastAsia" w:hAnsiTheme="minorHAnsi" w:cstheme="minorBidi"/>
            <w:noProof/>
            <w:kern w:val="2"/>
            <w:sz w:val="21"/>
            <w:szCs w:val="22"/>
          </w:rPr>
          <w:tab/>
        </w:r>
        <w:r w:rsidR="0070184F" w:rsidRPr="00F21C39">
          <w:rPr>
            <w:rStyle w:val="af2"/>
            <w:rFonts w:hint="eastAsia"/>
            <w:noProof/>
          </w:rPr>
          <w:t>组织级</w:t>
        </w:r>
        <w:r w:rsidR="0070184F" w:rsidRPr="00F21C39">
          <w:rPr>
            <w:rStyle w:val="af2"/>
            <w:noProof/>
          </w:rPr>
          <w:t>QA</w:t>
        </w:r>
        <w:r w:rsidR="0070184F">
          <w:rPr>
            <w:noProof/>
            <w:webHidden/>
          </w:rPr>
          <w:tab/>
        </w:r>
        <w:r w:rsidR="0070184F">
          <w:rPr>
            <w:noProof/>
            <w:webHidden/>
          </w:rPr>
          <w:fldChar w:fldCharType="begin"/>
        </w:r>
        <w:r w:rsidR="0070184F">
          <w:rPr>
            <w:noProof/>
            <w:webHidden/>
          </w:rPr>
          <w:instrText xml:space="preserve"> PAGEREF _Toc404169095 \h </w:instrText>
        </w:r>
        <w:r w:rsidR="0070184F">
          <w:rPr>
            <w:noProof/>
            <w:webHidden/>
          </w:rPr>
        </w:r>
        <w:r w:rsidR="0070184F">
          <w:rPr>
            <w:noProof/>
            <w:webHidden/>
          </w:rPr>
          <w:fldChar w:fldCharType="separate"/>
        </w:r>
        <w:r w:rsidR="0070184F">
          <w:rPr>
            <w:noProof/>
            <w:webHidden/>
          </w:rPr>
          <w:t>5</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96" w:history="1">
        <w:r w:rsidR="0070184F" w:rsidRPr="00F21C39">
          <w:rPr>
            <w:rStyle w:val="af2"/>
            <w:noProof/>
          </w:rPr>
          <w:t>3.6.</w:t>
        </w:r>
        <w:r w:rsidR="0070184F">
          <w:rPr>
            <w:rFonts w:asciiTheme="minorHAnsi" w:eastAsiaTheme="minorEastAsia" w:hAnsiTheme="minorHAnsi" w:cstheme="minorBidi"/>
            <w:noProof/>
            <w:kern w:val="2"/>
            <w:sz w:val="21"/>
            <w:szCs w:val="22"/>
          </w:rPr>
          <w:tab/>
        </w:r>
        <w:r w:rsidR="0070184F" w:rsidRPr="00F21C39">
          <w:rPr>
            <w:rStyle w:val="af2"/>
            <w:rFonts w:hint="eastAsia"/>
            <w:noProof/>
          </w:rPr>
          <w:t>组织级</w:t>
        </w:r>
        <w:r w:rsidR="0070184F" w:rsidRPr="00F21C39">
          <w:rPr>
            <w:rStyle w:val="af2"/>
            <w:noProof/>
          </w:rPr>
          <w:t>CM</w:t>
        </w:r>
        <w:r w:rsidR="0070184F">
          <w:rPr>
            <w:noProof/>
            <w:webHidden/>
          </w:rPr>
          <w:tab/>
        </w:r>
        <w:r w:rsidR="0070184F">
          <w:rPr>
            <w:noProof/>
            <w:webHidden/>
          </w:rPr>
          <w:fldChar w:fldCharType="begin"/>
        </w:r>
        <w:r w:rsidR="0070184F">
          <w:rPr>
            <w:noProof/>
            <w:webHidden/>
          </w:rPr>
          <w:instrText xml:space="preserve"> PAGEREF _Toc404169096 \h </w:instrText>
        </w:r>
        <w:r w:rsidR="0070184F">
          <w:rPr>
            <w:noProof/>
            <w:webHidden/>
          </w:rPr>
        </w:r>
        <w:r w:rsidR="0070184F">
          <w:rPr>
            <w:noProof/>
            <w:webHidden/>
          </w:rPr>
          <w:fldChar w:fldCharType="separate"/>
        </w:r>
        <w:r w:rsidR="0070184F">
          <w:rPr>
            <w:noProof/>
            <w:webHidden/>
          </w:rPr>
          <w:t>5</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97" w:history="1">
        <w:r w:rsidR="0070184F" w:rsidRPr="00F21C39">
          <w:rPr>
            <w:rStyle w:val="af2"/>
            <w:noProof/>
          </w:rPr>
          <w:t>3.7.</w:t>
        </w:r>
        <w:r w:rsidR="0070184F">
          <w:rPr>
            <w:rFonts w:asciiTheme="minorHAnsi" w:eastAsiaTheme="minorEastAsia" w:hAnsiTheme="minorHAnsi" w:cstheme="minorBidi"/>
            <w:noProof/>
            <w:kern w:val="2"/>
            <w:sz w:val="21"/>
            <w:szCs w:val="22"/>
          </w:rPr>
          <w:tab/>
        </w:r>
        <w:r w:rsidR="0070184F" w:rsidRPr="00F21C39">
          <w:rPr>
            <w:rStyle w:val="af2"/>
            <w:rFonts w:hint="eastAsia"/>
            <w:noProof/>
          </w:rPr>
          <w:t>组织级度量协调员</w:t>
        </w:r>
        <w:r w:rsidR="0070184F">
          <w:rPr>
            <w:noProof/>
            <w:webHidden/>
          </w:rPr>
          <w:tab/>
        </w:r>
        <w:r w:rsidR="0070184F">
          <w:rPr>
            <w:noProof/>
            <w:webHidden/>
          </w:rPr>
          <w:fldChar w:fldCharType="begin"/>
        </w:r>
        <w:r w:rsidR="0070184F">
          <w:rPr>
            <w:noProof/>
            <w:webHidden/>
          </w:rPr>
          <w:instrText xml:space="preserve"> PAGEREF _Toc404169097 \h </w:instrText>
        </w:r>
        <w:r w:rsidR="0070184F">
          <w:rPr>
            <w:noProof/>
            <w:webHidden/>
          </w:rPr>
        </w:r>
        <w:r w:rsidR="0070184F">
          <w:rPr>
            <w:noProof/>
            <w:webHidden/>
          </w:rPr>
          <w:fldChar w:fldCharType="separate"/>
        </w:r>
        <w:r w:rsidR="0070184F">
          <w:rPr>
            <w:noProof/>
            <w:webHidden/>
          </w:rPr>
          <w:t>6</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98" w:history="1">
        <w:r w:rsidR="0070184F" w:rsidRPr="00F21C39">
          <w:rPr>
            <w:rStyle w:val="af2"/>
            <w:noProof/>
          </w:rPr>
          <w:t>4.</w:t>
        </w:r>
        <w:r w:rsidR="0070184F">
          <w:rPr>
            <w:rFonts w:asciiTheme="minorHAnsi" w:eastAsiaTheme="minorEastAsia" w:hAnsiTheme="minorHAnsi" w:cstheme="minorBidi"/>
            <w:noProof/>
            <w:kern w:val="2"/>
            <w:sz w:val="21"/>
            <w:szCs w:val="22"/>
          </w:rPr>
          <w:tab/>
        </w:r>
        <w:r w:rsidR="0070184F" w:rsidRPr="00F21C39">
          <w:rPr>
            <w:rStyle w:val="af2"/>
            <w:rFonts w:hint="eastAsia"/>
            <w:noProof/>
          </w:rPr>
          <w:t>运作机制</w:t>
        </w:r>
        <w:r w:rsidR="0070184F">
          <w:rPr>
            <w:noProof/>
            <w:webHidden/>
          </w:rPr>
          <w:tab/>
        </w:r>
        <w:r w:rsidR="0070184F">
          <w:rPr>
            <w:noProof/>
            <w:webHidden/>
          </w:rPr>
          <w:fldChar w:fldCharType="begin"/>
        </w:r>
        <w:r w:rsidR="0070184F">
          <w:rPr>
            <w:noProof/>
            <w:webHidden/>
          </w:rPr>
          <w:instrText xml:space="preserve"> PAGEREF _Toc404169098 \h </w:instrText>
        </w:r>
        <w:r w:rsidR="0070184F">
          <w:rPr>
            <w:noProof/>
            <w:webHidden/>
          </w:rPr>
        </w:r>
        <w:r w:rsidR="0070184F">
          <w:rPr>
            <w:noProof/>
            <w:webHidden/>
          </w:rPr>
          <w:fldChar w:fldCharType="separate"/>
        </w:r>
        <w:r w:rsidR="0070184F">
          <w:rPr>
            <w:noProof/>
            <w:webHidden/>
          </w:rPr>
          <w:t>6</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099" w:history="1">
        <w:r w:rsidR="0070184F" w:rsidRPr="00F21C39">
          <w:rPr>
            <w:rStyle w:val="af2"/>
            <w:noProof/>
          </w:rPr>
          <w:t>4.1.</w:t>
        </w:r>
        <w:r w:rsidR="0070184F">
          <w:rPr>
            <w:rFonts w:asciiTheme="minorHAnsi" w:eastAsiaTheme="minorEastAsia" w:hAnsiTheme="minorHAnsi" w:cstheme="minorBidi"/>
            <w:noProof/>
            <w:kern w:val="2"/>
            <w:sz w:val="21"/>
            <w:szCs w:val="22"/>
          </w:rPr>
          <w:tab/>
        </w:r>
        <w:r w:rsidR="0070184F" w:rsidRPr="00F21C39">
          <w:rPr>
            <w:rStyle w:val="af2"/>
            <w:rFonts w:hint="eastAsia"/>
            <w:noProof/>
          </w:rPr>
          <w:t>过程改进需求</w:t>
        </w:r>
        <w:r w:rsidR="0070184F">
          <w:rPr>
            <w:noProof/>
            <w:webHidden/>
          </w:rPr>
          <w:tab/>
        </w:r>
        <w:r w:rsidR="0070184F">
          <w:rPr>
            <w:noProof/>
            <w:webHidden/>
          </w:rPr>
          <w:fldChar w:fldCharType="begin"/>
        </w:r>
        <w:r w:rsidR="0070184F">
          <w:rPr>
            <w:noProof/>
            <w:webHidden/>
          </w:rPr>
          <w:instrText xml:space="preserve"> PAGEREF _Toc404169099 \h </w:instrText>
        </w:r>
        <w:r w:rsidR="0070184F">
          <w:rPr>
            <w:noProof/>
            <w:webHidden/>
          </w:rPr>
        </w:r>
        <w:r w:rsidR="0070184F">
          <w:rPr>
            <w:noProof/>
            <w:webHidden/>
          </w:rPr>
          <w:fldChar w:fldCharType="separate"/>
        </w:r>
        <w:r w:rsidR="0070184F">
          <w:rPr>
            <w:noProof/>
            <w:webHidden/>
          </w:rPr>
          <w:t>6</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00" w:history="1">
        <w:r w:rsidR="0070184F" w:rsidRPr="00F21C39">
          <w:rPr>
            <w:rStyle w:val="af2"/>
            <w:noProof/>
          </w:rPr>
          <w:t>4.2.</w:t>
        </w:r>
        <w:r w:rsidR="0070184F">
          <w:rPr>
            <w:rFonts w:asciiTheme="minorHAnsi" w:eastAsiaTheme="minorEastAsia" w:hAnsiTheme="minorHAnsi" w:cstheme="minorBidi"/>
            <w:noProof/>
            <w:kern w:val="2"/>
            <w:sz w:val="21"/>
            <w:szCs w:val="22"/>
          </w:rPr>
          <w:tab/>
        </w:r>
        <w:r w:rsidR="0070184F" w:rsidRPr="00F21C39">
          <w:rPr>
            <w:rStyle w:val="af2"/>
            <w:rFonts w:hint="eastAsia"/>
            <w:noProof/>
          </w:rPr>
          <w:t>制定过程改进计划</w:t>
        </w:r>
        <w:r w:rsidR="0070184F">
          <w:rPr>
            <w:noProof/>
            <w:webHidden/>
          </w:rPr>
          <w:tab/>
        </w:r>
        <w:r w:rsidR="0070184F">
          <w:rPr>
            <w:noProof/>
            <w:webHidden/>
          </w:rPr>
          <w:fldChar w:fldCharType="begin"/>
        </w:r>
        <w:r w:rsidR="0070184F">
          <w:rPr>
            <w:noProof/>
            <w:webHidden/>
          </w:rPr>
          <w:instrText xml:space="preserve"> PAGEREF _Toc404169100 \h </w:instrText>
        </w:r>
        <w:r w:rsidR="0070184F">
          <w:rPr>
            <w:noProof/>
            <w:webHidden/>
          </w:rPr>
        </w:r>
        <w:r w:rsidR="0070184F">
          <w:rPr>
            <w:noProof/>
            <w:webHidden/>
          </w:rPr>
          <w:fldChar w:fldCharType="separate"/>
        </w:r>
        <w:r w:rsidR="0070184F">
          <w:rPr>
            <w:noProof/>
            <w:webHidden/>
          </w:rPr>
          <w:t>6</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01" w:history="1">
        <w:r w:rsidR="0070184F" w:rsidRPr="00F21C39">
          <w:rPr>
            <w:rStyle w:val="af2"/>
            <w:noProof/>
          </w:rPr>
          <w:t>4.3.</w:t>
        </w:r>
        <w:r w:rsidR="0070184F">
          <w:rPr>
            <w:rFonts w:asciiTheme="minorHAnsi" w:eastAsiaTheme="minorEastAsia" w:hAnsiTheme="minorHAnsi" w:cstheme="minorBidi"/>
            <w:noProof/>
            <w:kern w:val="2"/>
            <w:sz w:val="21"/>
            <w:szCs w:val="22"/>
          </w:rPr>
          <w:tab/>
        </w:r>
        <w:r w:rsidR="0070184F" w:rsidRPr="00F21C39">
          <w:rPr>
            <w:rStyle w:val="af2"/>
            <w:rFonts w:hint="eastAsia"/>
            <w:noProof/>
          </w:rPr>
          <w:t>过程定义</w:t>
        </w:r>
        <w:r w:rsidR="0070184F">
          <w:rPr>
            <w:noProof/>
            <w:webHidden/>
          </w:rPr>
          <w:tab/>
        </w:r>
        <w:r w:rsidR="0070184F">
          <w:rPr>
            <w:noProof/>
            <w:webHidden/>
          </w:rPr>
          <w:fldChar w:fldCharType="begin"/>
        </w:r>
        <w:r w:rsidR="0070184F">
          <w:rPr>
            <w:noProof/>
            <w:webHidden/>
          </w:rPr>
          <w:instrText xml:space="preserve"> PAGEREF _Toc404169101 \h </w:instrText>
        </w:r>
        <w:r w:rsidR="0070184F">
          <w:rPr>
            <w:noProof/>
            <w:webHidden/>
          </w:rPr>
        </w:r>
        <w:r w:rsidR="0070184F">
          <w:rPr>
            <w:noProof/>
            <w:webHidden/>
          </w:rPr>
          <w:fldChar w:fldCharType="separate"/>
        </w:r>
        <w:r w:rsidR="0070184F">
          <w:rPr>
            <w:noProof/>
            <w:webHidden/>
          </w:rPr>
          <w:t>7</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02" w:history="1">
        <w:r w:rsidR="0070184F" w:rsidRPr="00F21C39">
          <w:rPr>
            <w:rStyle w:val="af2"/>
            <w:noProof/>
          </w:rPr>
          <w:t>4.4.</w:t>
        </w:r>
        <w:r w:rsidR="0070184F">
          <w:rPr>
            <w:rFonts w:asciiTheme="minorHAnsi" w:eastAsiaTheme="minorEastAsia" w:hAnsiTheme="minorHAnsi" w:cstheme="minorBidi"/>
            <w:noProof/>
            <w:kern w:val="2"/>
            <w:sz w:val="21"/>
            <w:szCs w:val="22"/>
          </w:rPr>
          <w:tab/>
        </w:r>
        <w:r w:rsidR="0070184F" w:rsidRPr="00F21C39">
          <w:rPr>
            <w:rStyle w:val="af2"/>
            <w:rFonts w:hint="eastAsia"/>
            <w:noProof/>
          </w:rPr>
          <w:t>工作交付及评审</w:t>
        </w:r>
        <w:r w:rsidR="0070184F">
          <w:rPr>
            <w:noProof/>
            <w:webHidden/>
          </w:rPr>
          <w:tab/>
        </w:r>
        <w:r w:rsidR="0070184F">
          <w:rPr>
            <w:noProof/>
            <w:webHidden/>
          </w:rPr>
          <w:fldChar w:fldCharType="begin"/>
        </w:r>
        <w:r w:rsidR="0070184F">
          <w:rPr>
            <w:noProof/>
            <w:webHidden/>
          </w:rPr>
          <w:instrText xml:space="preserve"> PAGEREF _Toc404169102 \h </w:instrText>
        </w:r>
        <w:r w:rsidR="0070184F">
          <w:rPr>
            <w:noProof/>
            <w:webHidden/>
          </w:rPr>
        </w:r>
        <w:r w:rsidR="0070184F">
          <w:rPr>
            <w:noProof/>
            <w:webHidden/>
          </w:rPr>
          <w:fldChar w:fldCharType="separate"/>
        </w:r>
        <w:r w:rsidR="0070184F">
          <w:rPr>
            <w:noProof/>
            <w:webHidden/>
          </w:rPr>
          <w:t>7</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03" w:history="1">
        <w:r w:rsidR="0070184F" w:rsidRPr="00F21C39">
          <w:rPr>
            <w:rStyle w:val="af2"/>
            <w:noProof/>
          </w:rPr>
          <w:t>4.5.</w:t>
        </w:r>
        <w:r w:rsidR="0070184F">
          <w:rPr>
            <w:rFonts w:asciiTheme="minorHAnsi" w:eastAsiaTheme="minorEastAsia" w:hAnsiTheme="minorHAnsi" w:cstheme="minorBidi"/>
            <w:noProof/>
            <w:kern w:val="2"/>
            <w:sz w:val="21"/>
            <w:szCs w:val="22"/>
          </w:rPr>
          <w:tab/>
        </w:r>
        <w:r w:rsidR="0070184F" w:rsidRPr="00F21C39">
          <w:rPr>
            <w:rStyle w:val="af2"/>
            <w:rFonts w:hint="eastAsia"/>
            <w:noProof/>
          </w:rPr>
          <w:t>发布与试运行</w:t>
        </w:r>
        <w:r w:rsidR="0070184F">
          <w:rPr>
            <w:noProof/>
            <w:webHidden/>
          </w:rPr>
          <w:tab/>
        </w:r>
        <w:r w:rsidR="0070184F">
          <w:rPr>
            <w:noProof/>
            <w:webHidden/>
          </w:rPr>
          <w:fldChar w:fldCharType="begin"/>
        </w:r>
        <w:r w:rsidR="0070184F">
          <w:rPr>
            <w:noProof/>
            <w:webHidden/>
          </w:rPr>
          <w:instrText xml:space="preserve"> PAGEREF _Toc404169103 \h </w:instrText>
        </w:r>
        <w:r w:rsidR="0070184F">
          <w:rPr>
            <w:noProof/>
            <w:webHidden/>
          </w:rPr>
        </w:r>
        <w:r w:rsidR="0070184F">
          <w:rPr>
            <w:noProof/>
            <w:webHidden/>
          </w:rPr>
          <w:fldChar w:fldCharType="separate"/>
        </w:r>
        <w:r w:rsidR="0070184F">
          <w:rPr>
            <w:noProof/>
            <w:webHidden/>
          </w:rPr>
          <w:t>8</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04" w:history="1">
        <w:r w:rsidR="0070184F" w:rsidRPr="00F21C39">
          <w:rPr>
            <w:rStyle w:val="af2"/>
            <w:noProof/>
          </w:rPr>
          <w:t>4.6.</w:t>
        </w:r>
        <w:r w:rsidR="0070184F">
          <w:rPr>
            <w:rFonts w:asciiTheme="minorHAnsi" w:eastAsiaTheme="minorEastAsia" w:hAnsiTheme="minorHAnsi" w:cstheme="minorBidi"/>
            <w:noProof/>
            <w:kern w:val="2"/>
            <w:sz w:val="21"/>
            <w:szCs w:val="22"/>
          </w:rPr>
          <w:tab/>
        </w:r>
        <w:r w:rsidR="0070184F" w:rsidRPr="00F21C39">
          <w:rPr>
            <w:rStyle w:val="af2"/>
            <w:rFonts w:hint="eastAsia"/>
            <w:noProof/>
          </w:rPr>
          <w:t>推广使用</w:t>
        </w:r>
        <w:r w:rsidR="0070184F">
          <w:rPr>
            <w:noProof/>
            <w:webHidden/>
          </w:rPr>
          <w:tab/>
        </w:r>
        <w:r w:rsidR="0070184F">
          <w:rPr>
            <w:noProof/>
            <w:webHidden/>
          </w:rPr>
          <w:fldChar w:fldCharType="begin"/>
        </w:r>
        <w:r w:rsidR="0070184F">
          <w:rPr>
            <w:noProof/>
            <w:webHidden/>
          </w:rPr>
          <w:instrText xml:space="preserve"> PAGEREF _Toc404169104 \h </w:instrText>
        </w:r>
        <w:r w:rsidR="0070184F">
          <w:rPr>
            <w:noProof/>
            <w:webHidden/>
          </w:rPr>
        </w:r>
        <w:r w:rsidR="0070184F">
          <w:rPr>
            <w:noProof/>
            <w:webHidden/>
          </w:rPr>
          <w:fldChar w:fldCharType="separate"/>
        </w:r>
        <w:r w:rsidR="0070184F">
          <w:rPr>
            <w:noProof/>
            <w:webHidden/>
          </w:rPr>
          <w:t>8</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05" w:history="1">
        <w:r w:rsidR="0070184F" w:rsidRPr="00F21C39">
          <w:rPr>
            <w:rStyle w:val="af2"/>
            <w:noProof/>
          </w:rPr>
          <w:t>4.7.</w:t>
        </w:r>
        <w:r w:rsidR="0070184F">
          <w:rPr>
            <w:rFonts w:asciiTheme="minorHAnsi" w:eastAsiaTheme="minorEastAsia" w:hAnsiTheme="minorHAnsi" w:cstheme="minorBidi"/>
            <w:noProof/>
            <w:kern w:val="2"/>
            <w:sz w:val="21"/>
            <w:szCs w:val="22"/>
          </w:rPr>
          <w:tab/>
        </w:r>
        <w:r w:rsidR="0070184F" w:rsidRPr="00F21C39">
          <w:rPr>
            <w:rStyle w:val="af2"/>
            <w:rFonts w:hint="eastAsia"/>
            <w:noProof/>
          </w:rPr>
          <w:t>其它</w:t>
        </w:r>
        <w:r w:rsidR="0070184F">
          <w:rPr>
            <w:noProof/>
            <w:webHidden/>
          </w:rPr>
          <w:tab/>
        </w:r>
        <w:r w:rsidR="0070184F">
          <w:rPr>
            <w:noProof/>
            <w:webHidden/>
          </w:rPr>
          <w:fldChar w:fldCharType="begin"/>
        </w:r>
        <w:r w:rsidR="0070184F">
          <w:rPr>
            <w:noProof/>
            <w:webHidden/>
          </w:rPr>
          <w:instrText xml:space="preserve"> PAGEREF _Toc404169105 \h </w:instrText>
        </w:r>
        <w:r w:rsidR="0070184F">
          <w:rPr>
            <w:noProof/>
            <w:webHidden/>
          </w:rPr>
        </w:r>
        <w:r w:rsidR="0070184F">
          <w:rPr>
            <w:noProof/>
            <w:webHidden/>
          </w:rPr>
          <w:fldChar w:fldCharType="separate"/>
        </w:r>
        <w:r w:rsidR="0070184F">
          <w:rPr>
            <w:noProof/>
            <w:webHidden/>
          </w:rPr>
          <w:t>8</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06" w:history="1">
        <w:r w:rsidR="0070184F" w:rsidRPr="00F21C39">
          <w:rPr>
            <w:rStyle w:val="af2"/>
            <w:noProof/>
          </w:rPr>
          <w:t>5.</w:t>
        </w:r>
        <w:r w:rsidR="0070184F">
          <w:rPr>
            <w:rFonts w:asciiTheme="minorHAnsi" w:eastAsiaTheme="minorEastAsia" w:hAnsiTheme="minorHAnsi" w:cstheme="minorBidi"/>
            <w:noProof/>
            <w:kern w:val="2"/>
            <w:sz w:val="21"/>
            <w:szCs w:val="22"/>
          </w:rPr>
          <w:tab/>
        </w:r>
        <w:r w:rsidR="0070184F" w:rsidRPr="00F21C39">
          <w:rPr>
            <w:rStyle w:val="af2"/>
            <w:rFonts w:hint="eastAsia"/>
            <w:noProof/>
          </w:rPr>
          <w:t>输出</w:t>
        </w:r>
        <w:r w:rsidR="0070184F">
          <w:rPr>
            <w:noProof/>
            <w:webHidden/>
          </w:rPr>
          <w:tab/>
        </w:r>
        <w:r w:rsidR="0070184F">
          <w:rPr>
            <w:noProof/>
            <w:webHidden/>
          </w:rPr>
          <w:fldChar w:fldCharType="begin"/>
        </w:r>
        <w:r w:rsidR="0070184F">
          <w:rPr>
            <w:noProof/>
            <w:webHidden/>
          </w:rPr>
          <w:instrText xml:space="preserve"> PAGEREF _Toc404169106 \h </w:instrText>
        </w:r>
        <w:r w:rsidR="0070184F">
          <w:rPr>
            <w:noProof/>
            <w:webHidden/>
          </w:rPr>
        </w:r>
        <w:r w:rsidR="0070184F">
          <w:rPr>
            <w:noProof/>
            <w:webHidden/>
          </w:rPr>
          <w:fldChar w:fldCharType="separate"/>
        </w:r>
        <w:r w:rsidR="0070184F">
          <w:rPr>
            <w:noProof/>
            <w:webHidden/>
          </w:rPr>
          <w:t>8</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07" w:history="1">
        <w:r w:rsidR="0070184F" w:rsidRPr="00F21C39">
          <w:rPr>
            <w:rStyle w:val="af2"/>
            <w:noProof/>
          </w:rPr>
          <w:t>6.</w:t>
        </w:r>
        <w:r w:rsidR="0070184F">
          <w:rPr>
            <w:rFonts w:asciiTheme="minorHAnsi" w:eastAsiaTheme="minorEastAsia" w:hAnsiTheme="minorHAnsi" w:cstheme="minorBidi"/>
            <w:noProof/>
            <w:kern w:val="2"/>
            <w:sz w:val="21"/>
            <w:szCs w:val="22"/>
          </w:rPr>
          <w:tab/>
        </w:r>
        <w:r w:rsidR="0070184F" w:rsidRPr="00F21C39">
          <w:rPr>
            <w:rStyle w:val="af2"/>
            <w:rFonts w:hint="eastAsia"/>
            <w:noProof/>
          </w:rPr>
          <w:t>激励机制</w:t>
        </w:r>
        <w:r w:rsidR="0070184F">
          <w:rPr>
            <w:noProof/>
            <w:webHidden/>
          </w:rPr>
          <w:tab/>
        </w:r>
        <w:r w:rsidR="0070184F">
          <w:rPr>
            <w:noProof/>
            <w:webHidden/>
          </w:rPr>
          <w:fldChar w:fldCharType="begin"/>
        </w:r>
        <w:r w:rsidR="0070184F">
          <w:rPr>
            <w:noProof/>
            <w:webHidden/>
          </w:rPr>
          <w:instrText xml:space="preserve"> PAGEREF _Toc404169107 \h </w:instrText>
        </w:r>
        <w:r w:rsidR="0070184F">
          <w:rPr>
            <w:noProof/>
            <w:webHidden/>
          </w:rPr>
        </w:r>
        <w:r w:rsidR="0070184F">
          <w:rPr>
            <w:noProof/>
            <w:webHidden/>
          </w:rPr>
          <w:fldChar w:fldCharType="separate"/>
        </w:r>
        <w:r w:rsidR="0070184F">
          <w:rPr>
            <w:noProof/>
            <w:webHidden/>
          </w:rPr>
          <w:t>9</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08" w:history="1">
        <w:r w:rsidR="0070184F" w:rsidRPr="00F21C39">
          <w:rPr>
            <w:rStyle w:val="af2"/>
            <w:noProof/>
          </w:rPr>
          <w:t>7.</w:t>
        </w:r>
        <w:r w:rsidR="0070184F">
          <w:rPr>
            <w:rFonts w:asciiTheme="minorHAnsi" w:eastAsiaTheme="minorEastAsia" w:hAnsiTheme="minorHAnsi" w:cstheme="minorBidi"/>
            <w:noProof/>
            <w:kern w:val="2"/>
            <w:sz w:val="21"/>
            <w:szCs w:val="22"/>
          </w:rPr>
          <w:tab/>
        </w:r>
        <w:r w:rsidR="0070184F" w:rsidRPr="00F21C39">
          <w:rPr>
            <w:rStyle w:val="af2"/>
            <w:rFonts w:hint="eastAsia"/>
            <w:noProof/>
          </w:rPr>
          <w:t>交流机制与例行工作</w:t>
        </w:r>
        <w:r w:rsidR="0070184F">
          <w:rPr>
            <w:noProof/>
            <w:webHidden/>
          </w:rPr>
          <w:tab/>
        </w:r>
        <w:r w:rsidR="0070184F">
          <w:rPr>
            <w:noProof/>
            <w:webHidden/>
          </w:rPr>
          <w:fldChar w:fldCharType="begin"/>
        </w:r>
        <w:r w:rsidR="0070184F">
          <w:rPr>
            <w:noProof/>
            <w:webHidden/>
          </w:rPr>
          <w:instrText xml:space="preserve"> PAGEREF _Toc404169108 \h </w:instrText>
        </w:r>
        <w:r w:rsidR="0070184F">
          <w:rPr>
            <w:noProof/>
            <w:webHidden/>
          </w:rPr>
        </w:r>
        <w:r w:rsidR="0070184F">
          <w:rPr>
            <w:noProof/>
            <w:webHidden/>
          </w:rPr>
          <w:fldChar w:fldCharType="separate"/>
        </w:r>
        <w:r w:rsidR="0070184F">
          <w:rPr>
            <w:noProof/>
            <w:webHidden/>
          </w:rPr>
          <w:t>9</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09" w:history="1">
        <w:r w:rsidR="0070184F" w:rsidRPr="00F21C39">
          <w:rPr>
            <w:rStyle w:val="af2"/>
            <w:noProof/>
          </w:rPr>
          <w:t>7.1.</w:t>
        </w:r>
        <w:r w:rsidR="0070184F">
          <w:rPr>
            <w:rFonts w:asciiTheme="minorHAnsi" w:eastAsiaTheme="minorEastAsia" w:hAnsiTheme="minorHAnsi" w:cstheme="minorBidi"/>
            <w:noProof/>
            <w:kern w:val="2"/>
            <w:sz w:val="21"/>
            <w:szCs w:val="22"/>
          </w:rPr>
          <w:tab/>
        </w:r>
        <w:r w:rsidR="0070184F" w:rsidRPr="00F21C39">
          <w:rPr>
            <w:rStyle w:val="af2"/>
            <w:rFonts w:hint="eastAsia"/>
            <w:noProof/>
          </w:rPr>
          <w:t>问题跟踪与汇报机制</w:t>
        </w:r>
        <w:r w:rsidR="0070184F">
          <w:rPr>
            <w:noProof/>
            <w:webHidden/>
          </w:rPr>
          <w:tab/>
        </w:r>
        <w:r w:rsidR="0070184F">
          <w:rPr>
            <w:noProof/>
            <w:webHidden/>
          </w:rPr>
          <w:fldChar w:fldCharType="begin"/>
        </w:r>
        <w:r w:rsidR="0070184F">
          <w:rPr>
            <w:noProof/>
            <w:webHidden/>
          </w:rPr>
          <w:instrText xml:space="preserve"> PAGEREF _Toc404169109 \h </w:instrText>
        </w:r>
        <w:r w:rsidR="0070184F">
          <w:rPr>
            <w:noProof/>
            <w:webHidden/>
          </w:rPr>
        </w:r>
        <w:r w:rsidR="0070184F">
          <w:rPr>
            <w:noProof/>
            <w:webHidden/>
          </w:rPr>
          <w:fldChar w:fldCharType="separate"/>
        </w:r>
        <w:r w:rsidR="0070184F">
          <w:rPr>
            <w:noProof/>
            <w:webHidden/>
          </w:rPr>
          <w:t>9</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10" w:history="1">
        <w:r w:rsidR="0070184F" w:rsidRPr="00F21C39">
          <w:rPr>
            <w:rStyle w:val="af2"/>
            <w:noProof/>
          </w:rPr>
          <w:t>7.2.</w:t>
        </w:r>
        <w:r w:rsidR="0070184F">
          <w:rPr>
            <w:rFonts w:asciiTheme="minorHAnsi" w:eastAsiaTheme="minorEastAsia" w:hAnsiTheme="minorHAnsi" w:cstheme="minorBidi"/>
            <w:noProof/>
            <w:kern w:val="2"/>
            <w:sz w:val="21"/>
            <w:szCs w:val="22"/>
          </w:rPr>
          <w:tab/>
        </w:r>
        <w:r w:rsidR="0070184F" w:rsidRPr="00F21C39">
          <w:rPr>
            <w:rStyle w:val="af2"/>
            <w:rFonts w:hint="eastAsia"/>
            <w:noProof/>
          </w:rPr>
          <w:t>沟通交流机制</w:t>
        </w:r>
        <w:r w:rsidR="0070184F">
          <w:rPr>
            <w:noProof/>
            <w:webHidden/>
          </w:rPr>
          <w:tab/>
        </w:r>
        <w:r w:rsidR="0070184F">
          <w:rPr>
            <w:noProof/>
            <w:webHidden/>
          </w:rPr>
          <w:fldChar w:fldCharType="begin"/>
        </w:r>
        <w:r w:rsidR="0070184F">
          <w:rPr>
            <w:noProof/>
            <w:webHidden/>
          </w:rPr>
          <w:instrText xml:space="preserve"> PAGEREF _Toc404169110 \h </w:instrText>
        </w:r>
        <w:r w:rsidR="0070184F">
          <w:rPr>
            <w:noProof/>
            <w:webHidden/>
          </w:rPr>
        </w:r>
        <w:r w:rsidR="0070184F">
          <w:rPr>
            <w:noProof/>
            <w:webHidden/>
          </w:rPr>
          <w:fldChar w:fldCharType="separate"/>
        </w:r>
        <w:r w:rsidR="0070184F">
          <w:rPr>
            <w:noProof/>
            <w:webHidden/>
          </w:rPr>
          <w:t>9</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11" w:history="1">
        <w:r w:rsidR="0070184F" w:rsidRPr="00F21C39">
          <w:rPr>
            <w:rStyle w:val="af2"/>
            <w:noProof/>
          </w:rPr>
          <w:t>7.3.</w:t>
        </w:r>
        <w:r w:rsidR="0070184F">
          <w:rPr>
            <w:rFonts w:asciiTheme="minorHAnsi" w:eastAsiaTheme="minorEastAsia" w:hAnsiTheme="minorHAnsi" w:cstheme="minorBidi"/>
            <w:noProof/>
            <w:kern w:val="2"/>
            <w:sz w:val="21"/>
            <w:szCs w:val="22"/>
          </w:rPr>
          <w:tab/>
        </w:r>
        <w:r w:rsidR="0070184F" w:rsidRPr="00F21C39">
          <w:rPr>
            <w:rStyle w:val="af2"/>
            <w:rFonts w:hint="eastAsia"/>
            <w:noProof/>
          </w:rPr>
          <w:t>例行工作</w:t>
        </w:r>
        <w:r w:rsidR="0070184F">
          <w:rPr>
            <w:noProof/>
            <w:webHidden/>
          </w:rPr>
          <w:tab/>
        </w:r>
        <w:r w:rsidR="0070184F">
          <w:rPr>
            <w:noProof/>
            <w:webHidden/>
          </w:rPr>
          <w:fldChar w:fldCharType="begin"/>
        </w:r>
        <w:r w:rsidR="0070184F">
          <w:rPr>
            <w:noProof/>
            <w:webHidden/>
          </w:rPr>
          <w:instrText xml:space="preserve"> PAGEREF _Toc404169111 \h </w:instrText>
        </w:r>
        <w:r w:rsidR="0070184F">
          <w:rPr>
            <w:noProof/>
            <w:webHidden/>
          </w:rPr>
        </w:r>
        <w:r w:rsidR="0070184F">
          <w:rPr>
            <w:noProof/>
            <w:webHidden/>
          </w:rPr>
          <w:fldChar w:fldCharType="separate"/>
        </w:r>
        <w:r w:rsidR="0070184F">
          <w:rPr>
            <w:noProof/>
            <w:webHidden/>
          </w:rPr>
          <w:t>9</w:t>
        </w:r>
        <w:r w:rsidR="0070184F">
          <w:rPr>
            <w:noProof/>
            <w:webHidden/>
          </w:rPr>
          <w:fldChar w:fldCharType="end"/>
        </w:r>
      </w:hyperlink>
    </w:p>
    <w:p w:rsidR="0070184F" w:rsidRDefault="007A2D1F">
      <w:pPr>
        <w:pStyle w:val="10"/>
        <w:rPr>
          <w:rFonts w:asciiTheme="minorHAnsi" w:eastAsiaTheme="minorEastAsia" w:hAnsiTheme="minorHAnsi" w:cstheme="minorBidi"/>
          <w:noProof/>
          <w:kern w:val="2"/>
          <w:sz w:val="21"/>
          <w:szCs w:val="22"/>
        </w:rPr>
      </w:pPr>
      <w:hyperlink w:anchor="_Toc404169112" w:history="1">
        <w:r w:rsidR="0070184F" w:rsidRPr="00F21C39">
          <w:rPr>
            <w:rStyle w:val="af2"/>
            <w:noProof/>
          </w:rPr>
          <w:t>7.4.</w:t>
        </w:r>
        <w:r w:rsidR="0070184F">
          <w:rPr>
            <w:rFonts w:asciiTheme="minorHAnsi" w:eastAsiaTheme="minorEastAsia" w:hAnsiTheme="minorHAnsi" w:cstheme="minorBidi"/>
            <w:noProof/>
            <w:kern w:val="2"/>
            <w:sz w:val="21"/>
            <w:szCs w:val="22"/>
          </w:rPr>
          <w:tab/>
        </w:r>
        <w:r w:rsidR="0070184F" w:rsidRPr="00F21C39">
          <w:rPr>
            <w:rStyle w:val="af2"/>
            <w:rFonts w:hint="eastAsia"/>
            <w:noProof/>
          </w:rPr>
          <w:t>输出</w:t>
        </w:r>
        <w:r w:rsidR="0070184F">
          <w:rPr>
            <w:noProof/>
            <w:webHidden/>
          </w:rPr>
          <w:tab/>
        </w:r>
        <w:r w:rsidR="0070184F">
          <w:rPr>
            <w:noProof/>
            <w:webHidden/>
          </w:rPr>
          <w:fldChar w:fldCharType="begin"/>
        </w:r>
        <w:r w:rsidR="0070184F">
          <w:rPr>
            <w:noProof/>
            <w:webHidden/>
          </w:rPr>
          <w:instrText xml:space="preserve"> PAGEREF _Toc404169112 \h </w:instrText>
        </w:r>
        <w:r w:rsidR="0070184F">
          <w:rPr>
            <w:noProof/>
            <w:webHidden/>
          </w:rPr>
        </w:r>
        <w:r w:rsidR="0070184F">
          <w:rPr>
            <w:noProof/>
            <w:webHidden/>
          </w:rPr>
          <w:fldChar w:fldCharType="separate"/>
        </w:r>
        <w:r w:rsidR="0070184F">
          <w:rPr>
            <w:noProof/>
            <w:webHidden/>
          </w:rPr>
          <w:t>10</w:t>
        </w:r>
        <w:r w:rsidR="0070184F">
          <w:rPr>
            <w:noProof/>
            <w:webHidden/>
          </w:rPr>
          <w:fldChar w:fldCharType="end"/>
        </w:r>
      </w:hyperlink>
    </w:p>
    <w:p w:rsidR="00BC2CB4" w:rsidRDefault="00BC2CB4" w:rsidP="006A1E53">
      <w:pPr>
        <w:pStyle w:val="1"/>
        <w:pageBreakBefore/>
        <w:ind w:left="892" w:hanging="892"/>
      </w:pPr>
      <w:r>
        <w:rPr>
          <w:sz w:val="44"/>
          <w:szCs w:val="44"/>
        </w:rPr>
        <w:lastRenderedPageBreak/>
        <w:fldChar w:fldCharType="end"/>
      </w:r>
      <w:bookmarkStart w:id="1" w:name="_Toc404169088"/>
      <w:r w:rsidR="00C734AB">
        <w:rPr>
          <w:rFonts w:hint="eastAsia"/>
        </w:rPr>
        <w:t>摘</w:t>
      </w:r>
      <w:r w:rsidR="005A7D6D">
        <w:rPr>
          <w:rFonts w:hint="eastAsia"/>
        </w:rPr>
        <w:t>要</w:t>
      </w:r>
      <w:bookmarkEnd w:id="1"/>
    </w:p>
    <w:p w:rsidR="00C734AB" w:rsidRPr="00C734AB" w:rsidRDefault="00C734AB" w:rsidP="00C734AB">
      <w:pPr>
        <w:pStyle w:val="afd"/>
        <w:rPr>
          <w:i w:val="0"/>
          <w:color w:val="000000"/>
        </w:rPr>
      </w:pPr>
      <w:r w:rsidRPr="00C734AB">
        <w:rPr>
          <w:rFonts w:hint="eastAsia"/>
          <w:i w:val="0"/>
          <w:color w:val="000000"/>
        </w:rPr>
        <w:t>为了让EPG团队高效工作，使研发流程制度在国泰安能更好地接地气，对公司产品研发在流程制度上进行强有力支持，需要建立并持续完善一套科学合理的研发流程体系，以支撑公司中长期发展战略的实施，特制定本章程。</w:t>
      </w:r>
    </w:p>
    <w:p w:rsidR="00C80E21" w:rsidRDefault="00C734AB" w:rsidP="00C80E21">
      <w:pPr>
        <w:pStyle w:val="1"/>
        <w:ind w:left="649" w:hanging="649"/>
      </w:pPr>
      <w:bookmarkStart w:id="2" w:name="_Toc404169089"/>
      <w:r>
        <w:rPr>
          <w:rFonts w:hint="eastAsia"/>
        </w:rPr>
        <w:t>组织架构图</w:t>
      </w:r>
      <w:bookmarkEnd w:id="2"/>
    </w:p>
    <w:p w:rsidR="00C734AB" w:rsidRPr="00C734AB" w:rsidRDefault="00436EA5" w:rsidP="00C734AB">
      <w:r>
        <w:object w:dxaOrig="15551" w:dyaOrig="4917">
          <v:shape id="_x0000_i1025" type="#_x0000_t75" style="width:450.75pt;height:141.75pt" o:ole="">
            <v:imagedata r:id="rId9" o:title=""/>
          </v:shape>
          <o:OLEObject Type="Embed" ProgID="Visio.Drawing.11" ShapeID="_x0000_i1025" DrawAspect="Content" ObjectID="_1540882459" r:id="rId10"/>
        </w:object>
      </w:r>
    </w:p>
    <w:p w:rsidR="005A7D6D" w:rsidRPr="00C734AB" w:rsidRDefault="00C734AB" w:rsidP="00C734AB">
      <w:pPr>
        <w:pStyle w:val="1"/>
        <w:ind w:left="649" w:hanging="649"/>
      </w:pPr>
      <w:bookmarkStart w:id="3" w:name="_Toc404169090"/>
      <w:r w:rsidRPr="00C734AB">
        <w:rPr>
          <w:rFonts w:hint="eastAsia"/>
        </w:rPr>
        <w:t>职责</w:t>
      </w:r>
      <w:bookmarkEnd w:id="3"/>
    </w:p>
    <w:p w:rsidR="00C734AB" w:rsidRPr="009E416E" w:rsidRDefault="00C734AB" w:rsidP="009E416E">
      <w:pPr>
        <w:pStyle w:val="1"/>
        <w:numPr>
          <w:ilvl w:val="1"/>
          <w:numId w:val="2"/>
        </w:numPr>
        <w:rPr>
          <w:b w:val="0"/>
          <w:sz w:val="24"/>
          <w:szCs w:val="24"/>
        </w:rPr>
      </w:pPr>
      <w:bookmarkStart w:id="4" w:name="_Toc404169091"/>
      <w:r w:rsidRPr="009E416E">
        <w:rPr>
          <w:rFonts w:hint="eastAsia"/>
          <w:b w:val="0"/>
          <w:sz w:val="24"/>
          <w:szCs w:val="24"/>
        </w:rPr>
        <w:t>MSG</w:t>
      </w:r>
      <w:r w:rsidRPr="009E416E">
        <w:rPr>
          <w:rFonts w:hint="eastAsia"/>
          <w:b w:val="0"/>
          <w:sz w:val="24"/>
          <w:szCs w:val="24"/>
        </w:rPr>
        <w:t>职责</w:t>
      </w:r>
      <w:bookmarkEnd w:id="4"/>
    </w:p>
    <w:p w:rsidR="00C734AB" w:rsidRPr="00C734AB" w:rsidRDefault="00C734AB" w:rsidP="00C734AB">
      <w:pPr>
        <w:pStyle w:val="aff0"/>
        <w:widowControl w:val="0"/>
        <w:numPr>
          <w:ilvl w:val="0"/>
          <w:numId w:val="6"/>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把握方向，确定过程改进目标和方针；</w:t>
      </w:r>
    </w:p>
    <w:p w:rsidR="00C734AB" w:rsidRPr="00C734AB" w:rsidRDefault="00C734AB" w:rsidP="00C734AB">
      <w:pPr>
        <w:pStyle w:val="aff0"/>
        <w:widowControl w:val="0"/>
        <w:numPr>
          <w:ilvl w:val="0"/>
          <w:numId w:val="6"/>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重大问题/风险的决策；</w:t>
      </w:r>
    </w:p>
    <w:p w:rsidR="00C734AB" w:rsidRPr="00C734AB" w:rsidRDefault="00C734AB" w:rsidP="00C734AB">
      <w:pPr>
        <w:pStyle w:val="aff0"/>
        <w:widowControl w:val="0"/>
        <w:numPr>
          <w:ilvl w:val="0"/>
          <w:numId w:val="6"/>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为过程改进提供足够的资源和设施；</w:t>
      </w:r>
    </w:p>
    <w:p w:rsidR="00C734AB" w:rsidRPr="00C734AB" w:rsidRDefault="00C734AB" w:rsidP="00C734AB">
      <w:pPr>
        <w:pStyle w:val="aff0"/>
        <w:widowControl w:val="0"/>
        <w:numPr>
          <w:ilvl w:val="0"/>
          <w:numId w:val="6"/>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确保过程改进(PI)计划符合组织之发展蓝图；</w:t>
      </w:r>
    </w:p>
    <w:p w:rsidR="00C734AB" w:rsidRPr="00C734AB" w:rsidRDefault="00C734AB" w:rsidP="00C734AB">
      <w:pPr>
        <w:pStyle w:val="aff0"/>
        <w:widowControl w:val="0"/>
        <w:numPr>
          <w:ilvl w:val="0"/>
          <w:numId w:val="6"/>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配置资源，确保工作得以合理分配；</w:t>
      </w:r>
    </w:p>
    <w:p w:rsidR="00C734AB" w:rsidRPr="00C734AB" w:rsidRDefault="00C734AB" w:rsidP="00C734AB">
      <w:pPr>
        <w:pStyle w:val="aff0"/>
        <w:widowControl w:val="0"/>
        <w:numPr>
          <w:ilvl w:val="0"/>
          <w:numId w:val="6"/>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监督实施结果，必要时提出改善措施；</w:t>
      </w:r>
    </w:p>
    <w:p w:rsidR="00C734AB" w:rsidRPr="00C734AB" w:rsidRDefault="00C734AB" w:rsidP="00C734AB">
      <w:pPr>
        <w:pStyle w:val="aff0"/>
        <w:widowControl w:val="0"/>
        <w:numPr>
          <w:ilvl w:val="0"/>
          <w:numId w:val="6"/>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指定过程改进的试点项目组；</w:t>
      </w:r>
    </w:p>
    <w:p w:rsidR="00C734AB" w:rsidRPr="00C734AB" w:rsidRDefault="00C734AB" w:rsidP="00C734AB">
      <w:pPr>
        <w:pStyle w:val="aff0"/>
        <w:widowControl w:val="0"/>
        <w:numPr>
          <w:ilvl w:val="0"/>
          <w:numId w:val="6"/>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 xml:space="preserve">根据PI计划，评审过程改进的状态； </w:t>
      </w:r>
    </w:p>
    <w:p w:rsidR="00C734AB" w:rsidRPr="00C734AB" w:rsidRDefault="00C734AB" w:rsidP="00C734AB">
      <w:pPr>
        <w:pStyle w:val="aff0"/>
        <w:widowControl w:val="0"/>
        <w:numPr>
          <w:ilvl w:val="0"/>
          <w:numId w:val="6"/>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认可并鼓励持续地执行过程改进的项目和相关人员。</w:t>
      </w:r>
    </w:p>
    <w:p w:rsidR="00C734AB" w:rsidRPr="009E416E" w:rsidRDefault="00C734AB" w:rsidP="009E416E">
      <w:pPr>
        <w:pStyle w:val="1"/>
        <w:numPr>
          <w:ilvl w:val="1"/>
          <w:numId w:val="2"/>
        </w:numPr>
        <w:rPr>
          <w:b w:val="0"/>
          <w:sz w:val="24"/>
          <w:szCs w:val="24"/>
        </w:rPr>
      </w:pPr>
      <w:bookmarkStart w:id="5" w:name="_Toc404169092"/>
      <w:r w:rsidRPr="009E416E">
        <w:rPr>
          <w:rFonts w:hint="eastAsia"/>
          <w:b w:val="0"/>
          <w:sz w:val="24"/>
          <w:szCs w:val="24"/>
        </w:rPr>
        <w:t>MSG</w:t>
      </w:r>
      <w:r w:rsidRPr="009E416E">
        <w:rPr>
          <w:rFonts w:hint="eastAsia"/>
          <w:b w:val="0"/>
          <w:sz w:val="24"/>
          <w:szCs w:val="24"/>
        </w:rPr>
        <w:t>委员会关键成员角色职责</w:t>
      </w:r>
      <w:bookmarkEnd w:id="5"/>
    </w:p>
    <w:p w:rsidR="00C734AB" w:rsidRPr="00C734AB" w:rsidRDefault="00C734AB" w:rsidP="0070184F">
      <w:pPr>
        <w:pStyle w:val="aff0"/>
        <w:widowControl w:val="0"/>
        <w:numPr>
          <w:ilvl w:val="0"/>
          <w:numId w:val="25"/>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召集人职责：组织/召集过程改进重大事项讨论；</w:t>
      </w:r>
    </w:p>
    <w:p w:rsidR="00C734AB" w:rsidRPr="00C734AB" w:rsidRDefault="00C734AB" w:rsidP="0070184F">
      <w:pPr>
        <w:pStyle w:val="aff0"/>
        <w:widowControl w:val="0"/>
        <w:numPr>
          <w:ilvl w:val="0"/>
          <w:numId w:val="25"/>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lastRenderedPageBreak/>
        <w:t>决策委员职责：参与过程改进重大事项讨论与决策，过程改进日常事务支持；</w:t>
      </w:r>
    </w:p>
    <w:p w:rsidR="00C734AB" w:rsidRPr="00C734AB" w:rsidRDefault="00C734AB" w:rsidP="0070184F">
      <w:pPr>
        <w:pStyle w:val="aff0"/>
        <w:widowControl w:val="0"/>
        <w:numPr>
          <w:ilvl w:val="0"/>
          <w:numId w:val="25"/>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秘书长职责：参与过程改进具体执行，协助过程流程、标准、规范与模板；</w:t>
      </w:r>
    </w:p>
    <w:p w:rsidR="00C734AB" w:rsidRPr="00C734AB" w:rsidRDefault="00C734AB" w:rsidP="0070184F">
      <w:pPr>
        <w:pStyle w:val="aff0"/>
        <w:widowControl w:val="0"/>
        <w:numPr>
          <w:ilvl w:val="0"/>
          <w:numId w:val="25"/>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培训专员职责：受公司领导委托定期审核培训计划及活动组织与安排。</w:t>
      </w:r>
    </w:p>
    <w:p w:rsidR="00C734AB" w:rsidRPr="009E416E" w:rsidRDefault="00C734AB" w:rsidP="009E416E">
      <w:pPr>
        <w:pStyle w:val="1"/>
        <w:numPr>
          <w:ilvl w:val="1"/>
          <w:numId w:val="2"/>
        </w:numPr>
        <w:rPr>
          <w:b w:val="0"/>
          <w:sz w:val="24"/>
          <w:szCs w:val="24"/>
        </w:rPr>
      </w:pPr>
      <w:bookmarkStart w:id="6" w:name="_Toc404169093"/>
      <w:r w:rsidRPr="009E416E">
        <w:rPr>
          <w:rFonts w:hint="eastAsia"/>
          <w:b w:val="0"/>
          <w:sz w:val="24"/>
          <w:szCs w:val="24"/>
        </w:rPr>
        <w:t>EPG</w:t>
      </w:r>
      <w:r w:rsidRPr="009E416E">
        <w:rPr>
          <w:rFonts w:hint="eastAsia"/>
          <w:b w:val="0"/>
          <w:sz w:val="24"/>
          <w:szCs w:val="24"/>
        </w:rPr>
        <w:t>职责</w:t>
      </w:r>
      <w:bookmarkEnd w:id="6"/>
    </w:p>
    <w:p w:rsidR="00C734AB" w:rsidRPr="00C734AB" w:rsidRDefault="00C734AB" w:rsidP="00C734AB">
      <w:pPr>
        <w:pStyle w:val="aff0"/>
        <w:widowControl w:val="0"/>
        <w:numPr>
          <w:ilvl w:val="0"/>
          <w:numId w:val="7"/>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建立符合公司实际开发环境的过程体系文件；</w:t>
      </w:r>
    </w:p>
    <w:p w:rsidR="00C734AB" w:rsidRPr="00C734AB" w:rsidRDefault="00C734AB" w:rsidP="00C734AB">
      <w:pPr>
        <w:pStyle w:val="aff0"/>
        <w:widowControl w:val="0"/>
        <w:numPr>
          <w:ilvl w:val="0"/>
          <w:numId w:val="7"/>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识别过程问题，制定过程改进计划；</w:t>
      </w:r>
    </w:p>
    <w:p w:rsidR="00C734AB" w:rsidRPr="00C734AB" w:rsidRDefault="00C734AB" w:rsidP="00C734AB">
      <w:pPr>
        <w:pStyle w:val="aff0"/>
        <w:widowControl w:val="0"/>
        <w:numPr>
          <w:ilvl w:val="0"/>
          <w:numId w:val="7"/>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建立并管理过程资产库，开展相关的培训活动；</w:t>
      </w:r>
    </w:p>
    <w:p w:rsidR="00C734AB" w:rsidRPr="00C734AB" w:rsidRDefault="00C734AB" w:rsidP="00C734AB">
      <w:pPr>
        <w:pStyle w:val="aff0"/>
        <w:widowControl w:val="0"/>
        <w:numPr>
          <w:ilvl w:val="0"/>
          <w:numId w:val="7"/>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与各级经理和项目团队合作，推进过程改进；</w:t>
      </w:r>
    </w:p>
    <w:p w:rsidR="00C734AB" w:rsidRPr="00C734AB" w:rsidRDefault="00C734AB" w:rsidP="00C734AB">
      <w:pPr>
        <w:pStyle w:val="aff0"/>
        <w:widowControl w:val="0"/>
        <w:numPr>
          <w:ilvl w:val="0"/>
          <w:numId w:val="7"/>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定期跟踪、监控和报告改进活动的状态；</w:t>
      </w:r>
    </w:p>
    <w:p w:rsidR="00C734AB" w:rsidRPr="00C734AB" w:rsidRDefault="00C734AB" w:rsidP="00C734AB">
      <w:pPr>
        <w:pStyle w:val="aff0"/>
        <w:widowControl w:val="0"/>
        <w:numPr>
          <w:ilvl w:val="0"/>
          <w:numId w:val="7"/>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对照过程文件客观评价、监控过程实施情况；</w:t>
      </w:r>
    </w:p>
    <w:p w:rsidR="00C734AB" w:rsidRPr="00C734AB" w:rsidRDefault="00C734AB" w:rsidP="00C734AB">
      <w:pPr>
        <w:pStyle w:val="aff0"/>
        <w:widowControl w:val="0"/>
        <w:numPr>
          <w:ilvl w:val="0"/>
          <w:numId w:val="7"/>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开展阶段的评审活动，针对评估中发现的问题进行整改；</w:t>
      </w:r>
    </w:p>
    <w:p w:rsidR="00C734AB" w:rsidRPr="00C734AB" w:rsidRDefault="00C734AB" w:rsidP="00C734AB">
      <w:pPr>
        <w:pStyle w:val="aff0"/>
        <w:widowControl w:val="0"/>
        <w:numPr>
          <w:ilvl w:val="0"/>
          <w:numId w:val="7"/>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根据组织长期发展计划，制定组织级的培训计划并保证计划得以实施。</w:t>
      </w:r>
    </w:p>
    <w:p w:rsidR="00C734AB" w:rsidRPr="009E416E" w:rsidRDefault="00C734AB" w:rsidP="009E416E">
      <w:pPr>
        <w:pStyle w:val="1"/>
        <w:numPr>
          <w:ilvl w:val="1"/>
          <w:numId w:val="2"/>
        </w:numPr>
        <w:rPr>
          <w:b w:val="0"/>
          <w:sz w:val="24"/>
          <w:szCs w:val="24"/>
        </w:rPr>
      </w:pPr>
      <w:bookmarkStart w:id="7" w:name="_Toc404169094"/>
      <w:r w:rsidRPr="009E416E">
        <w:rPr>
          <w:rFonts w:hint="eastAsia"/>
          <w:b w:val="0"/>
          <w:sz w:val="24"/>
          <w:szCs w:val="24"/>
        </w:rPr>
        <w:t>各领域小组职责</w:t>
      </w:r>
      <w:bookmarkEnd w:id="7"/>
    </w:p>
    <w:p w:rsidR="00C734AB" w:rsidRPr="00C734AB" w:rsidRDefault="00C734AB" w:rsidP="00C734AB">
      <w:pPr>
        <w:pStyle w:val="aff0"/>
        <w:widowControl w:val="0"/>
        <w:numPr>
          <w:ilvl w:val="0"/>
          <w:numId w:val="9"/>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研究过程改进、软件工程/系统工程的理论和方法；</w:t>
      </w:r>
    </w:p>
    <w:p w:rsidR="00C734AB" w:rsidRPr="00C734AB" w:rsidRDefault="00C734AB" w:rsidP="00C734AB">
      <w:pPr>
        <w:pStyle w:val="aff0"/>
        <w:widowControl w:val="0"/>
        <w:numPr>
          <w:ilvl w:val="0"/>
          <w:numId w:val="9"/>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计划和实施组织级的过程改进活动；</w:t>
      </w:r>
    </w:p>
    <w:p w:rsidR="00C734AB" w:rsidRPr="00C734AB" w:rsidRDefault="00C734AB" w:rsidP="00C734AB">
      <w:pPr>
        <w:pStyle w:val="aff0"/>
        <w:widowControl w:val="0"/>
        <w:numPr>
          <w:ilvl w:val="0"/>
          <w:numId w:val="9"/>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编写和维护组织级的过程规范和标准；</w:t>
      </w:r>
    </w:p>
    <w:p w:rsidR="00C734AB" w:rsidRPr="00C734AB" w:rsidRDefault="00C734AB" w:rsidP="00C734AB">
      <w:pPr>
        <w:pStyle w:val="aff0"/>
        <w:widowControl w:val="0"/>
        <w:numPr>
          <w:ilvl w:val="0"/>
          <w:numId w:val="9"/>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指导过程改进在本组织有关部门的实施工作；</w:t>
      </w:r>
    </w:p>
    <w:p w:rsidR="00C734AB" w:rsidRPr="00C734AB" w:rsidRDefault="00C734AB" w:rsidP="00C734AB">
      <w:pPr>
        <w:pStyle w:val="aff0"/>
        <w:widowControl w:val="0"/>
        <w:numPr>
          <w:ilvl w:val="0"/>
          <w:numId w:val="9"/>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为实施的项目组提供过程改进的培训和支持；</w:t>
      </w:r>
    </w:p>
    <w:p w:rsidR="00C734AB" w:rsidRPr="00C734AB" w:rsidRDefault="00C734AB" w:rsidP="00C734AB">
      <w:pPr>
        <w:pStyle w:val="aff0"/>
        <w:widowControl w:val="0"/>
        <w:numPr>
          <w:ilvl w:val="0"/>
          <w:numId w:val="9"/>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协调过程改进的事务和资源，理顺不同的沟通关系和渠道；</w:t>
      </w:r>
    </w:p>
    <w:p w:rsidR="00C734AB" w:rsidRPr="00C734AB" w:rsidRDefault="00C734AB" w:rsidP="00C734AB">
      <w:pPr>
        <w:pStyle w:val="aff0"/>
        <w:widowControl w:val="0"/>
        <w:numPr>
          <w:ilvl w:val="0"/>
          <w:numId w:val="9"/>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为高层管理者提供视角了解组织的过程改进进展；</w:t>
      </w:r>
    </w:p>
    <w:p w:rsidR="00C734AB" w:rsidRPr="00C734AB" w:rsidRDefault="00C734AB" w:rsidP="00C734AB">
      <w:pPr>
        <w:pStyle w:val="aff0"/>
        <w:widowControl w:val="0"/>
        <w:numPr>
          <w:ilvl w:val="0"/>
          <w:numId w:val="9"/>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定期评估组织过程改进的实施情况；</w:t>
      </w:r>
    </w:p>
    <w:p w:rsidR="00C734AB" w:rsidRPr="00C734AB" w:rsidRDefault="00C734AB" w:rsidP="00C734AB">
      <w:pPr>
        <w:pStyle w:val="aff0"/>
        <w:widowControl w:val="0"/>
        <w:numPr>
          <w:ilvl w:val="0"/>
          <w:numId w:val="9"/>
        </w:numPr>
        <w:autoSpaceDE w:val="0"/>
        <w:autoSpaceDN w:val="0"/>
        <w:adjustRightInd w:val="0"/>
        <w:spacing w:after="0" w:line="360" w:lineRule="auto"/>
        <w:ind w:left="1211" w:firstLineChars="0"/>
        <w:jc w:val="both"/>
        <w:rPr>
          <w:rFonts w:hAnsi="宋体"/>
          <w:iCs/>
          <w:color w:val="000000"/>
          <w:kern w:val="0"/>
          <w:sz w:val="21"/>
          <w:szCs w:val="24"/>
        </w:rPr>
      </w:pPr>
      <w:r w:rsidRPr="00C734AB">
        <w:rPr>
          <w:rFonts w:hAnsi="宋体" w:hint="eastAsia"/>
          <w:iCs/>
          <w:color w:val="000000"/>
          <w:kern w:val="0"/>
          <w:sz w:val="21"/>
          <w:szCs w:val="24"/>
        </w:rPr>
        <w:t>组织和实施各种外部评估活动。</w:t>
      </w:r>
    </w:p>
    <w:p w:rsidR="00C734AB" w:rsidRPr="009E416E" w:rsidRDefault="00C734AB" w:rsidP="009E416E">
      <w:pPr>
        <w:pStyle w:val="1"/>
        <w:numPr>
          <w:ilvl w:val="1"/>
          <w:numId w:val="2"/>
        </w:numPr>
        <w:rPr>
          <w:b w:val="0"/>
          <w:sz w:val="24"/>
          <w:szCs w:val="24"/>
        </w:rPr>
      </w:pPr>
      <w:bookmarkStart w:id="8" w:name="_Toc404169095"/>
      <w:r w:rsidRPr="009E416E">
        <w:rPr>
          <w:rFonts w:hint="eastAsia"/>
          <w:b w:val="0"/>
          <w:sz w:val="24"/>
          <w:szCs w:val="24"/>
        </w:rPr>
        <w:t>组织级</w:t>
      </w:r>
      <w:r w:rsidRPr="009E416E">
        <w:rPr>
          <w:rFonts w:hint="eastAsia"/>
          <w:b w:val="0"/>
          <w:sz w:val="24"/>
          <w:szCs w:val="24"/>
        </w:rPr>
        <w:t>QA</w:t>
      </w:r>
      <w:bookmarkEnd w:id="8"/>
    </w:p>
    <w:p w:rsidR="00C734AB" w:rsidRPr="00C734AB" w:rsidRDefault="00C734AB" w:rsidP="00537380">
      <w:pPr>
        <w:pStyle w:val="aff0"/>
        <w:widowControl w:val="0"/>
        <w:numPr>
          <w:ilvl w:val="0"/>
          <w:numId w:val="12"/>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负责过程改进引导与质量监督，具体包括但不限于：研发过程培训、引导及监督。定期编制研发体系质量月报。</w:t>
      </w:r>
    </w:p>
    <w:p w:rsidR="00C734AB" w:rsidRPr="009E416E" w:rsidRDefault="00C734AB" w:rsidP="009E416E">
      <w:pPr>
        <w:pStyle w:val="1"/>
        <w:numPr>
          <w:ilvl w:val="1"/>
          <w:numId w:val="2"/>
        </w:numPr>
        <w:rPr>
          <w:b w:val="0"/>
          <w:sz w:val="24"/>
          <w:szCs w:val="24"/>
        </w:rPr>
      </w:pPr>
      <w:bookmarkStart w:id="9" w:name="_Toc404169096"/>
      <w:r w:rsidRPr="009E416E">
        <w:rPr>
          <w:rFonts w:hint="eastAsia"/>
          <w:b w:val="0"/>
          <w:sz w:val="24"/>
          <w:szCs w:val="24"/>
        </w:rPr>
        <w:t>组织级</w:t>
      </w:r>
      <w:r w:rsidRPr="009E416E">
        <w:rPr>
          <w:rFonts w:hint="eastAsia"/>
          <w:b w:val="0"/>
          <w:sz w:val="24"/>
          <w:szCs w:val="24"/>
        </w:rPr>
        <w:t>CM</w:t>
      </w:r>
      <w:bookmarkEnd w:id="9"/>
      <w:r w:rsidRPr="009E416E">
        <w:rPr>
          <w:rFonts w:hint="eastAsia"/>
          <w:b w:val="0"/>
          <w:sz w:val="24"/>
          <w:szCs w:val="24"/>
        </w:rPr>
        <w:t xml:space="preserve"> </w:t>
      </w:r>
    </w:p>
    <w:p w:rsidR="00C734AB" w:rsidRPr="00C734AB" w:rsidRDefault="00C734AB" w:rsidP="00537380">
      <w:pPr>
        <w:pStyle w:val="aff0"/>
        <w:widowControl w:val="0"/>
        <w:numPr>
          <w:ilvl w:val="0"/>
          <w:numId w:val="13"/>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负责公司组织级的配置库存储与结构的规划；</w:t>
      </w:r>
    </w:p>
    <w:p w:rsidR="00C734AB" w:rsidRPr="00C734AB" w:rsidRDefault="00C734AB" w:rsidP="00537380">
      <w:pPr>
        <w:pStyle w:val="aff0"/>
        <w:widowControl w:val="0"/>
        <w:numPr>
          <w:ilvl w:val="0"/>
          <w:numId w:val="13"/>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负责组织级配置库和公司级过程资产库的建立与维护；</w:t>
      </w:r>
    </w:p>
    <w:p w:rsidR="00C734AB" w:rsidRPr="00C734AB" w:rsidRDefault="00C734AB" w:rsidP="00537380">
      <w:pPr>
        <w:pStyle w:val="aff0"/>
        <w:widowControl w:val="0"/>
        <w:numPr>
          <w:ilvl w:val="0"/>
          <w:numId w:val="13"/>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lastRenderedPageBreak/>
        <w:t>组织配置管理流程与标准的拟定；</w:t>
      </w:r>
    </w:p>
    <w:p w:rsidR="00C734AB" w:rsidRPr="00C734AB" w:rsidRDefault="00C734AB" w:rsidP="00537380">
      <w:pPr>
        <w:pStyle w:val="aff0"/>
        <w:widowControl w:val="0"/>
        <w:numPr>
          <w:ilvl w:val="0"/>
          <w:numId w:val="13"/>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组织代码信息安全规范的制定；</w:t>
      </w:r>
    </w:p>
    <w:p w:rsidR="00C734AB" w:rsidRPr="00C734AB" w:rsidRDefault="00C734AB" w:rsidP="00537380">
      <w:pPr>
        <w:pStyle w:val="aff0"/>
        <w:widowControl w:val="0"/>
        <w:numPr>
          <w:ilvl w:val="0"/>
          <w:numId w:val="13"/>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负责公司组织级配置</w:t>
      </w:r>
      <w:proofErr w:type="gramStart"/>
      <w:r w:rsidRPr="00C734AB">
        <w:rPr>
          <w:rFonts w:hAnsi="宋体" w:hint="eastAsia"/>
          <w:iCs/>
          <w:color w:val="000000"/>
          <w:kern w:val="0"/>
          <w:sz w:val="21"/>
          <w:szCs w:val="24"/>
        </w:rPr>
        <w:t>库访问</w:t>
      </w:r>
      <w:proofErr w:type="gramEnd"/>
      <w:r w:rsidRPr="00C734AB">
        <w:rPr>
          <w:rFonts w:hAnsi="宋体" w:hint="eastAsia"/>
          <w:iCs/>
          <w:color w:val="000000"/>
          <w:kern w:val="0"/>
          <w:sz w:val="21"/>
          <w:szCs w:val="24"/>
        </w:rPr>
        <w:t>权限的控制；</w:t>
      </w:r>
    </w:p>
    <w:p w:rsidR="00C734AB" w:rsidRPr="00C734AB" w:rsidRDefault="00C734AB" w:rsidP="00537380">
      <w:pPr>
        <w:pStyle w:val="aff0"/>
        <w:widowControl w:val="0"/>
        <w:numPr>
          <w:ilvl w:val="0"/>
          <w:numId w:val="13"/>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负责公司组织级配置库日常维护。</w:t>
      </w:r>
    </w:p>
    <w:p w:rsidR="00161519" w:rsidRPr="00161519" w:rsidRDefault="00292B11" w:rsidP="00161519">
      <w:pPr>
        <w:pStyle w:val="1"/>
        <w:numPr>
          <w:ilvl w:val="1"/>
          <w:numId w:val="2"/>
        </w:numPr>
        <w:rPr>
          <w:b w:val="0"/>
          <w:sz w:val="24"/>
          <w:szCs w:val="24"/>
        </w:rPr>
      </w:pPr>
      <w:bookmarkStart w:id="10" w:name="_Toc404169097"/>
      <w:r>
        <w:rPr>
          <w:rFonts w:hint="eastAsia"/>
          <w:b w:val="0"/>
          <w:sz w:val="24"/>
          <w:szCs w:val="24"/>
        </w:rPr>
        <w:t>组织级度量</w:t>
      </w:r>
      <w:r w:rsidR="00C734AB" w:rsidRPr="009E416E">
        <w:rPr>
          <w:rFonts w:hint="eastAsia"/>
          <w:b w:val="0"/>
          <w:sz w:val="24"/>
          <w:szCs w:val="24"/>
        </w:rPr>
        <w:t>员</w:t>
      </w:r>
      <w:bookmarkEnd w:id="10"/>
    </w:p>
    <w:p w:rsidR="00161519" w:rsidRPr="0038472A" w:rsidRDefault="00161519" w:rsidP="0038472A">
      <w:pPr>
        <w:pStyle w:val="a8"/>
        <w:numPr>
          <w:ilvl w:val="0"/>
          <w:numId w:val="26"/>
        </w:numPr>
        <w:spacing w:line="360" w:lineRule="auto"/>
        <w:ind w:left="1259" w:firstLineChars="0"/>
        <w:rPr>
          <w:rFonts w:asciiTheme="minorEastAsia" w:eastAsiaTheme="minorEastAsia" w:hAnsiTheme="minorEastAsia"/>
          <w:color w:val="000000"/>
          <w:sz w:val="21"/>
          <w:szCs w:val="21"/>
        </w:rPr>
      </w:pPr>
      <w:r w:rsidRPr="0038472A">
        <w:rPr>
          <w:rFonts w:asciiTheme="minorEastAsia" w:eastAsiaTheme="minorEastAsia" w:hAnsiTheme="minorEastAsia" w:hint="eastAsia"/>
          <w:iCs/>
          <w:color w:val="000000"/>
          <w:sz w:val="21"/>
          <w:szCs w:val="21"/>
        </w:rPr>
        <w:t>发给</w:t>
      </w:r>
      <w:r w:rsidRPr="0038472A">
        <w:rPr>
          <w:rFonts w:asciiTheme="minorEastAsia" w:eastAsiaTheme="minorEastAsia" w:hAnsiTheme="minorEastAsia" w:hint="eastAsia"/>
          <w:color w:val="000000"/>
          <w:sz w:val="21"/>
          <w:szCs w:val="21"/>
        </w:rPr>
        <w:t>度量流程、规范、模板的编制与修订。</w:t>
      </w:r>
    </w:p>
    <w:p w:rsidR="00161519" w:rsidRPr="0038472A" w:rsidRDefault="00161519" w:rsidP="0038472A">
      <w:pPr>
        <w:pStyle w:val="a8"/>
        <w:numPr>
          <w:ilvl w:val="0"/>
          <w:numId w:val="26"/>
        </w:numPr>
        <w:spacing w:line="360" w:lineRule="auto"/>
        <w:ind w:left="1259" w:firstLineChars="0"/>
        <w:rPr>
          <w:rFonts w:asciiTheme="minorEastAsia" w:eastAsiaTheme="minorEastAsia" w:hAnsiTheme="minorEastAsia"/>
          <w:color w:val="000000"/>
          <w:sz w:val="21"/>
          <w:szCs w:val="21"/>
        </w:rPr>
      </w:pPr>
      <w:r w:rsidRPr="0038472A">
        <w:rPr>
          <w:rFonts w:asciiTheme="minorEastAsia" w:eastAsiaTheme="minorEastAsia" w:hAnsiTheme="minorEastAsia" w:hint="eastAsia"/>
          <w:color w:val="000000"/>
          <w:sz w:val="21"/>
          <w:szCs w:val="21"/>
        </w:rPr>
        <w:t>组织度量库的建立和维护。</w:t>
      </w:r>
    </w:p>
    <w:p w:rsidR="00161519" w:rsidRPr="0038472A" w:rsidRDefault="00161519" w:rsidP="0038472A">
      <w:pPr>
        <w:pStyle w:val="a8"/>
        <w:numPr>
          <w:ilvl w:val="0"/>
          <w:numId w:val="26"/>
        </w:numPr>
        <w:spacing w:line="360" w:lineRule="auto"/>
        <w:ind w:left="1259" w:firstLineChars="0"/>
        <w:rPr>
          <w:rFonts w:asciiTheme="minorEastAsia" w:eastAsiaTheme="minorEastAsia" w:hAnsiTheme="minorEastAsia"/>
          <w:color w:val="000000"/>
          <w:sz w:val="21"/>
          <w:szCs w:val="21"/>
        </w:rPr>
      </w:pPr>
      <w:r w:rsidRPr="0038472A">
        <w:rPr>
          <w:rFonts w:asciiTheme="minorEastAsia" w:eastAsiaTheme="minorEastAsia" w:hAnsiTheme="minorEastAsia" w:hint="eastAsia"/>
          <w:color w:val="000000"/>
          <w:sz w:val="21"/>
          <w:szCs w:val="21"/>
        </w:rPr>
        <w:t>项目度量数据收集及组织级度量分析。</w:t>
      </w:r>
    </w:p>
    <w:p w:rsidR="00161519" w:rsidRPr="0038472A" w:rsidRDefault="00161519" w:rsidP="0038472A">
      <w:pPr>
        <w:pStyle w:val="a8"/>
        <w:numPr>
          <w:ilvl w:val="0"/>
          <w:numId w:val="26"/>
        </w:numPr>
        <w:spacing w:line="360" w:lineRule="auto"/>
        <w:ind w:left="1259" w:firstLineChars="0"/>
        <w:rPr>
          <w:rFonts w:asciiTheme="minorEastAsia" w:eastAsiaTheme="minorEastAsia" w:hAnsiTheme="minorEastAsia"/>
          <w:color w:val="000000"/>
          <w:sz w:val="21"/>
          <w:szCs w:val="21"/>
        </w:rPr>
      </w:pPr>
      <w:r w:rsidRPr="0038472A">
        <w:rPr>
          <w:rFonts w:asciiTheme="minorEastAsia" w:eastAsiaTheme="minorEastAsia" w:hAnsiTheme="minorEastAsia" w:hint="eastAsia"/>
          <w:color w:val="000000"/>
          <w:sz w:val="21"/>
          <w:szCs w:val="21"/>
        </w:rPr>
        <w:t>组织过程性能基线及模型建立、分析及改进。</w:t>
      </w:r>
    </w:p>
    <w:p w:rsidR="00161519" w:rsidRPr="0038472A" w:rsidRDefault="00161519" w:rsidP="0038472A">
      <w:pPr>
        <w:pStyle w:val="a8"/>
        <w:numPr>
          <w:ilvl w:val="0"/>
          <w:numId w:val="26"/>
        </w:numPr>
        <w:spacing w:line="360" w:lineRule="auto"/>
        <w:ind w:left="1259" w:firstLineChars="0"/>
        <w:rPr>
          <w:rFonts w:asciiTheme="minorEastAsia" w:eastAsiaTheme="minorEastAsia" w:hAnsiTheme="minorEastAsia"/>
          <w:color w:val="000000"/>
          <w:sz w:val="21"/>
          <w:szCs w:val="21"/>
        </w:rPr>
      </w:pPr>
      <w:r w:rsidRPr="0038472A">
        <w:rPr>
          <w:rFonts w:asciiTheme="minorEastAsia" w:eastAsiaTheme="minorEastAsia" w:hAnsiTheme="minorEastAsia" w:hint="eastAsia"/>
          <w:color w:val="000000"/>
          <w:sz w:val="21"/>
          <w:szCs w:val="21"/>
        </w:rPr>
        <w:t>组织质量过程性能目标建立和修订。</w:t>
      </w:r>
    </w:p>
    <w:p w:rsidR="006A1E53" w:rsidRPr="0038472A" w:rsidRDefault="00161519" w:rsidP="0038472A">
      <w:pPr>
        <w:pStyle w:val="a8"/>
        <w:numPr>
          <w:ilvl w:val="0"/>
          <w:numId w:val="26"/>
        </w:numPr>
        <w:spacing w:line="360" w:lineRule="auto"/>
        <w:ind w:left="1259" w:firstLineChars="0"/>
        <w:rPr>
          <w:rFonts w:asciiTheme="minorEastAsia" w:eastAsiaTheme="minorEastAsia" w:hAnsiTheme="minorEastAsia"/>
          <w:color w:val="000000"/>
          <w:sz w:val="21"/>
          <w:szCs w:val="21"/>
        </w:rPr>
      </w:pPr>
      <w:r w:rsidRPr="0038472A">
        <w:rPr>
          <w:rFonts w:asciiTheme="minorEastAsia" w:eastAsiaTheme="minorEastAsia" w:hAnsiTheme="minorEastAsia" w:hint="eastAsia"/>
          <w:color w:val="000000"/>
          <w:sz w:val="21"/>
          <w:szCs w:val="21"/>
        </w:rPr>
        <w:t>度量技能培训和度量工作辅导。</w:t>
      </w:r>
    </w:p>
    <w:p w:rsidR="005A7D6D" w:rsidRPr="00C734AB" w:rsidRDefault="00C734AB" w:rsidP="00C734AB">
      <w:pPr>
        <w:pStyle w:val="1"/>
        <w:ind w:left="649" w:hanging="649"/>
      </w:pPr>
      <w:bookmarkStart w:id="11" w:name="_Toc404169098"/>
      <w:r w:rsidRPr="00C734AB">
        <w:rPr>
          <w:rFonts w:hint="eastAsia"/>
        </w:rPr>
        <w:t>运作机制</w:t>
      </w:r>
      <w:bookmarkEnd w:id="11"/>
    </w:p>
    <w:bookmarkStart w:id="12" w:name="_Toc401663503"/>
    <w:p w:rsidR="005A7D6D" w:rsidRDefault="00FE42EC" w:rsidP="005A7D6D">
      <w:pPr>
        <w:pStyle w:val="afd"/>
        <w:ind w:left="567" w:firstLineChars="0" w:firstLine="0"/>
      </w:pPr>
      <w:r>
        <w:object w:dxaOrig="18739" w:dyaOrig="10291">
          <v:shape id="_x0000_i1026" type="#_x0000_t75" style="width:447pt;height:245.25pt" o:ole="">
            <v:imagedata r:id="rId11" o:title=""/>
          </v:shape>
          <o:OLEObject Type="Embed" ProgID="Visio.Drawing.11" ShapeID="_x0000_i1026" DrawAspect="Content" ObjectID="_1540882460" r:id="rId12"/>
        </w:object>
      </w:r>
    </w:p>
    <w:p w:rsidR="00C734AB" w:rsidRPr="009E416E" w:rsidRDefault="00C734AB" w:rsidP="009E416E">
      <w:pPr>
        <w:pStyle w:val="1"/>
        <w:numPr>
          <w:ilvl w:val="1"/>
          <w:numId w:val="2"/>
        </w:numPr>
        <w:rPr>
          <w:b w:val="0"/>
          <w:sz w:val="24"/>
          <w:szCs w:val="24"/>
        </w:rPr>
      </w:pPr>
      <w:bookmarkStart w:id="13" w:name="_Toc404169099"/>
      <w:r w:rsidRPr="009E416E">
        <w:rPr>
          <w:rFonts w:hint="eastAsia"/>
          <w:b w:val="0"/>
          <w:sz w:val="24"/>
          <w:szCs w:val="24"/>
        </w:rPr>
        <w:t>过程改进需求</w:t>
      </w:r>
      <w:bookmarkEnd w:id="13"/>
    </w:p>
    <w:p w:rsidR="00C734AB" w:rsidRPr="00C734AB" w:rsidRDefault="00C734AB" w:rsidP="00537380">
      <w:pPr>
        <w:pStyle w:val="aff0"/>
        <w:widowControl w:val="0"/>
        <w:numPr>
          <w:ilvl w:val="0"/>
          <w:numId w:val="16"/>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公司总体规划和战略目标</w:t>
      </w:r>
      <w:r w:rsidRPr="00C734AB">
        <w:rPr>
          <w:rFonts w:hAnsi="宋体" w:hint="eastAsia"/>
          <w:iCs/>
          <w:color w:val="000000"/>
          <w:kern w:val="0"/>
          <w:sz w:val="21"/>
          <w:szCs w:val="24"/>
        </w:rPr>
        <w:t>；</w:t>
      </w:r>
    </w:p>
    <w:p w:rsidR="00C734AB" w:rsidRPr="00C734AB" w:rsidRDefault="00C734AB" w:rsidP="00537380">
      <w:pPr>
        <w:pStyle w:val="aff0"/>
        <w:widowControl w:val="0"/>
        <w:numPr>
          <w:ilvl w:val="0"/>
          <w:numId w:val="16"/>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CMMI3夯实与CMMI4实施驱动；</w:t>
      </w:r>
    </w:p>
    <w:p w:rsidR="00C734AB" w:rsidRPr="00C734AB" w:rsidRDefault="00C734AB" w:rsidP="00537380">
      <w:pPr>
        <w:pStyle w:val="aff0"/>
        <w:widowControl w:val="0"/>
        <w:numPr>
          <w:ilvl w:val="0"/>
          <w:numId w:val="16"/>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定期内部客户访谈；</w:t>
      </w:r>
    </w:p>
    <w:p w:rsidR="00C734AB" w:rsidRPr="00C734AB" w:rsidRDefault="00C734AB" w:rsidP="00537380">
      <w:pPr>
        <w:pStyle w:val="aff0"/>
        <w:widowControl w:val="0"/>
        <w:numPr>
          <w:ilvl w:val="0"/>
          <w:numId w:val="16"/>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lastRenderedPageBreak/>
        <w:t>度量分析结果驱动；</w:t>
      </w:r>
    </w:p>
    <w:p w:rsidR="00C734AB" w:rsidRPr="00C734AB" w:rsidRDefault="00C734AB" w:rsidP="00537380">
      <w:pPr>
        <w:pStyle w:val="aff0"/>
        <w:widowControl w:val="0"/>
        <w:numPr>
          <w:ilvl w:val="0"/>
          <w:numId w:val="16"/>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过程改进建议。</w:t>
      </w:r>
    </w:p>
    <w:p w:rsidR="00C734AB" w:rsidRPr="009E416E" w:rsidRDefault="00C734AB" w:rsidP="009E416E">
      <w:pPr>
        <w:pStyle w:val="1"/>
        <w:numPr>
          <w:ilvl w:val="1"/>
          <w:numId w:val="2"/>
        </w:numPr>
        <w:rPr>
          <w:b w:val="0"/>
          <w:sz w:val="24"/>
          <w:szCs w:val="24"/>
        </w:rPr>
      </w:pPr>
      <w:bookmarkStart w:id="14" w:name="_Toc404169100"/>
      <w:r w:rsidRPr="009E416E">
        <w:rPr>
          <w:rFonts w:hint="eastAsia"/>
          <w:b w:val="0"/>
          <w:sz w:val="24"/>
          <w:szCs w:val="24"/>
        </w:rPr>
        <w:t>制定过程改进计划</w:t>
      </w:r>
      <w:bookmarkEnd w:id="14"/>
    </w:p>
    <w:p w:rsidR="00C734AB" w:rsidRPr="00C734AB" w:rsidRDefault="00C734AB" w:rsidP="00537380">
      <w:pPr>
        <w:pStyle w:val="aff0"/>
        <w:widowControl w:val="0"/>
        <w:numPr>
          <w:ilvl w:val="0"/>
          <w:numId w:val="17"/>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EPG组长负责制定过程改进里程碑实施计划，包括过程问题分析、过程问题建议、过程问题的解决步骤、过程文档的制定和评审、过程文档的指导实施和过程中每个阶段的培训等；</w:t>
      </w:r>
    </w:p>
    <w:p w:rsidR="00C734AB" w:rsidRPr="00C734AB" w:rsidRDefault="00C734AB" w:rsidP="00537380">
      <w:pPr>
        <w:pStyle w:val="aff0"/>
        <w:widowControl w:val="0"/>
        <w:numPr>
          <w:ilvl w:val="0"/>
          <w:numId w:val="17"/>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组织EPG实施计划的评审，参加人员，高层经理，各部门经理；</w:t>
      </w:r>
    </w:p>
    <w:p w:rsidR="00C734AB" w:rsidRPr="00C734AB" w:rsidRDefault="00C734AB" w:rsidP="00537380">
      <w:pPr>
        <w:pStyle w:val="aff0"/>
        <w:widowControl w:val="0"/>
        <w:numPr>
          <w:ilvl w:val="0"/>
          <w:numId w:val="17"/>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EPG组长负责制定详细的过程改过实施计划，原则上每两周更新一次，如期间工作内容很少，可根据具体情况适当延长更新时间，但不能超过一个月；</w:t>
      </w:r>
    </w:p>
    <w:p w:rsidR="00C734AB" w:rsidRPr="00C734AB" w:rsidRDefault="00C734AB" w:rsidP="00537380">
      <w:pPr>
        <w:pStyle w:val="aff0"/>
        <w:widowControl w:val="0"/>
        <w:numPr>
          <w:ilvl w:val="0"/>
          <w:numId w:val="17"/>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MSG或召集人审批“过程改进里程碑实施计划”和“详细的过程改过实施计划”；</w:t>
      </w:r>
    </w:p>
    <w:p w:rsidR="00C734AB" w:rsidRPr="00C734AB" w:rsidRDefault="00C734AB" w:rsidP="00537380">
      <w:pPr>
        <w:pStyle w:val="aff0"/>
        <w:widowControl w:val="0"/>
        <w:numPr>
          <w:ilvl w:val="0"/>
          <w:numId w:val="17"/>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EPG工作按计划实施，并按已定义好的过程改进各活动阶段输出阶段性报告，报告内容包括：目前的进展情况、目前使用的成本、目前的存在的问题。需要高层解决的问题每周发送周报告给高层和部门经理，内容包括：问题偏差、目前项目阶段（需求、开发、实施）。</w:t>
      </w:r>
    </w:p>
    <w:p w:rsidR="00C734AB" w:rsidRPr="009E416E" w:rsidRDefault="00C734AB" w:rsidP="009E416E">
      <w:pPr>
        <w:pStyle w:val="1"/>
        <w:numPr>
          <w:ilvl w:val="1"/>
          <w:numId w:val="2"/>
        </w:numPr>
        <w:rPr>
          <w:b w:val="0"/>
          <w:sz w:val="24"/>
          <w:szCs w:val="24"/>
        </w:rPr>
      </w:pPr>
      <w:bookmarkStart w:id="15" w:name="_Toc404169101"/>
      <w:r w:rsidRPr="009E416E">
        <w:rPr>
          <w:rFonts w:hint="eastAsia"/>
          <w:b w:val="0"/>
          <w:sz w:val="24"/>
          <w:szCs w:val="24"/>
        </w:rPr>
        <w:t>过程定义</w:t>
      </w:r>
      <w:bookmarkEnd w:id="15"/>
    </w:p>
    <w:p w:rsidR="00C734AB" w:rsidRPr="00C734AB" w:rsidRDefault="00C734AB" w:rsidP="00537380">
      <w:pPr>
        <w:pStyle w:val="aff0"/>
        <w:widowControl w:val="0"/>
        <w:numPr>
          <w:ilvl w:val="0"/>
          <w:numId w:val="18"/>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EPG制定初步改进方案，与各部门沟通达成一致</w:t>
      </w:r>
      <w:r w:rsidRPr="00C734AB">
        <w:rPr>
          <w:rFonts w:hAnsi="宋体" w:hint="eastAsia"/>
          <w:iCs/>
          <w:color w:val="000000"/>
          <w:kern w:val="0"/>
          <w:sz w:val="21"/>
          <w:szCs w:val="24"/>
        </w:rPr>
        <w:t>；</w:t>
      </w:r>
    </w:p>
    <w:p w:rsidR="00C734AB" w:rsidRPr="00C734AB" w:rsidRDefault="00C734AB" w:rsidP="00537380">
      <w:pPr>
        <w:pStyle w:val="aff0"/>
        <w:widowControl w:val="0"/>
        <w:numPr>
          <w:ilvl w:val="0"/>
          <w:numId w:val="18"/>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EPG</w:t>
      </w:r>
      <w:r w:rsidRPr="00C734AB">
        <w:rPr>
          <w:rFonts w:hAnsi="宋体" w:hint="eastAsia"/>
          <w:iCs/>
          <w:color w:val="000000"/>
          <w:kern w:val="0"/>
          <w:sz w:val="21"/>
          <w:szCs w:val="24"/>
        </w:rPr>
        <w:t>配置管理领域代表根据审批后的“过程改进计划”建立过程改进工作的配置库，确定《EPG配置项列表》，并负责具体的实施和维护；</w:t>
      </w:r>
    </w:p>
    <w:p w:rsidR="00C734AB" w:rsidRPr="00C734AB" w:rsidRDefault="00C734AB" w:rsidP="00537380">
      <w:pPr>
        <w:pStyle w:val="aff0"/>
        <w:widowControl w:val="0"/>
        <w:numPr>
          <w:ilvl w:val="0"/>
          <w:numId w:val="18"/>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EPG成员按照</w:t>
      </w:r>
      <w:r w:rsidRPr="00C734AB">
        <w:rPr>
          <w:rFonts w:hAnsi="宋体" w:hint="eastAsia"/>
          <w:iCs/>
          <w:color w:val="000000"/>
          <w:kern w:val="0"/>
          <w:sz w:val="21"/>
          <w:szCs w:val="24"/>
        </w:rPr>
        <w:t>“过程改进里程碑实施计划”和“详细的过程改过实施计划”</w:t>
      </w:r>
      <w:r w:rsidRPr="00C734AB">
        <w:rPr>
          <w:rFonts w:hAnsi="宋体"/>
          <w:iCs/>
          <w:color w:val="000000"/>
          <w:kern w:val="0"/>
          <w:sz w:val="21"/>
          <w:szCs w:val="24"/>
        </w:rPr>
        <w:t>要求，遵循改进方案完成各种相关过程、规程、模板和检查表等体系文件编写工作，并进行评审，</w:t>
      </w:r>
      <w:proofErr w:type="spellStart"/>
      <w:r w:rsidRPr="00C734AB">
        <w:rPr>
          <w:rFonts w:hAnsi="宋体"/>
          <w:iCs/>
          <w:color w:val="000000"/>
          <w:kern w:val="0"/>
          <w:sz w:val="21"/>
          <w:szCs w:val="24"/>
        </w:rPr>
        <w:t>EPG</w:t>
      </w:r>
      <w:proofErr w:type="spellEnd"/>
      <w:r w:rsidRPr="00C734AB">
        <w:rPr>
          <w:rFonts w:hAnsi="宋体"/>
          <w:iCs/>
          <w:color w:val="000000"/>
          <w:kern w:val="0"/>
          <w:sz w:val="21"/>
          <w:szCs w:val="24"/>
        </w:rPr>
        <w:t>成员及流程涉及的关键角色参加</w:t>
      </w:r>
      <w:r w:rsidRPr="00C734AB">
        <w:rPr>
          <w:rFonts w:hAnsi="宋体" w:hint="eastAsia"/>
          <w:iCs/>
          <w:color w:val="000000"/>
          <w:kern w:val="0"/>
          <w:sz w:val="21"/>
          <w:szCs w:val="24"/>
        </w:rPr>
        <w:t>。</w:t>
      </w:r>
    </w:p>
    <w:p w:rsidR="00C734AB" w:rsidRPr="009E416E" w:rsidRDefault="00C734AB" w:rsidP="009E416E">
      <w:pPr>
        <w:pStyle w:val="1"/>
        <w:numPr>
          <w:ilvl w:val="1"/>
          <w:numId w:val="2"/>
        </w:numPr>
        <w:rPr>
          <w:b w:val="0"/>
          <w:sz w:val="24"/>
          <w:szCs w:val="24"/>
        </w:rPr>
      </w:pPr>
      <w:bookmarkStart w:id="16" w:name="_Toc404169102"/>
      <w:r w:rsidRPr="009E416E">
        <w:rPr>
          <w:rFonts w:hint="eastAsia"/>
          <w:b w:val="0"/>
          <w:sz w:val="24"/>
          <w:szCs w:val="24"/>
        </w:rPr>
        <w:t>工作交付及评审</w:t>
      </w:r>
      <w:bookmarkEnd w:id="16"/>
    </w:p>
    <w:p w:rsidR="00C734AB" w:rsidRPr="00C734AB" w:rsidRDefault="00C734AB" w:rsidP="00537380">
      <w:pPr>
        <w:pStyle w:val="aff0"/>
        <w:widowControl w:val="0"/>
        <w:numPr>
          <w:ilvl w:val="0"/>
          <w:numId w:val="19"/>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过程各类标准、流程、指引等交付件严把质量关，强化有效评审；</w:t>
      </w:r>
    </w:p>
    <w:p w:rsidR="00C734AB" w:rsidRPr="00C734AB" w:rsidRDefault="00C734AB" w:rsidP="00537380">
      <w:pPr>
        <w:pStyle w:val="aff0"/>
        <w:widowControl w:val="0"/>
        <w:numPr>
          <w:ilvl w:val="0"/>
          <w:numId w:val="19"/>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EPG组织运作相对独立，主导各类输出文档评审，但其他人员有责任和义务配合，需要配合的尽量在计划中明确指定人员；</w:t>
      </w:r>
    </w:p>
    <w:p w:rsidR="00C734AB" w:rsidRPr="00C734AB" w:rsidRDefault="00C734AB" w:rsidP="00537380">
      <w:pPr>
        <w:pStyle w:val="aff0"/>
        <w:widowControl w:val="0"/>
        <w:numPr>
          <w:ilvl w:val="0"/>
          <w:numId w:val="19"/>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每次评审应该汇报情况，总结进度，如评审文档，总评审通过率(评审文档/总文档)、评审发现的问题数、评审的时间、评审率，目前成本使用情况；</w:t>
      </w:r>
    </w:p>
    <w:p w:rsidR="00C734AB" w:rsidRPr="00C734AB" w:rsidRDefault="00C734AB" w:rsidP="00537380">
      <w:pPr>
        <w:pStyle w:val="aff0"/>
        <w:widowControl w:val="0"/>
        <w:numPr>
          <w:ilvl w:val="0"/>
          <w:numId w:val="19"/>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输出工作周报，周报内容包括：进度、质量、成本，质量可以按照评审问题发现率来</w:t>
      </w:r>
      <w:r w:rsidRPr="00C734AB">
        <w:rPr>
          <w:rFonts w:hAnsi="宋体" w:hint="eastAsia"/>
          <w:iCs/>
          <w:color w:val="000000"/>
          <w:kern w:val="0"/>
          <w:sz w:val="21"/>
          <w:szCs w:val="24"/>
        </w:rPr>
        <w:lastRenderedPageBreak/>
        <w:t>进行，此处可以通过预估来达到定量管理，根据总文档数、已评审文档数、轮次、问题数建立一个模型；</w:t>
      </w:r>
    </w:p>
    <w:p w:rsidR="00C734AB" w:rsidRPr="00C734AB" w:rsidRDefault="00C734AB" w:rsidP="00537380">
      <w:pPr>
        <w:pStyle w:val="aff0"/>
        <w:widowControl w:val="0"/>
        <w:numPr>
          <w:ilvl w:val="0"/>
          <w:numId w:val="19"/>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每个阶段进行总结报告，将过程中有用的内容纳入资产库；</w:t>
      </w:r>
    </w:p>
    <w:p w:rsidR="00C734AB" w:rsidRPr="00C734AB" w:rsidRDefault="00C734AB" w:rsidP="00537380">
      <w:pPr>
        <w:pStyle w:val="aff0"/>
        <w:widowControl w:val="0"/>
        <w:numPr>
          <w:ilvl w:val="0"/>
          <w:numId w:val="19"/>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在编写过程中，进行项目的试用，找出问题，及时发现，让试用项目的项目经理参与评审，提出有效意见。</w:t>
      </w:r>
    </w:p>
    <w:p w:rsidR="00C734AB" w:rsidRPr="009E416E" w:rsidRDefault="00C734AB" w:rsidP="009E416E">
      <w:pPr>
        <w:pStyle w:val="1"/>
        <w:numPr>
          <w:ilvl w:val="1"/>
          <w:numId w:val="2"/>
        </w:numPr>
        <w:rPr>
          <w:b w:val="0"/>
          <w:sz w:val="24"/>
          <w:szCs w:val="24"/>
        </w:rPr>
      </w:pPr>
      <w:bookmarkStart w:id="17" w:name="_Toc404169103"/>
      <w:r w:rsidRPr="009E416E">
        <w:rPr>
          <w:rFonts w:hint="eastAsia"/>
          <w:b w:val="0"/>
          <w:sz w:val="24"/>
          <w:szCs w:val="24"/>
        </w:rPr>
        <w:t>发布与试运行</w:t>
      </w:r>
      <w:bookmarkEnd w:id="17"/>
    </w:p>
    <w:p w:rsidR="00C734AB" w:rsidRPr="00C734AB" w:rsidRDefault="00C734AB" w:rsidP="00537380">
      <w:pPr>
        <w:pStyle w:val="aff0"/>
        <w:widowControl w:val="0"/>
        <w:numPr>
          <w:ilvl w:val="0"/>
          <w:numId w:val="15"/>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 xml:space="preserve">EPG组长向MSG申请发布，得到批准后EPG </w:t>
      </w:r>
      <w:r w:rsidRPr="00C734AB">
        <w:rPr>
          <w:rFonts w:hAnsi="宋体" w:hint="eastAsia"/>
          <w:iCs/>
          <w:color w:val="000000"/>
          <w:kern w:val="0"/>
          <w:sz w:val="21"/>
          <w:szCs w:val="24"/>
        </w:rPr>
        <w:t>配置管理领域代表负责</w:t>
      </w:r>
      <w:r w:rsidRPr="00C734AB">
        <w:rPr>
          <w:rFonts w:hAnsi="宋体"/>
          <w:iCs/>
          <w:color w:val="000000"/>
          <w:kern w:val="0"/>
          <w:sz w:val="21"/>
          <w:szCs w:val="24"/>
        </w:rPr>
        <w:t>建立发布标签，</w:t>
      </w:r>
      <w:r w:rsidRPr="00C734AB" w:rsidDel="00B85820">
        <w:rPr>
          <w:rFonts w:hAnsi="宋体"/>
          <w:iCs/>
          <w:color w:val="000000"/>
          <w:kern w:val="0"/>
          <w:sz w:val="21"/>
          <w:szCs w:val="24"/>
        </w:rPr>
        <w:t xml:space="preserve"> </w:t>
      </w:r>
      <w:r w:rsidRPr="00C734AB">
        <w:rPr>
          <w:rFonts w:hAnsi="宋体"/>
          <w:iCs/>
          <w:color w:val="000000"/>
          <w:kern w:val="0"/>
          <w:sz w:val="21"/>
          <w:szCs w:val="24"/>
        </w:rPr>
        <w:t>EPG组长</w:t>
      </w:r>
      <w:r w:rsidRPr="00C734AB">
        <w:rPr>
          <w:rFonts w:hAnsi="宋体" w:hint="eastAsia"/>
          <w:iCs/>
          <w:color w:val="000000"/>
          <w:kern w:val="0"/>
          <w:sz w:val="21"/>
          <w:szCs w:val="24"/>
        </w:rPr>
        <w:t>或秘书长</w:t>
      </w:r>
      <w:r w:rsidRPr="00C734AB">
        <w:rPr>
          <w:rFonts w:hAnsi="宋体"/>
          <w:iCs/>
          <w:color w:val="000000"/>
          <w:kern w:val="0"/>
          <w:sz w:val="21"/>
          <w:szCs w:val="24"/>
        </w:rPr>
        <w:t>通知受本次发布影响的全体人员</w:t>
      </w:r>
      <w:r w:rsidRPr="00C734AB">
        <w:rPr>
          <w:rFonts w:hAnsi="宋体" w:hint="eastAsia"/>
          <w:iCs/>
          <w:color w:val="000000"/>
          <w:kern w:val="0"/>
          <w:sz w:val="21"/>
          <w:szCs w:val="24"/>
        </w:rPr>
        <w:t>；</w:t>
      </w:r>
    </w:p>
    <w:p w:rsidR="00C734AB" w:rsidRPr="00C734AB" w:rsidRDefault="00C734AB" w:rsidP="00537380">
      <w:pPr>
        <w:pStyle w:val="aff0"/>
        <w:widowControl w:val="0"/>
        <w:numPr>
          <w:ilvl w:val="0"/>
          <w:numId w:val="15"/>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EPG组长负责制定</w:t>
      </w:r>
      <w:r w:rsidRPr="00C734AB">
        <w:rPr>
          <w:rFonts w:hAnsi="宋体" w:hint="eastAsia"/>
          <w:iCs/>
          <w:color w:val="000000"/>
          <w:kern w:val="0"/>
          <w:sz w:val="21"/>
          <w:szCs w:val="24"/>
        </w:rPr>
        <w:t>试行计划，</w:t>
      </w:r>
      <w:r w:rsidRPr="00C734AB">
        <w:rPr>
          <w:rFonts w:hAnsi="宋体"/>
          <w:iCs/>
          <w:color w:val="000000"/>
          <w:kern w:val="0"/>
          <w:sz w:val="21"/>
          <w:szCs w:val="24"/>
        </w:rPr>
        <w:t>并入</w:t>
      </w:r>
      <w:r w:rsidRPr="00C734AB">
        <w:rPr>
          <w:rFonts w:hAnsi="宋体" w:hint="eastAsia"/>
          <w:iCs/>
          <w:color w:val="000000"/>
          <w:kern w:val="0"/>
          <w:sz w:val="21"/>
          <w:szCs w:val="24"/>
        </w:rPr>
        <w:t>“过程改进里程碑实施计划”和“详细的过程改过实施计划”；</w:t>
      </w:r>
    </w:p>
    <w:p w:rsidR="00C734AB" w:rsidRPr="00C734AB" w:rsidRDefault="00C734AB" w:rsidP="00537380">
      <w:pPr>
        <w:pStyle w:val="aff0"/>
        <w:widowControl w:val="0"/>
        <w:numPr>
          <w:ilvl w:val="0"/>
          <w:numId w:val="15"/>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培训专员依据试行计划，在试行项目组内部开展过程培训工作</w:t>
      </w:r>
      <w:r w:rsidRPr="00C734AB">
        <w:rPr>
          <w:rFonts w:hAnsi="宋体" w:hint="eastAsia"/>
          <w:iCs/>
          <w:color w:val="000000"/>
          <w:kern w:val="0"/>
          <w:sz w:val="21"/>
          <w:szCs w:val="24"/>
        </w:rPr>
        <w:t>；</w:t>
      </w:r>
    </w:p>
    <w:p w:rsidR="00C734AB" w:rsidRPr="00C734AB" w:rsidRDefault="00C734AB" w:rsidP="00537380">
      <w:pPr>
        <w:pStyle w:val="aff0"/>
        <w:widowControl w:val="0"/>
        <w:numPr>
          <w:ilvl w:val="0"/>
          <w:numId w:val="15"/>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各试行项目组按照计划进行过程试行，并将试行中发现的问题及时反馈给EPG</w:t>
      </w:r>
      <w:r w:rsidRPr="00C734AB">
        <w:rPr>
          <w:rFonts w:hAnsi="宋体" w:hint="eastAsia"/>
          <w:iCs/>
          <w:color w:val="000000"/>
          <w:kern w:val="0"/>
          <w:sz w:val="21"/>
          <w:szCs w:val="24"/>
        </w:rPr>
        <w:t>；</w:t>
      </w:r>
    </w:p>
    <w:p w:rsidR="00C734AB" w:rsidRPr="00C734AB" w:rsidRDefault="00C734AB" w:rsidP="00537380">
      <w:pPr>
        <w:pStyle w:val="aff0"/>
        <w:widowControl w:val="0"/>
        <w:numPr>
          <w:ilvl w:val="0"/>
          <w:numId w:val="15"/>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按计划完成试行时，EPG</w:t>
      </w:r>
      <w:r w:rsidRPr="00C734AB">
        <w:rPr>
          <w:rFonts w:hAnsi="宋体"/>
          <w:iCs/>
          <w:color w:val="000000"/>
          <w:kern w:val="0"/>
          <w:sz w:val="21"/>
          <w:szCs w:val="24"/>
        </w:rPr>
        <w:t xml:space="preserve"> </w:t>
      </w:r>
      <w:r w:rsidRPr="00C734AB">
        <w:rPr>
          <w:rFonts w:hAnsi="宋体" w:hint="eastAsia"/>
          <w:iCs/>
          <w:color w:val="000000"/>
          <w:kern w:val="0"/>
          <w:sz w:val="21"/>
          <w:szCs w:val="24"/>
        </w:rPr>
        <w:t>组长或其指定人员进行过程改进总结；</w:t>
      </w:r>
    </w:p>
    <w:p w:rsidR="00C734AB" w:rsidRPr="00C734AB" w:rsidRDefault="00C734AB" w:rsidP="00537380">
      <w:pPr>
        <w:pStyle w:val="aff0"/>
        <w:widowControl w:val="0"/>
        <w:numPr>
          <w:ilvl w:val="0"/>
          <w:numId w:val="15"/>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EPG根据结果对过程体系进行讨论修改，并对修改后的过程体系文档进行评审，并重新发布。</w:t>
      </w:r>
    </w:p>
    <w:p w:rsidR="00C734AB" w:rsidRPr="009E416E" w:rsidRDefault="00C734AB" w:rsidP="009E416E">
      <w:pPr>
        <w:pStyle w:val="1"/>
        <w:numPr>
          <w:ilvl w:val="1"/>
          <w:numId w:val="2"/>
        </w:numPr>
        <w:rPr>
          <w:b w:val="0"/>
          <w:sz w:val="24"/>
          <w:szCs w:val="24"/>
        </w:rPr>
      </w:pPr>
      <w:bookmarkStart w:id="18" w:name="_Toc404169104"/>
      <w:r w:rsidRPr="009E416E">
        <w:rPr>
          <w:rFonts w:hint="eastAsia"/>
          <w:b w:val="0"/>
          <w:sz w:val="24"/>
          <w:szCs w:val="24"/>
        </w:rPr>
        <w:t>推广使用</w:t>
      </w:r>
      <w:bookmarkEnd w:id="18"/>
    </w:p>
    <w:p w:rsidR="00C734AB" w:rsidRPr="00C734AB" w:rsidRDefault="00C734AB" w:rsidP="00537380">
      <w:pPr>
        <w:pStyle w:val="aff0"/>
        <w:widowControl w:val="0"/>
        <w:numPr>
          <w:ilvl w:val="0"/>
          <w:numId w:val="20"/>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EPG组长负责制定</w:t>
      </w:r>
      <w:r w:rsidRPr="00C734AB">
        <w:rPr>
          <w:rFonts w:hAnsi="宋体" w:hint="eastAsia"/>
          <w:iCs/>
          <w:color w:val="000000"/>
          <w:kern w:val="0"/>
          <w:sz w:val="21"/>
          <w:szCs w:val="24"/>
        </w:rPr>
        <w:t>推广计划</w:t>
      </w:r>
      <w:r w:rsidRPr="00C734AB">
        <w:rPr>
          <w:rFonts w:hAnsi="宋体"/>
          <w:iCs/>
          <w:color w:val="000000"/>
          <w:kern w:val="0"/>
          <w:sz w:val="21"/>
          <w:szCs w:val="24"/>
        </w:rPr>
        <w:t>，并入</w:t>
      </w:r>
      <w:r w:rsidRPr="00C734AB">
        <w:rPr>
          <w:rFonts w:hAnsi="宋体" w:hint="eastAsia"/>
          <w:iCs/>
          <w:color w:val="000000"/>
          <w:kern w:val="0"/>
          <w:sz w:val="21"/>
          <w:szCs w:val="24"/>
        </w:rPr>
        <w:t>“过程改进里程碑实施计划”和“详细的过程改过实施计划”；</w:t>
      </w:r>
    </w:p>
    <w:p w:rsidR="00C734AB" w:rsidRPr="00C734AB" w:rsidRDefault="00C734AB" w:rsidP="00537380">
      <w:pPr>
        <w:pStyle w:val="aff0"/>
        <w:widowControl w:val="0"/>
        <w:numPr>
          <w:ilvl w:val="0"/>
          <w:numId w:val="20"/>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培训专员依据推广计划，在公司内部开展过程培训工作。</w:t>
      </w:r>
    </w:p>
    <w:p w:rsidR="00C734AB" w:rsidRPr="00C734AB" w:rsidRDefault="00C734AB" w:rsidP="00537380">
      <w:pPr>
        <w:pStyle w:val="aff0"/>
        <w:widowControl w:val="0"/>
        <w:numPr>
          <w:ilvl w:val="0"/>
          <w:numId w:val="20"/>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iCs/>
          <w:color w:val="000000"/>
          <w:kern w:val="0"/>
          <w:sz w:val="21"/>
          <w:szCs w:val="24"/>
        </w:rPr>
        <w:t xml:space="preserve">在公司内各项目组进行过程推广。 </w:t>
      </w:r>
    </w:p>
    <w:p w:rsidR="00C734AB" w:rsidRPr="00C734AB" w:rsidRDefault="00C734AB" w:rsidP="00537380">
      <w:pPr>
        <w:pStyle w:val="aff0"/>
        <w:widowControl w:val="0"/>
        <w:numPr>
          <w:ilvl w:val="0"/>
          <w:numId w:val="20"/>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质</w:t>
      </w:r>
      <w:proofErr w:type="gramStart"/>
      <w:r w:rsidRPr="00C734AB">
        <w:rPr>
          <w:rFonts w:hAnsi="宋体" w:hint="eastAsia"/>
          <w:iCs/>
          <w:color w:val="000000"/>
          <w:kern w:val="0"/>
          <w:sz w:val="21"/>
          <w:szCs w:val="24"/>
        </w:rPr>
        <w:t>理管理</w:t>
      </w:r>
      <w:proofErr w:type="gramEnd"/>
      <w:r w:rsidRPr="00C734AB">
        <w:rPr>
          <w:rFonts w:hAnsi="宋体" w:hint="eastAsia"/>
          <w:iCs/>
          <w:color w:val="000000"/>
          <w:kern w:val="0"/>
          <w:sz w:val="21"/>
          <w:szCs w:val="24"/>
        </w:rPr>
        <w:t>领域代表 负责对</w:t>
      </w:r>
      <w:r w:rsidRPr="00C734AB">
        <w:rPr>
          <w:rFonts w:hAnsi="宋体"/>
          <w:iCs/>
          <w:color w:val="000000"/>
          <w:kern w:val="0"/>
          <w:sz w:val="21"/>
          <w:szCs w:val="24"/>
        </w:rPr>
        <w:t>活动和产出进行监督。</w:t>
      </w:r>
    </w:p>
    <w:p w:rsidR="00C734AB" w:rsidRPr="009E416E" w:rsidRDefault="00C734AB" w:rsidP="009E416E">
      <w:pPr>
        <w:pStyle w:val="1"/>
        <w:numPr>
          <w:ilvl w:val="1"/>
          <w:numId w:val="2"/>
        </w:numPr>
        <w:rPr>
          <w:b w:val="0"/>
          <w:sz w:val="24"/>
          <w:szCs w:val="24"/>
        </w:rPr>
      </w:pPr>
      <w:bookmarkStart w:id="19" w:name="_Toc404169105"/>
      <w:r w:rsidRPr="009E416E">
        <w:rPr>
          <w:rFonts w:hint="eastAsia"/>
          <w:b w:val="0"/>
          <w:sz w:val="24"/>
          <w:szCs w:val="24"/>
        </w:rPr>
        <w:t>其它</w:t>
      </w:r>
      <w:bookmarkEnd w:id="19"/>
    </w:p>
    <w:p w:rsidR="00C734AB" w:rsidRPr="00C734AB" w:rsidRDefault="00C734AB" w:rsidP="00537380">
      <w:pPr>
        <w:pStyle w:val="aff0"/>
        <w:widowControl w:val="0"/>
        <w:numPr>
          <w:ilvl w:val="0"/>
          <w:numId w:val="21"/>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EPG</w:t>
      </w:r>
      <w:r w:rsidR="00355C96">
        <w:rPr>
          <w:rFonts w:hAnsi="宋体" w:hint="eastAsia"/>
          <w:iCs/>
          <w:color w:val="000000"/>
          <w:kern w:val="0"/>
          <w:sz w:val="21"/>
          <w:szCs w:val="24"/>
        </w:rPr>
        <w:t>外围人员</w:t>
      </w:r>
      <w:r w:rsidRPr="00C734AB">
        <w:rPr>
          <w:rFonts w:hAnsi="宋体" w:hint="eastAsia"/>
          <w:iCs/>
          <w:color w:val="000000"/>
          <w:kern w:val="0"/>
          <w:sz w:val="21"/>
          <w:szCs w:val="24"/>
        </w:rPr>
        <w:t>选取三方面人员：</w:t>
      </w:r>
    </w:p>
    <w:p w:rsidR="00C734AB" w:rsidRPr="00C734AB" w:rsidRDefault="00C734AB" w:rsidP="00537380">
      <w:pPr>
        <w:pStyle w:val="aff0"/>
        <w:widowControl w:val="0"/>
        <w:numPr>
          <w:ilvl w:val="0"/>
          <w:numId w:val="22"/>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技术类项目经理；</w:t>
      </w:r>
    </w:p>
    <w:p w:rsidR="00C734AB" w:rsidRPr="00C734AB" w:rsidRDefault="00C734AB" w:rsidP="00537380">
      <w:pPr>
        <w:pStyle w:val="aff0"/>
        <w:widowControl w:val="0"/>
        <w:numPr>
          <w:ilvl w:val="0"/>
          <w:numId w:val="22"/>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需求业务调研人员；</w:t>
      </w:r>
    </w:p>
    <w:p w:rsidR="00C734AB" w:rsidRPr="00C734AB" w:rsidRDefault="00C734AB" w:rsidP="00537380">
      <w:pPr>
        <w:pStyle w:val="aff0"/>
        <w:widowControl w:val="0"/>
        <w:numPr>
          <w:ilvl w:val="0"/>
          <w:numId w:val="22"/>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测试人员；</w:t>
      </w:r>
    </w:p>
    <w:p w:rsidR="00C734AB" w:rsidRPr="00C734AB" w:rsidRDefault="00C734AB" w:rsidP="005F56C4">
      <w:pPr>
        <w:pStyle w:val="aff0"/>
        <w:widowControl w:val="0"/>
        <w:numPr>
          <w:ilvl w:val="0"/>
          <w:numId w:val="21"/>
        </w:numPr>
        <w:autoSpaceDE w:val="0"/>
        <w:autoSpaceDN w:val="0"/>
        <w:adjustRightInd w:val="0"/>
        <w:spacing w:after="0" w:line="360" w:lineRule="auto"/>
        <w:ind w:firstLineChars="0"/>
        <w:jc w:val="both"/>
        <w:rPr>
          <w:rFonts w:hAnsi="宋体"/>
          <w:iCs/>
          <w:color w:val="000000"/>
          <w:kern w:val="0"/>
          <w:sz w:val="21"/>
          <w:szCs w:val="24"/>
        </w:rPr>
      </w:pPr>
      <w:r w:rsidRPr="00C734AB">
        <w:rPr>
          <w:rFonts w:hAnsi="宋体" w:hint="eastAsia"/>
          <w:iCs/>
          <w:color w:val="000000"/>
          <w:kern w:val="0"/>
          <w:sz w:val="21"/>
          <w:szCs w:val="24"/>
        </w:rPr>
        <w:t>给予领导开放</w:t>
      </w:r>
      <w:hyperlink r:id="rId13" w:history="1">
        <w:r w:rsidR="009836FD" w:rsidRPr="00700038">
          <w:rPr>
            <w:rStyle w:val="af2"/>
            <w:rFonts w:hAnsi="宋体" w:hint="eastAsia"/>
            <w:iCs/>
            <w:kern w:val="0"/>
            <w:sz w:val="21"/>
            <w:szCs w:val="24"/>
          </w:rPr>
          <w:t>http://svn-d.gtadata.com:8080/svn/过程资产</w:t>
        </w:r>
      </w:hyperlink>
      <w:r w:rsidR="009836FD">
        <w:rPr>
          <w:rFonts w:hAnsi="宋体" w:hint="eastAsia"/>
          <w:iCs/>
          <w:color w:val="000000"/>
          <w:kern w:val="0"/>
          <w:sz w:val="21"/>
          <w:szCs w:val="24"/>
        </w:rPr>
        <w:t xml:space="preserve"> </w:t>
      </w:r>
      <w:r w:rsidRPr="00C734AB">
        <w:rPr>
          <w:rFonts w:hAnsi="宋体" w:hint="eastAsia"/>
          <w:iCs/>
          <w:color w:val="000000"/>
          <w:kern w:val="0"/>
          <w:sz w:val="21"/>
          <w:szCs w:val="24"/>
        </w:rPr>
        <w:t>权限，让领导方便实时查看文档。</w:t>
      </w:r>
    </w:p>
    <w:p w:rsidR="005A7D6D" w:rsidRPr="00C734AB" w:rsidRDefault="00C734AB" w:rsidP="00C734AB">
      <w:pPr>
        <w:pStyle w:val="1"/>
        <w:ind w:left="649" w:hanging="649"/>
      </w:pPr>
      <w:bookmarkStart w:id="20" w:name="_Toc404169106"/>
      <w:bookmarkEnd w:id="12"/>
      <w:r w:rsidRPr="00C734AB">
        <w:rPr>
          <w:rFonts w:hint="eastAsia"/>
        </w:rPr>
        <w:lastRenderedPageBreak/>
        <w:t>输出</w:t>
      </w:r>
      <w:bookmarkEnd w:id="20"/>
    </w:p>
    <w:p w:rsidR="00210B44" w:rsidRDefault="00C734AB" w:rsidP="00537380">
      <w:pPr>
        <w:pStyle w:val="afd"/>
        <w:numPr>
          <w:ilvl w:val="0"/>
          <w:numId w:val="10"/>
        </w:numPr>
        <w:ind w:firstLineChars="0"/>
        <w:rPr>
          <w:i w:val="0"/>
          <w:color w:val="000000"/>
        </w:rPr>
      </w:pPr>
      <w:r w:rsidRPr="00C734AB">
        <w:rPr>
          <w:rFonts w:hint="eastAsia"/>
          <w:i w:val="0"/>
          <w:color w:val="000000"/>
        </w:rPr>
        <w:t>过程改进建议；</w:t>
      </w:r>
    </w:p>
    <w:p w:rsidR="00C734AB" w:rsidRPr="00C734AB" w:rsidRDefault="00C734AB" w:rsidP="00537380">
      <w:pPr>
        <w:pStyle w:val="afd"/>
        <w:numPr>
          <w:ilvl w:val="0"/>
          <w:numId w:val="10"/>
        </w:numPr>
        <w:ind w:firstLineChars="0"/>
        <w:rPr>
          <w:i w:val="0"/>
          <w:color w:val="000000"/>
        </w:rPr>
      </w:pPr>
      <w:r w:rsidRPr="00C734AB">
        <w:rPr>
          <w:rFonts w:hint="eastAsia"/>
          <w:i w:val="0"/>
          <w:color w:val="000000"/>
        </w:rPr>
        <w:t>过程改进里程碑实施计划</w:t>
      </w:r>
    </w:p>
    <w:p w:rsidR="00C734AB" w:rsidRPr="00C734AB" w:rsidRDefault="00C734AB" w:rsidP="00537380">
      <w:pPr>
        <w:pStyle w:val="afd"/>
        <w:numPr>
          <w:ilvl w:val="0"/>
          <w:numId w:val="10"/>
        </w:numPr>
        <w:ind w:firstLineChars="0"/>
        <w:rPr>
          <w:i w:val="0"/>
          <w:color w:val="000000"/>
        </w:rPr>
      </w:pPr>
      <w:r w:rsidRPr="00C734AB">
        <w:rPr>
          <w:rFonts w:hint="eastAsia"/>
          <w:i w:val="0"/>
          <w:color w:val="000000"/>
        </w:rPr>
        <w:t>详细的过程改过实施计划；</w:t>
      </w:r>
    </w:p>
    <w:p w:rsidR="00C734AB" w:rsidRPr="00C734AB" w:rsidRDefault="00C734AB" w:rsidP="00537380">
      <w:pPr>
        <w:pStyle w:val="afd"/>
        <w:numPr>
          <w:ilvl w:val="0"/>
          <w:numId w:val="10"/>
        </w:numPr>
        <w:ind w:firstLineChars="0"/>
        <w:rPr>
          <w:i w:val="0"/>
          <w:color w:val="000000"/>
        </w:rPr>
      </w:pPr>
      <w:r w:rsidRPr="00C734AB">
        <w:rPr>
          <w:rFonts w:hint="eastAsia"/>
          <w:i w:val="0"/>
          <w:color w:val="000000"/>
        </w:rPr>
        <w:t>过程资产库；</w:t>
      </w:r>
    </w:p>
    <w:p w:rsidR="00C734AB" w:rsidRPr="00C734AB" w:rsidRDefault="00C734AB" w:rsidP="00537380">
      <w:pPr>
        <w:pStyle w:val="afd"/>
        <w:numPr>
          <w:ilvl w:val="0"/>
          <w:numId w:val="10"/>
        </w:numPr>
        <w:ind w:firstLineChars="0"/>
        <w:rPr>
          <w:i w:val="0"/>
          <w:color w:val="000000"/>
        </w:rPr>
      </w:pPr>
      <w:r w:rsidRPr="00C734AB">
        <w:rPr>
          <w:rFonts w:hint="eastAsia"/>
          <w:i w:val="0"/>
          <w:color w:val="000000"/>
        </w:rPr>
        <w:t>试运行总结。</w:t>
      </w:r>
    </w:p>
    <w:p w:rsidR="00C734AB" w:rsidRPr="00C734AB" w:rsidRDefault="00C734AB" w:rsidP="00C734AB">
      <w:pPr>
        <w:pStyle w:val="1"/>
        <w:ind w:left="649" w:hanging="649"/>
      </w:pPr>
      <w:bookmarkStart w:id="21" w:name="_Toc404169107"/>
      <w:r w:rsidRPr="00C734AB">
        <w:rPr>
          <w:rFonts w:hint="eastAsia"/>
        </w:rPr>
        <w:t>激励机制</w:t>
      </w:r>
      <w:bookmarkEnd w:id="21"/>
    </w:p>
    <w:p w:rsidR="00C734AB" w:rsidRDefault="00C734AB" w:rsidP="009E416E">
      <w:pPr>
        <w:pStyle w:val="afd"/>
        <w:ind w:leftChars="200" w:left="420"/>
        <w:jc w:val="both"/>
        <w:rPr>
          <w:i w:val="0"/>
          <w:color w:val="000000"/>
        </w:rPr>
      </w:pPr>
      <w:r w:rsidRPr="00C734AB">
        <w:rPr>
          <w:rFonts w:hint="eastAsia"/>
          <w:i w:val="0"/>
          <w:color w:val="000000"/>
        </w:rPr>
        <w:t>项目成员过程表现突出，将记录项目考核关键事件，每季度最后一个月25号由EPG核心成员组根据QA的考核记录进行评审决策申报加分方案报研发中心决策小组审批，审批通过后报所在职能部门线总在当季绩效考核结果中直接加分定考评等级。同时，EPG将向公司申请一定的金额作为EPG工作开展经费，对于表现突出的，EPG将给予一定的物质激励。</w:t>
      </w:r>
    </w:p>
    <w:p w:rsidR="00210B44" w:rsidRPr="00210B44" w:rsidRDefault="00C734AB" w:rsidP="000E52A9">
      <w:pPr>
        <w:pStyle w:val="1"/>
        <w:ind w:left="649" w:hanging="649"/>
      </w:pPr>
      <w:bookmarkStart w:id="22" w:name="_Toc404169108"/>
      <w:r w:rsidRPr="00C734AB">
        <w:rPr>
          <w:rFonts w:hint="eastAsia"/>
        </w:rPr>
        <w:t>交流机制与例行工作</w:t>
      </w:r>
      <w:bookmarkEnd w:id="22"/>
    </w:p>
    <w:p w:rsidR="00210B44" w:rsidRPr="00210B44" w:rsidRDefault="00C734AB" w:rsidP="000E52A9">
      <w:pPr>
        <w:pStyle w:val="1"/>
        <w:numPr>
          <w:ilvl w:val="1"/>
          <w:numId w:val="2"/>
        </w:numPr>
        <w:rPr>
          <w:b w:val="0"/>
          <w:sz w:val="24"/>
          <w:szCs w:val="24"/>
        </w:rPr>
      </w:pPr>
      <w:bookmarkStart w:id="23" w:name="_Toc404169109"/>
      <w:r>
        <w:rPr>
          <w:rFonts w:hint="eastAsia"/>
          <w:b w:val="0"/>
          <w:sz w:val="24"/>
          <w:szCs w:val="24"/>
        </w:rPr>
        <w:t>问</w:t>
      </w:r>
      <w:r w:rsidRPr="00C734AB">
        <w:rPr>
          <w:rFonts w:hint="eastAsia"/>
          <w:b w:val="0"/>
          <w:sz w:val="24"/>
          <w:szCs w:val="24"/>
        </w:rPr>
        <w:t>题跟踪与汇报机制</w:t>
      </w:r>
      <w:bookmarkEnd w:id="23"/>
    </w:p>
    <w:p w:rsidR="00210B44" w:rsidRPr="003A0FD8" w:rsidRDefault="00C734AB" w:rsidP="009E416E">
      <w:pPr>
        <w:pStyle w:val="afd"/>
        <w:ind w:leftChars="450" w:left="945"/>
        <w:jc w:val="both"/>
        <w:rPr>
          <w:i w:val="0"/>
          <w:color w:val="000000"/>
        </w:rPr>
      </w:pPr>
      <w:r w:rsidRPr="00C734AB">
        <w:rPr>
          <w:rFonts w:hint="eastAsia"/>
          <w:i w:val="0"/>
          <w:color w:val="000000"/>
        </w:rPr>
        <w:t>EPG成员在过程改过工作过程中将存在的问题与建议实时反馈给组织级的QA，由QA进行问题与建议的汇总与整理，紧急问题及时组织EPG代表讨化，非紧急问题在EPG例会上进行例行讨论，直到问题得到闭环处理。</w:t>
      </w:r>
    </w:p>
    <w:p w:rsidR="00210B44" w:rsidRPr="00210B44" w:rsidRDefault="00C734AB" w:rsidP="000E52A9">
      <w:pPr>
        <w:pStyle w:val="1"/>
        <w:numPr>
          <w:ilvl w:val="1"/>
          <w:numId w:val="2"/>
        </w:numPr>
        <w:rPr>
          <w:b w:val="0"/>
          <w:sz w:val="24"/>
          <w:szCs w:val="24"/>
        </w:rPr>
      </w:pPr>
      <w:bookmarkStart w:id="24" w:name="_Toc404169110"/>
      <w:r>
        <w:rPr>
          <w:rFonts w:hint="eastAsia"/>
          <w:b w:val="0"/>
          <w:sz w:val="24"/>
          <w:szCs w:val="24"/>
        </w:rPr>
        <w:t>沟通交流机制</w:t>
      </w:r>
      <w:bookmarkEnd w:id="24"/>
    </w:p>
    <w:p w:rsidR="00C734AB" w:rsidRPr="00C734AB" w:rsidRDefault="00C734AB" w:rsidP="00537380">
      <w:pPr>
        <w:pStyle w:val="afd"/>
        <w:numPr>
          <w:ilvl w:val="0"/>
          <w:numId w:val="11"/>
        </w:numPr>
        <w:ind w:firstLineChars="0"/>
        <w:jc w:val="both"/>
        <w:rPr>
          <w:i w:val="0"/>
          <w:color w:val="000000"/>
        </w:rPr>
      </w:pPr>
      <w:r w:rsidRPr="00C734AB">
        <w:rPr>
          <w:rFonts w:hint="eastAsia"/>
          <w:i w:val="0"/>
          <w:color w:val="000000"/>
        </w:rPr>
        <w:t>定期双周工作例会：会议内容包括问题讨论，EPG各领域代表向EPG组长进行汇报，每隔周三下午13：10~14：10。双周周报反馈问题报送MSG；</w:t>
      </w:r>
    </w:p>
    <w:p w:rsidR="00C734AB" w:rsidRPr="00C734AB" w:rsidRDefault="00C734AB" w:rsidP="00537380">
      <w:pPr>
        <w:pStyle w:val="afd"/>
        <w:numPr>
          <w:ilvl w:val="0"/>
          <w:numId w:val="11"/>
        </w:numPr>
        <w:ind w:firstLineChars="0"/>
        <w:jc w:val="both"/>
        <w:rPr>
          <w:i w:val="0"/>
          <w:color w:val="000000"/>
        </w:rPr>
      </w:pPr>
      <w:r w:rsidRPr="00C734AB">
        <w:rPr>
          <w:rFonts w:hint="eastAsia"/>
          <w:i w:val="0"/>
          <w:color w:val="000000"/>
        </w:rPr>
        <w:t>不定期工作汇报：不定期汇报主要是由陈老师发起，基本上是两周一次。由EPG</w:t>
      </w:r>
      <w:r>
        <w:rPr>
          <w:rFonts w:hint="eastAsia"/>
          <w:i w:val="0"/>
          <w:color w:val="000000"/>
        </w:rPr>
        <w:t>组长进行过程改进专项工作汇报</w:t>
      </w:r>
      <w:r w:rsidRPr="00C734AB">
        <w:rPr>
          <w:rFonts w:hint="eastAsia"/>
          <w:i w:val="0"/>
          <w:color w:val="000000"/>
        </w:rPr>
        <w:t>；</w:t>
      </w:r>
    </w:p>
    <w:p w:rsidR="00C734AB" w:rsidRPr="00627C23" w:rsidRDefault="00C734AB" w:rsidP="00537380">
      <w:pPr>
        <w:pStyle w:val="afd"/>
        <w:numPr>
          <w:ilvl w:val="0"/>
          <w:numId w:val="11"/>
        </w:numPr>
        <w:ind w:firstLineChars="0"/>
        <w:jc w:val="both"/>
        <w:rPr>
          <w:i w:val="0"/>
          <w:color w:val="000000"/>
        </w:rPr>
      </w:pPr>
      <w:r w:rsidRPr="00C734AB">
        <w:rPr>
          <w:rFonts w:hint="eastAsia"/>
          <w:i w:val="0"/>
          <w:color w:val="000000"/>
        </w:rPr>
        <w:t>不定期事件驱动问题临时讨论会。</w:t>
      </w:r>
    </w:p>
    <w:p w:rsidR="00210B44" w:rsidRDefault="00C734AB" w:rsidP="00C734AB">
      <w:pPr>
        <w:pStyle w:val="1"/>
        <w:numPr>
          <w:ilvl w:val="1"/>
          <w:numId w:val="2"/>
        </w:numPr>
        <w:rPr>
          <w:b w:val="0"/>
          <w:sz w:val="24"/>
          <w:szCs w:val="24"/>
        </w:rPr>
      </w:pPr>
      <w:bookmarkStart w:id="25" w:name="_Toc404169111"/>
      <w:r w:rsidRPr="00C734AB">
        <w:rPr>
          <w:rFonts w:hint="eastAsia"/>
          <w:b w:val="0"/>
          <w:sz w:val="24"/>
          <w:szCs w:val="24"/>
        </w:rPr>
        <w:t>例行工作</w:t>
      </w:r>
      <w:bookmarkEnd w:id="25"/>
    </w:p>
    <w:p w:rsidR="00C734AB" w:rsidRPr="00C734AB" w:rsidRDefault="00C734AB" w:rsidP="00537380">
      <w:pPr>
        <w:pStyle w:val="afd"/>
        <w:numPr>
          <w:ilvl w:val="0"/>
          <w:numId w:val="23"/>
        </w:numPr>
        <w:ind w:firstLineChars="0"/>
        <w:jc w:val="both"/>
        <w:rPr>
          <w:i w:val="0"/>
          <w:color w:val="000000"/>
        </w:rPr>
      </w:pPr>
      <w:r w:rsidRPr="00C734AB">
        <w:rPr>
          <w:rFonts w:hint="eastAsia"/>
          <w:i w:val="0"/>
          <w:color w:val="000000"/>
        </w:rPr>
        <w:t>EPG原则上每双周需输出项目进展报告，实际执行时报告间隔可根据项目进展做适当调整，但一般不超过一月。报告上报管理</w:t>
      </w:r>
      <w:r w:rsidRPr="00C734AB">
        <w:rPr>
          <w:i w:val="0"/>
          <w:color w:val="000000"/>
        </w:rPr>
        <w:t>层，内容包括</w:t>
      </w:r>
      <w:r w:rsidRPr="00C734AB">
        <w:rPr>
          <w:rFonts w:hint="eastAsia"/>
          <w:i w:val="0"/>
          <w:color w:val="000000"/>
        </w:rPr>
        <w:t>项目进展、</w:t>
      </w:r>
      <w:r w:rsidRPr="00C734AB">
        <w:rPr>
          <w:i w:val="0"/>
          <w:color w:val="000000"/>
        </w:rPr>
        <w:t>问题偏差</w:t>
      </w:r>
      <w:r w:rsidRPr="00C734AB">
        <w:rPr>
          <w:rFonts w:hint="eastAsia"/>
          <w:i w:val="0"/>
          <w:color w:val="000000"/>
        </w:rPr>
        <w:t>、</w:t>
      </w:r>
      <w:r w:rsidRPr="00C734AB">
        <w:rPr>
          <w:i w:val="0"/>
          <w:color w:val="000000"/>
        </w:rPr>
        <w:t>需要</w:t>
      </w:r>
      <w:r w:rsidRPr="00C734AB">
        <w:rPr>
          <w:rFonts w:hint="eastAsia"/>
          <w:i w:val="0"/>
          <w:color w:val="000000"/>
        </w:rPr>
        <w:t>管理</w:t>
      </w:r>
      <w:proofErr w:type="gramStart"/>
      <w:r w:rsidRPr="00C734AB">
        <w:rPr>
          <w:i w:val="0"/>
          <w:color w:val="000000"/>
        </w:rPr>
        <w:t>层解决</w:t>
      </w:r>
      <w:proofErr w:type="gramEnd"/>
      <w:r w:rsidRPr="00C734AB">
        <w:rPr>
          <w:i w:val="0"/>
          <w:color w:val="000000"/>
        </w:rPr>
        <w:t>的问题</w:t>
      </w:r>
      <w:r w:rsidRPr="00C734AB">
        <w:rPr>
          <w:rFonts w:hint="eastAsia"/>
          <w:i w:val="0"/>
          <w:color w:val="000000"/>
        </w:rPr>
        <w:t xml:space="preserve">等；　</w:t>
      </w:r>
    </w:p>
    <w:p w:rsidR="00C734AB" w:rsidRPr="00355C96" w:rsidRDefault="00355C96" w:rsidP="00355C96">
      <w:pPr>
        <w:pStyle w:val="afd"/>
        <w:numPr>
          <w:ilvl w:val="0"/>
          <w:numId w:val="23"/>
        </w:numPr>
        <w:ind w:firstLineChars="0"/>
        <w:jc w:val="both"/>
        <w:rPr>
          <w:i w:val="0"/>
          <w:color w:val="000000"/>
        </w:rPr>
      </w:pPr>
      <w:r>
        <w:rPr>
          <w:rFonts w:hint="eastAsia"/>
          <w:i w:val="0"/>
          <w:color w:val="000000"/>
        </w:rPr>
        <w:lastRenderedPageBreak/>
        <w:t>由EPG组长负责与外部咨询</w:t>
      </w:r>
      <w:r w:rsidR="00C734AB" w:rsidRPr="00355C96">
        <w:rPr>
          <w:rFonts w:hint="eastAsia"/>
          <w:i w:val="0"/>
          <w:color w:val="000000"/>
        </w:rPr>
        <w:t>开展</w:t>
      </w:r>
      <w:r>
        <w:rPr>
          <w:rFonts w:hint="eastAsia"/>
          <w:i w:val="0"/>
          <w:color w:val="000000"/>
        </w:rPr>
        <w:t>工作</w:t>
      </w:r>
      <w:r w:rsidR="00C734AB" w:rsidRPr="00355C96">
        <w:rPr>
          <w:rFonts w:hint="eastAsia"/>
          <w:i w:val="0"/>
          <w:color w:val="000000"/>
        </w:rPr>
        <w:t>沟通；</w:t>
      </w:r>
      <w:r w:rsidR="00C734AB" w:rsidRPr="00355C96">
        <w:rPr>
          <w:i w:val="0"/>
          <w:color w:val="000000"/>
        </w:rPr>
        <w:t xml:space="preserve"> </w:t>
      </w:r>
    </w:p>
    <w:p w:rsidR="00C734AB" w:rsidRPr="00C734AB" w:rsidRDefault="00C734AB" w:rsidP="00537380">
      <w:pPr>
        <w:pStyle w:val="afd"/>
        <w:numPr>
          <w:ilvl w:val="0"/>
          <w:numId w:val="23"/>
        </w:numPr>
        <w:ind w:firstLineChars="0"/>
        <w:jc w:val="both"/>
        <w:rPr>
          <w:i w:val="0"/>
          <w:color w:val="000000"/>
        </w:rPr>
      </w:pPr>
      <w:r w:rsidRPr="00C734AB">
        <w:rPr>
          <w:rFonts w:hint="eastAsia"/>
          <w:i w:val="0"/>
          <w:color w:val="000000"/>
        </w:rPr>
        <w:t>EPG每半年发布度量分析结果，并更新度量基准数据；</w:t>
      </w:r>
    </w:p>
    <w:p w:rsidR="00C734AB" w:rsidRPr="00C734AB" w:rsidRDefault="00C734AB" w:rsidP="00537380">
      <w:pPr>
        <w:pStyle w:val="afd"/>
        <w:numPr>
          <w:ilvl w:val="0"/>
          <w:numId w:val="23"/>
        </w:numPr>
        <w:ind w:firstLineChars="0"/>
        <w:jc w:val="both"/>
        <w:rPr>
          <w:i w:val="0"/>
          <w:color w:val="000000"/>
        </w:rPr>
      </w:pPr>
      <w:r w:rsidRPr="00C734AB">
        <w:rPr>
          <w:i w:val="0"/>
          <w:color w:val="000000"/>
        </w:rPr>
        <w:t>EPG每半年更新标准过程集、度量库等内容</w:t>
      </w:r>
      <w:r w:rsidRPr="00C734AB">
        <w:rPr>
          <w:rFonts w:hint="eastAsia"/>
          <w:i w:val="0"/>
          <w:color w:val="000000"/>
        </w:rPr>
        <w:t>；</w:t>
      </w:r>
    </w:p>
    <w:p w:rsidR="00C734AB" w:rsidRPr="00C734AB" w:rsidRDefault="00C734AB" w:rsidP="00537380">
      <w:pPr>
        <w:pStyle w:val="afd"/>
        <w:numPr>
          <w:ilvl w:val="0"/>
          <w:numId w:val="23"/>
        </w:numPr>
        <w:ind w:firstLineChars="0"/>
        <w:jc w:val="both"/>
        <w:rPr>
          <w:i w:val="0"/>
          <w:color w:val="000000"/>
        </w:rPr>
      </w:pPr>
      <w:r w:rsidRPr="00C734AB">
        <w:rPr>
          <w:i w:val="0"/>
          <w:color w:val="000000"/>
        </w:rPr>
        <w:t>EPG每半年更新过程改进经验教训库，文档样例库</w:t>
      </w:r>
      <w:r w:rsidRPr="00C734AB">
        <w:rPr>
          <w:rFonts w:hint="eastAsia"/>
          <w:i w:val="0"/>
          <w:color w:val="000000"/>
        </w:rPr>
        <w:t>；</w:t>
      </w:r>
    </w:p>
    <w:p w:rsidR="00C734AB" w:rsidRPr="00C734AB" w:rsidRDefault="00C734AB" w:rsidP="00537380">
      <w:pPr>
        <w:pStyle w:val="afd"/>
        <w:numPr>
          <w:ilvl w:val="0"/>
          <w:numId w:val="23"/>
        </w:numPr>
        <w:ind w:firstLineChars="0"/>
        <w:jc w:val="both"/>
        <w:rPr>
          <w:i w:val="0"/>
          <w:color w:val="000000"/>
        </w:rPr>
      </w:pPr>
      <w:r w:rsidRPr="00C734AB">
        <w:rPr>
          <w:rFonts w:hint="eastAsia"/>
          <w:i w:val="0"/>
          <w:color w:val="000000"/>
        </w:rPr>
        <w:t>EPG事件驱动地审批裁剪申请和豁免申请；</w:t>
      </w:r>
    </w:p>
    <w:p w:rsidR="00C734AB" w:rsidRPr="00C734AB" w:rsidRDefault="007D4143" w:rsidP="00537380">
      <w:pPr>
        <w:pStyle w:val="afd"/>
        <w:numPr>
          <w:ilvl w:val="0"/>
          <w:numId w:val="23"/>
        </w:numPr>
        <w:ind w:firstLineChars="0"/>
        <w:jc w:val="both"/>
        <w:rPr>
          <w:i w:val="0"/>
          <w:color w:val="000000"/>
        </w:rPr>
      </w:pPr>
      <w:r>
        <w:rPr>
          <w:rFonts w:hint="eastAsia"/>
          <w:i w:val="0"/>
          <w:color w:val="000000"/>
        </w:rPr>
        <w:t>组织</w:t>
      </w:r>
      <w:r w:rsidR="00C734AB" w:rsidRPr="00C734AB">
        <w:rPr>
          <w:rFonts w:hint="eastAsia"/>
          <w:i w:val="0"/>
          <w:color w:val="000000"/>
        </w:rPr>
        <w:t>级QA每半审计EPG的工作。</w:t>
      </w:r>
    </w:p>
    <w:p w:rsidR="00C734AB" w:rsidRDefault="00C734AB" w:rsidP="00C734AB">
      <w:pPr>
        <w:pStyle w:val="1"/>
        <w:numPr>
          <w:ilvl w:val="1"/>
          <w:numId w:val="2"/>
        </w:numPr>
        <w:rPr>
          <w:b w:val="0"/>
          <w:sz w:val="24"/>
          <w:szCs w:val="24"/>
        </w:rPr>
      </w:pPr>
      <w:bookmarkStart w:id="26" w:name="_Toc404169112"/>
      <w:r w:rsidRPr="00C734AB">
        <w:rPr>
          <w:rFonts w:hint="eastAsia"/>
          <w:b w:val="0"/>
          <w:sz w:val="24"/>
          <w:szCs w:val="24"/>
        </w:rPr>
        <w:t>输出</w:t>
      </w:r>
      <w:bookmarkEnd w:id="26"/>
    </w:p>
    <w:p w:rsidR="00C734AB" w:rsidRPr="00C734AB" w:rsidRDefault="00C734AB" w:rsidP="00537380">
      <w:pPr>
        <w:pStyle w:val="afd"/>
        <w:numPr>
          <w:ilvl w:val="0"/>
          <w:numId w:val="24"/>
        </w:numPr>
        <w:ind w:firstLineChars="0"/>
        <w:jc w:val="both"/>
        <w:rPr>
          <w:i w:val="0"/>
          <w:color w:val="000000"/>
        </w:rPr>
      </w:pPr>
      <w:r w:rsidRPr="00C734AB">
        <w:rPr>
          <w:rFonts w:hint="eastAsia"/>
          <w:i w:val="0"/>
          <w:color w:val="000000"/>
        </w:rPr>
        <w:t>EPG例会纪要</w:t>
      </w:r>
    </w:p>
    <w:p w:rsidR="00C734AB" w:rsidRPr="00C734AB" w:rsidRDefault="00C734AB" w:rsidP="00537380">
      <w:pPr>
        <w:pStyle w:val="afd"/>
        <w:numPr>
          <w:ilvl w:val="0"/>
          <w:numId w:val="24"/>
        </w:numPr>
        <w:ind w:firstLineChars="0"/>
        <w:jc w:val="both"/>
        <w:rPr>
          <w:i w:val="0"/>
          <w:color w:val="000000"/>
        </w:rPr>
      </w:pPr>
      <w:r w:rsidRPr="00C734AB">
        <w:rPr>
          <w:rFonts w:hint="eastAsia"/>
          <w:i w:val="0"/>
          <w:color w:val="000000"/>
        </w:rPr>
        <w:t>EPG过程改进项目报告</w:t>
      </w:r>
    </w:p>
    <w:p w:rsidR="00C734AB" w:rsidRPr="00C734AB" w:rsidRDefault="00C734AB" w:rsidP="00537380">
      <w:pPr>
        <w:pStyle w:val="afd"/>
        <w:numPr>
          <w:ilvl w:val="0"/>
          <w:numId w:val="24"/>
        </w:numPr>
        <w:ind w:firstLineChars="0"/>
        <w:jc w:val="both"/>
        <w:rPr>
          <w:i w:val="0"/>
          <w:color w:val="000000"/>
        </w:rPr>
      </w:pPr>
      <w:r w:rsidRPr="00C734AB">
        <w:rPr>
          <w:rFonts w:hint="eastAsia"/>
          <w:i w:val="0"/>
          <w:color w:val="000000"/>
        </w:rPr>
        <w:t>过程审计报告</w:t>
      </w:r>
    </w:p>
    <w:sectPr w:rsidR="00C734AB" w:rsidRPr="00C734AB" w:rsidSect="00BC2CB4">
      <w:headerReference w:type="default" r:id="rId14"/>
      <w:footerReference w:type="default" r:id="rId15"/>
      <w:pgSz w:w="11906" w:h="16838" w:code="9"/>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D1F" w:rsidRDefault="007A2D1F" w:rsidP="00BC2CB4">
      <w:r>
        <w:separator/>
      </w:r>
    </w:p>
  </w:endnote>
  <w:endnote w:type="continuationSeparator" w:id="0">
    <w:p w:rsidR="007A2D1F" w:rsidRDefault="007A2D1F" w:rsidP="00BC2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CB4" w:rsidRDefault="006A1E53" w:rsidP="006A1E53">
    <w:pPr>
      <w:pStyle w:val="afa"/>
      <w:tabs>
        <w:tab w:val="center" w:pos="4510"/>
        <w:tab w:val="right" w:pos="9020"/>
      </w:tabs>
      <w:ind w:right="360"/>
      <w:jc w:val="center"/>
    </w:pPr>
    <w:r>
      <w:rPr>
        <w:rFonts w:ascii="宋体" w:hint="eastAsia"/>
      </w:rPr>
      <w:t xml:space="preserve">                                        </w:t>
    </w:r>
    <w:r w:rsidR="00BC2CB4">
      <w:rPr>
        <w:rFonts w:ascii="宋体" w:hint="eastAsia"/>
      </w:rPr>
      <w:t xml:space="preserve">版权所有，侵权必究                </w:t>
    </w:r>
    <w:r w:rsidR="00B03491">
      <w:rPr>
        <w:rFonts w:ascii="宋体" w:hint="eastAsia"/>
      </w:rPr>
      <w:t xml:space="preserve">        </w:t>
    </w:r>
    <w:r w:rsidR="00BC2CB4">
      <w:rPr>
        <w:rFonts w:ascii="宋体" w:hint="eastAsia"/>
      </w:rPr>
      <w:t>第</w:t>
    </w:r>
    <w:r w:rsidR="00BC2CB4">
      <w:fldChar w:fldCharType="begin"/>
    </w:r>
    <w:r w:rsidR="00BC2CB4">
      <w:instrText>page  \* MERGEFORMAT</w:instrText>
    </w:r>
    <w:r w:rsidR="00BC2CB4">
      <w:fldChar w:fldCharType="separate"/>
    </w:r>
    <w:r w:rsidR="00677D46">
      <w:rPr>
        <w:noProof/>
      </w:rPr>
      <w:t>2</w:t>
    </w:r>
    <w:r w:rsidR="00BC2CB4">
      <w:fldChar w:fldCharType="end"/>
    </w:r>
    <w:r w:rsidR="00BC2CB4">
      <w:rPr>
        <w:rFonts w:ascii="宋体" w:hint="eastAsia"/>
      </w:rPr>
      <w:t>页，共</w:t>
    </w:r>
    <w:r w:rsidR="007A2D1F">
      <w:fldChar w:fldCharType="begin"/>
    </w:r>
    <w:r w:rsidR="007A2D1F">
      <w:instrText>numpages  \* MERGEFORMAT</w:instrText>
    </w:r>
    <w:r w:rsidR="007A2D1F">
      <w:fldChar w:fldCharType="separate"/>
    </w:r>
    <w:r w:rsidR="00677D46">
      <w:rPr>
        <w:noProof/>
      </w:rPr>
      <w:t>10</w:t>
    </w:r>
    <w:r w:rsidR="007A2D1F">
      <w:rPr>
        <w:noProof/>
      </w:rPr>
      <w:fldChar w:fldCharType="end"/>
    </w:r>
    <w:r w:rsidR="00BC2CB4">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D1F" w:rsidRDefault="007A2D1F" w:rsidP="00BC2CB4">
      <w:r>
        <w:separator/>
      </w:r>
    </w:p>
  </w:footnote>
  <w:footnote w:type="continuationSeparator" w:id="0">
    <w:p w:rsidR="007A2D1F" w:rsidRDefault="007A2D1F" w:rsidP="00BC2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57" w:type="dxa"/>
        <w:right w:w="57" w:type="dxa"/>
      </w:tblCellMar>
      <w:tblLook w:val="0000" w:firstRow="0" w:lastRow="0" w:firstColumn="0" w:lastColumn="0" w:noHBand="0" w:noVBand="0"/>
    </w:tblPr>
    <w:tblGrid>
      <w:gridCol w:w="4736"/>
      <w:gridCol w:w="4333"/>
    </w:tblGrid>
    <w:tr w:rsidR="00BC2CB4" w:rsidRPr="005A7D6D" w:rsidTr="00BC2CB4">
      <w:trPr>
        <w:cantSplit/>
        <w:trHeight w:hRule="exact" w:val="712"/>
      </w:trPr>
      <w:tc>
        <w:tcPr>
          <w:tcW w:w="2611" w:type="pct"/>
        </w:tcPr>
        <w:p w:rsidR="00BC2CB4" w:rsidRPr="00590C91" w:rsidRDefault="00677D46" w:rsidP="00BC2CB4">
          <w:pPr>
            <w:pStyle w:val="ad"/>
          </w:pPr>
          <w:r>
            <w:rPr>
              <w:noProof/>
            </w:rPr>
            <w:drawing>
              <wp:inline distT="0" distB="0" distL="0" distR="0">
                <wp:extent cx="1478915" cy="548640"/>
                <wp:effectExtent l="0" t="0" r="0" b="0"/>
                <wp:docPr id="3" name="图片 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8915" cy="548640"/>
                        </a:xfrm>
                        <a:prstGeom prst="rect">
                          <a:avLst/>
                        </a:prstGeom>
                        <a:noFill/>
                        <a:ln>
                          <a:noFill/>
                        </a:ln>
                      </pic:spPr>
                    </pic:pic>
                  </a:graphicData>
                </a:graphic>
              </wp:inline>
            </w:drawing>
          </w:r>
        </w:p>
      </w:tc>
      <w:tc>
        <w:tcPr>
          <w:tcW w:w="2389" w:type="pct"/>
          <w:vAlign w:val="center"/>
        </w:tcPr>
        <w:p w:rsidR="00BC2CB4" w:rsidRPr="00066D70" w:rsidRDefault="00C734AB" w:rsidP="006A1E53">
          <w:pPr>
            <w:pStyle w:val="ad"/>
            <w:jc w:val="right"/>
            <w:rPr>
              <w:sz w:val="18"/>
              <w:szCs w:val="18"/>
            </w:rPr>
          </w:pPr>
          <w:r>
            <w:rPr>
              <w:rFonts w:hint="eastAsia"/>
              <w:sz w:val="18"/>
              <w:szCs w:val="18"/>
            </w:rPr>
            <w:t>EPG</w:t>
          </w:r>
          <w:r>
            <w:rPr>
              <w:rFonts w:hint="eastAsia"/>
              <w:sz w:val="18"/>
              <w:szCs w:val="18"/>
            </w:rPr>
            <w:t>组织运作章程</w:t>
          </w:r>
        </w:p>
      </w:tc>
    </w:tr>
  </w:tbl>
  <w:p w:rsidR="00BC2CB4" w:rsidRDefault="00BC2CB4" w:rsidP="00BC2CB4">
    <w:pPr>
      <w:pStyle w:val="a9"/>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7E"/>
      </v:shape>
    </w:pict>
  </w:numPicBullet>
  <w:abstractNum w:abstractNumId="0">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
    <w:nsid w:val="023D03EC"/>
    <w:multiLevelType w:val="hybridMultilevel"/>
    <w:tmpl w:val="243EC0DA"/>
    <w:lvl w:ilvl="0" w:tplc="59662EC8">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
    <w:nsid w:val="02D83839"/>
    <w:multiLevelType w:val="hybridMultilevel"/>
    <w:tmpl w:val="19344DDE"/>
    <w:lvl w:ilvl="0" w:tplc="7054EA1E">
      <w:start w:val="1"/>
      <w:numFmt w:val="decimal"/>
      <w:lvlText w:val="%1．"/>
      <w:lvlJc w:val="left"/>
      <w:pPr>
        <w:ind w:left="360"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033F306E"/>
    <w:multiLevelType w:val="hybridMultilevel"/>
    <w:tmpl w:val="736428F8"/>
    <w:lvl w:ilvl="0" w:tplc="4A180A50">
      <w:start w:val="1"/>
      <w:numFmt w:val="decimal"/>
      <w:pStyle w:val="a0"/>
      <w:lvlText w:val="图%1"/>
      <w:lvlJc w:val="left"/>
      <w:pPr>
        <w:tabs>
          <w:tab w:val="num" w:pos="0"/>
        </w:tabs>
        <w:ind w:left="0" w:firstLine="0"/>
      </w:pPr>
      <w:rPr>
        <w:rFonts w:ascii="Arial" w:eastAsia="宋体" w:hAnsi="Arial" w:cs="Times New Roman" w:hint="default"/>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5E37842"/>
    <w:multiLevelType w:val="hybridMultilevel"/>
    <w:tmpl w:val="19344DDE"/>
    <w:lvl w:ilvl="0" w:tplc="7054EA1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
    <w:nsid w:val="0BFE3F47"/>
    <w:multiLevelType w:val="hybridMultilevel"/>
    <w:tmpl w:val="19344DDE"/>
    <w:lvl w:ilvl="0" w:tplc="7054EA1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nsid w:val="0DB504DD"/>
    <w:multiLevelType w:val="hybridMultilevel"/>
    <w:tmpl w:val="19344DDE"/>
    <w:lvl w:ilvl="0" w:tplc="7054EA1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nsid w:val="0DE65B51"/>
    <w:multiLevelType w:val="hybridMultilevel"/>
    <w:tmpl w:val="243EC0DA"/>
    <w:lvl w:ilvl="0" w:tplc="59662EC8">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8">
    <w:nsid w:val="15DF366C"/>
    <w:multiLevelType w:val="hybridMultilevel"/>
    <w:tmpl w:val="4078CE34"/>
    <w:lvl w:ilvl="0" w:tplc="68E2279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nsid w:val="17AA0510"/>
    <w:multiLevelType w:val="hybridMultilevel"/>
    <w:tmpl w:val="CEB465CE"/>
    <w:lvl w:ilvl="0" w:tplc="80E2F980">
      <w:start w:val="1"/>
      <w:numFmt w:val="decimal"/>
      <w:pStyle w:val="a1"/>
      <w:lvlText w:val="表%1"/>
      <w:lvlJc w:val="left"/>
      <w:pPr>
        <w:tabs>
          <w:tab w:val="num" w:pos="0"/>
        </w:tabs>
        <w:ind w:left="0" w:firstLine="0"/>
      </w:pPr>
      <w:rPr>
        <w:rFonts w:eastAsia="宋体" w:hint="eastAsia"/>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FCF797D"/>
    <w:multiLevelType w:val="hybridMultilevel"/>
    <w:tmpl w:val="5E5C6570"/>
    <w:lvl w:ilvl="0" w:tplc="FD843714">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11">
    <w:nsid w:val="262F2132"/>
    <w:multiLevelType w:val="multilevel"/>
    <w:tmpl w:val="CD0C02F4"/>
    <w:lvl w:ilvl="0">
      <w:start w:val="1"/>
      <w:numFmt w:val="decimal"/>
      <w:pStyle w:val="1"/>
      <w:lvlText w:val="%1."/>
      <w:lvlJc w:val="left"/>
      <w:pPr>
        <w:tabs>
          <w:tab w:val="num" w:pos="425"/>
        </w:tabs>
        <w:ind w:left="425" w:hanging="425"/>
      </w:pPr>
      <w:rPr>
        <w:rFonts w:hint="eastAsia"/>
      </w:rPr>
    </w:lvl>
    <w:lvl w:ilvl="1">
      <w:start w:val="1"/>
      <w:numFmt w:val="decimal"/>
      <w:lvlText w:val="%1.%2."/>
      <w:lvlJc w:val="left"/>
      <w:pPr>
        <w:tabs>
          <w:tab w:val="num" w:pos="993"/>
        </w:tabs>
        <w:ind w:left="993"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309913BB"/>
    <w:multiLevelType w:val="hybridMultilevel"/>
    <w:tmpl w:val="4078CE34"/>
    <w:lvl w:ilvl="0" w:tplc="68E2279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nsid w:val="352D4DBA"/>
    <w:multiLevelType w:val="hybridMultilevel"/>
    <w:tmpl w:val="19344DDE"/>
    <w:lvl w:ilvl="0" w:tplc="7054EA1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
    <w:nsid w:val="37D64BC9"/>
    <w:multiLevelType w:val="hybridMultilevel"/>
    <w:tmpl w:val="4078CE34"/>
    <w:lvl w:ilvl="0" w:tplc="68E2279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
    <w:nsid w:val="42C53110"/>
    <w:multiLevelType w:val="hybridMultilevel"/>
    <w:tmpl w:val="41EA302E"/>
    <w:lvl w:ilvl="0" w:tplc="B254DCD6">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16">
    <w:nsid w:val="44246BAF"/>
    <w:multiLevelType w:val="hybridMultilevel"/>
    <w:tmpl w:val="D1E60C72"/>
    <w:lvl w:ilvl="0" w:tplc="0409000F">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51F43F36"/>
    <w:multiLevelType w:val="hybridMultilevel"/>
    <w:tmpl w:val="21FADAEC"/>
    <w:lvl w:ilvl="0" w:tplc="4CFCBC62">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1C44F2"/>
    <w:multiLevelType w:val="hybridMultilevel"/>
    <w:tmpl w:val="19344DDE"/>
    <w:lvl w:ilvl="0" w:tplc="7054EA1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9">
    <w:nsid w:val="59F960A3"/>
    <w:multiLevelType w:val="hybridMultilevel"/>
    <w:tmpl w:val="245A0D0C"/>
    <w:lvl w:ilvl="0" w:tplc="0409000F">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0">
    <w:nsid w:val="5AE831EA"/>
    <w:multiLevelType w:val="hybridMultilevel"/>
    <w:tmpl w:val="5AB420D4"/>
    <w:lvl w:ilvl="0" w:tplc="7D5A42A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1">
    <w:nsid w:val="65A40813"/>
    <w:multiLevelType w:val="multilevel"/>
    <w:tmpl w:val="E96EA9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Restart w:val="4"/>
      <w:pStyle w:val="7"/>
      <w:lvlText w:val="%7、"/>
      <w:lvlJc w:val="left"/>
      <w:pPr>
        <w:tabs>
          <w:tab w:val="num"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num" w:pos="851"/>
        </w:tabs>
        <w:ind w:left="851" w:hanging="851"/>
      </w:pPr>
      <w:rPr>
        <w:rFonts w:ascii="宋体" w:eastAsia="宋体" w:hint="eastAsia"/>
        <w:b/>
        <w:i w:val="0"/>
        <w:sz w:val="21"/>
      </w:rPr>
    </w:lvl>
    <w:lvl w:ilvl="8">
      <w:start w:val="1"/>
      <w:numFmt w:val="decimal"/>
      <w:lvlRestart w:val="1"/>
      <w:pStyle w:val="9"/>
      <w:lvlText w:val="图 %1-%9"/>
      <w:lvlJc w:val="left"/>
      <w:pPr>
        <w:tabs>
          <w:tab w:val="num" w:pos="907"/>
        </w:tabs>
        <w:ind w:left="907" w:hanging="907"/>
      </w:pPr>
      <w:rPr>
        <w:rFonts w:ascii="宋体" w:eastAsia="宋体" w:hint="eastAsia"/>
        <w:b/>
        <w:i w:val="0"/>
        <w:sz w:val="21"/>
      </w:rPr>
    </w:lvl>
  </w:abstractNum>
  <w:abstractNum w:abstractNumId="22">
    <w:nsid w:val="6A9C1FF9"/>
    <w:multiLevelType w:val="hybridMultilevel"/>
    <w:tmpl w:val="73CCE5D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00118CB"/>
    <w:multiLevelType w:val="hybridMultilevel"/>
    <w:tmpl w:val="243EC0DA"/>
    <w:lvl w:ilvl="0" w:tplc="59662EC8">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4">
    <w:nsid w:val="711D3FE4"/>
    <w:multiLevelType w:val="hybridMultilevel"/>
    <w:tmpl w:val="19344DDE"/>
    <w:lvl w:ilvl="0" w:tplc="7054EA1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5">
    <w:nsid w:val="7725256A"/>
    <w:multiLevelType w:val="hybridMultilevel"/>
    <w:tmpl w:val="19344DDE"/>
    <w:lvl w:ilvl="0" w:tplc="7054EA1E">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21"/>
  </w:num>
  <w:num w:numId="2">
    <w:abstractNumId w:val="11"/>
  </w:num>
  <w:num w:numId="3">
    <w:abstractNumId w:val="3"/>
  </w:num>
  <w:num w:numId="4">
    <w:abstractNumId w:val="9"/>
  </w:num>
  <w:num w:numId="5">
    <w:abstractNumId w:val="0"/>
  </w:num>
  <w:num w:numId="6">
    <w:abstractNumId w:val="15"/>
  </w:num>
  <w:num w:numId="7">
    <w:abstractNumId w:val="2"/>
  </w:num>
  <w:num w:numId="8">
    <w:abstractNumId w:val="22"/>
  </w:num>
  <w:num w:numId="9">
    <w:abstractNumId w:val="17"/>
  </w:num>
  <w:num w:numId="10">
    <w:abstractNumId w:val="20"/>
  </w:num>
  <w:num w:numId="11">
    <w:abstractNumId w:val="7"/>
  </w:num>
  <w:num w:numId="12">
    <w:abstractNumId w:val="5"/>
  </w:num>
  <w:num w:numId="13">
    <w:abstractNumId w:val="25"/>
  </w:num>
  <w:num w:numId="14">
    <w:abstractNumId w:val="24"/>
  </w:num>
  <w:num w:numId="15">
    <w:abstractNumId w:val="12"/>
  </w:num>
  <w:num w:numId="16">
    <w:abstractNumId w:val="4"/>
  </w:num>
  <w:num w:numId="17">
    <w:abstractNumId w:val="6"/>
  </w:num>
  <w:num w:numId="18">
    <w:abstractNumId w:val="13"/>
  </w:num>
  <w:num w:numId="19">
    <w:abstractNumId w:val="18"/>
  </w:num>
  <w:num w:numId="20">
    <w:abstractNumId w:val="8"/>
  </w:num>
  <w:num w:numId="21">
    <w:abstractNumId w:val="14"/>
  </w:num>
  <w:num w:numId="22">
    <w:abstractNumId w:val="10"/>
  </w:num>
  <w:num w:numId="23">
    <w:abstractNumId w:val="23"/>
  </w:num>
  <w:num w:numId="24">
    <w:abstractNumId w:val="1"/>
  </w:num>
  <w:num w:numId="25">
    <w:abstractNumId w:val="16"/>
  </w:num>
  <w:num w:numId="26">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A01"/>
    <w:rsid w:val="000C65E0"/>
    <w:rsid w:val="000E52A9"/>
    <w:rsid w:val="0014455A"/>
    <w:rsid w:val="00161519"/>
    <w:rsid w:val="00210B44"/>
    <w:rsid w:val="00255E81"/>
    <w:rsid w:val="002878F8"/>
    <w:rsid w:val="00292B11"/>
    <w:rsid w:val="002C5EF5"/>
    <w:rsid w:val="00354910"/>
    <w:rsid w:val="00355C96"/>
    <w:rsid w:val="0038472A"/>
    <w:rsid w:val="003E1C45"/>
    <w:rsid w:val="00436EA5"/>
    <w:rsid w:val="00462ECC"/>
    <w:rsid w:val="00490934"/>
    <w:rsid w:val="00510C08"/>
    <w:rsid w:val="00537380"/>
    <w:rsid w:val="00563617"/>
    <w:rsid w:val="005A7D6D"/>
    <w:rsid w:val="005C5A01"/>
    <w:rsid w:val="005F56C4"/>
    <w:rsid w:val="00602ED2"/>
    <w:rsid w:val="00677D46"/>
    <w:rsid w:val="006A1E53"/>
    <w:rsid w:val="006A28AE"/>
    <w:rsid w:val="006D52DA"/>
    <w:rsid w:val="0070184F"/>
    <w:rsid w:val="007263D2"/>
    <w:rsid w:val="00742461"/>
    <w:rsid w:val="00752590"/>
    <w:rsid w:val="007A2D1F"/>
    <w:rsid w:val="007D4143"/>
    <w:rsid w:val="007E4234"/>
    <w:rsid w:val="009836FD"/>
    <w:rsid w:val="009A179A"/>
    <w:rsid w:val="009B46D0"/>
    <w:rsid w:val="009E416E"/>
    <w:rsid w:val="009E53F7"/>
    <w:rsid w:val="00A32C28"/>
    <w:rsid w:val="00A530ED"/>
    <w:rsid w:val="00B03491"/>
    <w:rsid w:val="00B27164"/>
    <w:rsid w:val="00B3445C"/>
    <w:rsid w:val="00B56387"/>
    <w:rsid w:val="00B643DC"/>
    <w:rsid w:val="00B76620"/>
    <w:rsid w:val="00BC2CB4"/>
    <w:rsid w:val="00C10623"/>
    <w:rsid w:val="00C734AB"/>
    <w:rsid w:val="00C76CD6"/>
    <w:rsid w:val="00C80E21"/>
    <w:rsid w:val="00D03D8C"/>
    <w:rsid w:val="00D60F6B"/>
    <w:rsid w:val="00DA6455"/>
    <w:rsid w:val="00E67436"/>
    <w:rsid w:val="00ED7961"/>
    <w:rsid w:val="00EE6271"/>
    <w:rsid w:val="00F37676"/>
    <w:rsid w:val="00F416C5"/>
    <w:rsid w:val="00FE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C2CB4"/>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6A1E53"/>
    <w:pPr>
      <w:widowControl/>
      <w:numPr>
        <w:numId w:val="2"/>
      </w:numPr>
      <w:spacing w:beforeLines="50" w:before="156" w:afterLines="50" w:after="156"/>
      <w:outlineLvl w:val="0"/>
    </w:pPr>
    <w:rPr>
      <w:rFonts w:ascii="Arial" w:eastAsia="黑体" w:hAnsi="Arial"/>
      <w:b/>
      <w:sz w:val="32"/>
      <w:szCs w:val="32"/>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490934"/>
    <w:pPr>
      <w:keepNext/>
      <w:widowControl/>
      <w:spacing w:before="240" w:after="240"/>
      <w:outlineLvl w:val="1"/>
    </w:pPr>
    <w:rPr>
      <w:rFonts w:ascii="宋体" w:hAnsi="Arial"/>
      <w:b/>
      <w:color w:val="000000"/>
      <w:sz w:val="24"/>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490934"/>
    <w:pPr>
      <w:keepNext/>
      <w:widowControl/>
      <w:spacing w:before="60" w:after="60" w:line="360" w:lineRule="auto"/>
      <w:outlineLvl w:val="2"/>
    </w:pPr>
    <w:rPr>
      <w:rFonts w:ascii="宋体"/>
      <w:b/>
      <w:lang w:val="x-none" w:eastAsia="x-none"/>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1"/>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1"/>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1"/>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1"/>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6A1E53"/>
    <w:rPr>
      <w:rFonts w:ascii="Arial" w:eastAsia="黑体" w:hAnsi="Arial"/>
      <w:b/>
      <w:sz w:val="32"/>
      <w:szCs w:val="32"/>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490934"/>
    <w:rPr>
      <w:rFonts w:ascii="宋体" w:hAnsi="Arial"/>
      <w:b/>
      <w:color w:val="000000"/>
      <w:kern w:val="2"/>
      <w:sz w:val="24"/>
      <w:szCs w:val="24"/>
    </w:rPr>
  </w:style>
  <w:style w:type="paragraph" w:styleId="a3">
    <w:name w:val="Normal Indent"/>
    <w:basedOn w:val="a2"/>
    <w:uiPriority w:val="99"/>
    <w:semiHidden/>
    <w:unhideWhenUsed/>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490934"/>
    <w:rPr>
      <w:rFonts w:ascii="宋体"/>
      <w:b/>
      <w:kern w:val="2"/>
      <w:sz w:val="21"/>
      <w:szCs w:val="24"/>
      <w:lang w:val="x-none" w:eastAsia="x-none"/>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
    <w:unhideWhenUsed/>
    <w:rsid w:val="00BC2C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9"/>
    <w:uiPriority w:val="99"/>
    <w:rsid w:val="00BC2CB4"/>
    <w:rPr>
      <w:kern w:val="2"/>
      <w:sz w:val="18"/>
      <w:szCs w:val="18"/>
    </w:rPr>
  </w:style>
  <w:style w:type="paragraph" w:styleId="aa">
    <w:name w:val="footer"/>
    <w:basedOn w:val="a2"/>
    <w:link w:val="Char0"/>
    <w:uiPriority w:val="99"/>
    <w:unhideWhenUsed/>
    <w:rsid w:val="00BC2CB4"/>
    <w:pPr>
      <w:tabs>
        <w:tab w:val="center" w:pos="4153"/>
        <w:tab w:val="right" w:pos="8306"/>
      </w:tabs>
      <w:snapToGrid w:val="0"/>
    </w:pPr>
    <w:rPr>
      <w:sz w:val="18"/>
      <w:szCs w:val="18"/>
    </w:rPr>
  </w:style>
  <w:style w:type="character" w:customStyle="1" w:styleId="Char0">
    <w:name w:val="页脚 Char"/>
    <w:basedOn w:val="a4"/>
    <w:link w:val="aa"/>
    <w:uiPriority w:val="99"/>
    <w:rsid w:val="00BC2CB4"/>
    <w:rPr>
      <w:kern w:val="2"/>
      <w:sz w:val="18"/>
      <w:szCs w:val="18"/>
    </w:rPr>
  </w:style>
  <w:style w:type="paragraph" w:customStyle="1" w:styleId="a0">
    <w:name w:val="图号"/>
    <w:basedOn w:val="a2"/>
    <w:next w:val="a2"/>
    <w:rsid w:val="00BC2CB4"/>
    <w:pPr>
      <w:numPr>
        <w:numId w:val="3"/>
      </w:numPr>
      <w:spacing w:beforeLines="50" w:afterLines="50"/>
      <w:jc w:val="center"/>
    </w:pPr>
    <w:rPr>
      <w:rFonts w:ascii="Arial" w:hAnsi="Arial"/>
      <w:b/>
      <w:szCs w:val="21"/>
    </w:rPr>
  </w:style>
  <w:style w:type="paragraph" w:customStyle="1" w:styleId="a1">
    <w:name w:val="表号"/>
    <w:basedOn w:val="a2"/>
    <w:next w:val="a2"/>
    <w:rsid w:val="00BC2CB4"/>
    <w:pPr>
      <w:numPr>
        <w:numId w:val="4"/>
      </w:numPr>
      <w:spacing w:beforeLines="50" w:afterLines="50"/>
      <w:jc w:val="center"/>
    </w:pPr>
    <w:rPr>
      <w:rFonts w:ascii="Arial" w:hAnsi="Arial"/>
      <w:b/>
      <w:szCs w:val="21"/>
    </w:rPr>
  </w:style>
  <w:style w:type="paragraph" w:customStyle="1" w:styleId="ab">
    <w:name w:val="封面表格文本"/>
    <w:basedOn w:val="a2"/>
    <w:rsid w:val="00BC2CB4"/>
    <w:pPr>
      <w:jc w:val="center"/>
    </w:pPr>
    <w:rPr>
      <w:b/>
      <w:bCs/>
      <w:sz w:val="24"/>
      <w:szCs w:val="24"/>
    </w:rPr>
  </w:style>
  <w:style w:type="paragraph" w:customStyle="1" w:styleId="ac">
    <w:name w:val="封面文档标题"/>
    <w:basedOn w:val="a2"/>
    <w:rsid w:val="00BC2CB4"/>
    <w:pPr>
      <w:jc w:val="center"/>
    </w:pPr>
    <w:rPr>
      <w:rFonts w:ascii="Arial" w:hAnsi="Arial" w:cs="Arial"/>
      <w:b/>
      <w:bCs/>
      <w:sz w:val="56"/>
      <w:szCs w:val="56"/>
    </w:rPr>
  </w:style>
  <w:style w:type="paragraph" w:customStyle="1" w:styleId="ad">
    <w:name w:val="缺省文本"/>
    <w:basedOn w:val="a2"/>
    <w:rsid w:val="00BC2CB4"/>
    <w:rPr>
      <w:sz w:val="24"/>
      <w:szCs w:val="24"/>
    </w:rPr>
  </w:style>
  <w:style w:type="paragraph" w:customStyle="1" w:styleId="ae">
    <w:name w:val="封面华为技术"/>
    <w:basedOn w:val="a2"/>
    <w:rsid w:val="00BC2CB4"/>
    <w:pPr>
      <w:spacing w:line="360" w:lineRule="auto"/>
      <w:jc w:val="center"/>
    </w:pPr>
    <w:rPr>
      <w:rFonts w:ascii="黑体" w:eastAsia="黑体" w:cs="黑体"/>
      <w:b/>
      <w:bCs/>
      <w:sz w:val="32"/>
      <w:szCs w:val="32"/>
    </w:rPr>
  </w:style>
  <w:style w:type="paragraph" w:customStyle="1" w:styleId="af">
    <w:name w:val="表格文本"/>
    <w:basedOn w:val="a2"/>
    <w:rsid w:val="00BC2CB4"/>
    <w:pPr>
      <w:tabs>
        <w:tab w:val="decimal" w:pos="0"/>
      </w:tabs>
    </w:pPr>
    <w:rPr>
      <w:sz w:val="24"/>
      <w:szCs w:val="24"/>
    </w:rPr>
  </w:style>
  <w:style w:type="paragraph" w:customStyle="1" w:styleId="af0">
    <w:name w:val="修订记录"/>
    <w:basedOn w:val="a2"/>
    <w:rsid w:val="00BC2CB4"/>
    <w:pPr>
      <w:pageBreakBefore/>
      <w:spacing w:before="300" w:after="150"/>
      <w:jc w:val="center"/>
    </w:pPr>
    <w:rPr>
      <w:rFonts w:ascii="黑体" w:eastAsia="黑体" w:cs="黑体"/>
      <w:sz w:val="30"/>
      <w:szCs w:val="30"/>
    </w:rPr>
  </w:style>
  <w:style w:type="paragraph" w:styleId="af1">
    <w:name w:val="Balloon Text"/>
    <w:basedOn w:val="a2"/>
    <w:link w:val="Char1"/>
    <w:semiHidden/>
    <w:rsid w:val="00BC2CB4"/>
    <w:rPr>
      <w:sz w:val="18"/>
      <w:szCs w:val="18"/>
    </w:rPr>
  </w:style>
  <w:style w:type="character" w:customStyle="1" w:styleId="Char1">
    <w:name w:val="批注框文本 Char"/>
    <w:basedOn w:val="a4"/>
    <w:link w:val="af1"/>
    <w:semiHidden/>
    <w:rsid w:val="00BC2CB4"/>
    <w:rPr>
      <w:sz w:val="18"/>
      <w:szCs w:val="18"/>
    </w:rPr>
  </w:style>
  <w:style w:type="paragraph" w:styleId="10">
    <w:name w:val="toc 1"/>
    <w:basedOn w:val="a2"/>
    <w:next w:val="a2"/>
    <w:autoRedefine/>
    <w:uiPriority w:val="39"/>
    <w:rsid w:val="00BC2CB4"/>
    <w:pPr>
      <w:tabs>
        <w:tab w:val="left" w:pos="453"/>
        <w:tab w:val="right" w:leader="dot" w:pos="8931"/>
      </w:tabs>
      <w:spacing w:line="220" w:lineRule="exact"/>
    </w:pPr>
    <w:rPr>
      <w:sz w:val="18"/>
    </w:rPr>
  </w:style>
  <w:style w:type="character" w:styleId="af2">
    <w:name w:val="Hyperlink"/>
    <w:uiPriority w:val="99"/>
    <w:rsid w:val="00BC2CB4"/>
    <w:rPr>
      <w:color w:val="0000FF"/>
      <w:u w:val="single"/>
    </w:rPr>
  </w:style>
  <w:style w:type="paragraph" w:customStyle="1" w:styleId="af3">
    <w:name w:val="摘要"/>
    <w:basedOn w:val="a2"/>
    <w:rsid w:val="00BC2CB4"/>
    <w:pPr>
      <w:tabs>
        <w:tab w:val="left" w:pos="907"/>
      </w:tabs>
      <w:spacing w:line="360" w:lineRule="auto"/>
      <w:ind w:left="879" w:hanging="879"/>
      <w:jc w:val="both"/>
    </w:pPr>
    <w:rPr>
      <w:szCs w:val="21"/>
    </w:rPr>
  </w:style>
  <w:style w:type="paragraph" w:customStyle="1" w:styleId="af4">
    <w:name w:val="关键词"/>
    <w:basedOn w:val="a2"/>
    <w:rsid w:val="00BC2CB4"/>
    <w:pPr>
      <w:tabs>
        <w:tab w:val="left" w:pos="907"/>
      </w:tabs>
      <w:spacing w:line="360" w:lineRule="auto"/>
      <w:ind w:left="879" w:hanging="879"/>
      <w:jc w:val="both"/>
    </w:pPr>
    <w:rPr>
      <w:szCs w:val="21"/>
    </w:rPr>
  </w:style>
  <w:style w:type="paragraph" w:customStyle="1" w:styleId="af5">
    <w:name w:val="文档标题"/>
    <w:basedOn w:val="a2"/>
    <w:rsid w:val="00BC2CB4"/>
    <w:pPr>
      <w:tabs>
        <w:tab w:val="left" w:pos="0"/>
      </w:tabs>
      <w:spacing w:before="300" w:after="300"/>
      <w:jc w:val="center"/>
    </w:pPr>
    <w:rPr>
      <w:rFonts w:ascii="Arial" w:hAnsi="Arial" w:cs="Arial"/>
      <w:sz w:val="30"/>
      <w:szCs w:val="30"/>
    </w:rPr>
  </w:style>
  <w:style w:type="table" w:styleId="af6">
    <w:name w:val="Table Grid"/>
    <w:basedOn w:val="a5"/>
    <w:rsid w:val="00BC2CB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2"/>
    <w:autoRedefine/>
    <w:rsid w:val="00BC2CB4"/>
    <w:pPr>
      <w:jc w:val="center"/>
    </w:pPr>
    <w:rPr>
      <w:rFonts w:ascii="Arial" w:hAnsi="Arial"/>
      <w:b/>
      <w:szCs w:val="21"/>
    </w:rPr>
  </w:style>
  <w:style w:type="character" w:customStyle="1" w:styleId="Char2">
    <w:name w:val="表头样式 Char"/>
    <w:link w:val="af7"/>
    <w:rsid w:val="00BC2CB4"/>
    <w:rPr>
      <w:rFonts w:ascii="Arial" w:hAnsi="Arial"/>
      <w:b/>
      <w:sz w:val="21"/>
      <w:szCs w:val="21"/>
    </w:rPr>
  </w:style>
  <w:style w:type="paragraph" w:styleId="20">
    <w:name w:val="toc 2"/>
    <w:basedOn w:val="a2"/>
    <w:next w:val="a2"/>
    <w:autoRedefine/>
    <w:uiPriority w:val="39"/>
    <w:rsid w:val="00BC2CB4"/>
    <w:pPr>
      <w:tabs>
        <w:tab w:val="left" w:pos="1050"/>
        <w:tab w:val="right" w:leader="dot" w:pos="8925"/>
      </w:tabs>
      <w:spacing w:line="220" w:lineRule="atLeast"/>
      <w:ind w:leftChars="200" w:left="420"/>
    </w:pPr>
    <w:rPr>
      <w:sz w:val="18"/>
    </w:rPr>
  </w:style>
  <w:style w:type="paragraph" w:customStyle="1" w:styleId="af8">
    <w:name w:val="页眉密级样式"/>
    <w:basedOn w:val="a2"/>
    <w:rsid w:val="00BC2CB4"/>
    <w:pPr>
      <w:jc w:val="right"/>
    </w:pPr>
    <w:rPr>
      <w:sz w:val="18"/>
    </w:rPr>
  </w:style>
  <w:style w:type="paragraph" w:customStyle="1" w:styleId="af9">
    <w:name w:val="页眉文档名称样式"/>
    <w:basedOn w:val="a2"/>
    <w:rsid w:val="00BC2CB4"/>
    <w:rPr>
      <w:sz w:val="18"/>
    </w:rPr>
  </w:style>
  <w:style w:type="paragraph" w:customStyle="1" w:styleId="afa">
    <w:name w:val="页脚样式"/>
    <w:basedOn w:val="a2"/>
    <w:rsid w:val="00BC2CB4"/>
    <w:pPr>
      <w:spacing w:before="90"/>
    </w:pPr>
    <w:rPr>
      <w:sz w:val="18"/>
    </w:rPr>
  </w:style>
  <w:style w:type="paragraph" w:styleId="afb">
    <w:name w:val="Document Map"/>
    <w:basedOn w:val="a2"/>
    <w:link w:val="Char3"/>
    <w:semiHidden/>
    <w:rsid w:val="00BC2CB4"/>
    <w:pPr>
      <w:shd w:val="clear" w:color="auto" w:fill="000080"/>
    </w:pPr>
  </w:style>
  <w:style w:type="character" w:customStyle="1" w:styleId="Char3">
    <w:name w:val="文档结构图 Char"/>
    <w:basedOn w:val="a4"/>
    <w:link w:val="afb"/>
    <w:semiHidden/>
    <w:rsid w:val="00BC2CB4"/>
    <w:rPr>
      <w:sz w:val="21"/>
      <w:shd w:val="clear" w:color="auto" w:fill="000080"/>
    </w:rPr>
  </w:style>
  <w:style w:type="paragraph" w:styleId="30">
    <w:name w:val="toc 3"/>
    <w:basedOn w:val="a2"/>
    <w:next w:val="a2"/>
    <w:autoRedefine/>
    <w:uiPriority w:val="39"/>
    <w:rsid w:val="00BC2CB4"/>
    <w:pPr>
      <w:spacing w:line="220" w:lineRule="exact"/>
      <w:ind w:leftChars="400" w:left="400"/>
    </w:pPr>
    <w:rPr>
      <w:sz w:val="18"/>
    </w:rPr>
  </w:style>
  <w:style w:type="paragraph" w:customStyle="1" w:styleId="afc">
    <w:name w:val="表格文本居中"/>
    <w:basedOn w:val="a2"/>
    <w:rsid w:val="00BC2CB4"/>
    <w:pPr>
      <w:jc w:val="center"/>
    </w:pPr>
  </w:style>
  <w:style w:type="paragraph" w:customStyle="1" w:styleId="afd">
    <w:name w:val="编写建议"/>
    <w:basedOn w:val="a2"/>
    <w:autoRedefine/>
    <w:rsid w:val="00BC2CB4"/>
    <w:pPr>
      <w:spacing w:line="360" w:lineRule="auto"/>
      <w:ind w:firstLineChars="200" w:firstLine="420"/>
    </w:pPr>
    <w:rPr>
      <w:rFonts w:ascii="宋体" w:hAnsi="宋体"/>
      <w:i/>
      <w:iCs/>
      <w:color w:val="3366FF"/>
      <w:szCs w:val="24"/>
    </w:rPr>
  </w:style>
  <w:style w:type="paragraph" w:customStyle="1" w:styleId="Char4">
    <w:name w:val="编写建议 Char"/>
    <w:basedOn w:val="a2"/>
    <w:link w:val="CharChar"/>
    <w:rsid w:val="00BC2CB4"/>
    <w:pPr>
      <w:keepNext/>
      <w:widowControl/>
      <w:spacing w:line="360" w:lineRule="auto"/>
      <w:ind w:left="1134"/>
    </w:pPr>
    <w:rPr>
      <w:rFonts w:cs="Arial"/>
      <w:i/>
      <w:color w:val="0000FF"/>
      <w:szCs w:val="21"/>
    </w:rPr>
  </w:style>
  <w:style w:type="character" w:customStyle="1" w:styleId="CharChar">
    <w:name w:val="编写建议 Char Char"/>
    <w:link w:val="Char4"/>
    <w:rsid w:val="00BC2CB4"/>
    <w:rPr>
      <w:rFonts w:cs="Arial"/>
      <w:i/>
      <w:color w:val="0000FF"/>
      <w:sz w:val="21"/>
      <w:szCs w:val="21"/>
    </w:rPr>
  </w:style>
  <w:style w:type="paragraph" w:styleId="a">
    <w:name w:val="List Bullet"/>
    <w:basedOn w:val="a2"/>
    <w:autoRedefine/>
    <w:rsid w:val="00BC2CB4"/>
    <w:pPr>
      <w:numPr>
        <w:numId w:val="5"/>
      </w:numPr>
    </w:pPr>
    <w:rPr>
      <w:sz w:val="20"/>
    </w:rPr>
  </w:style>
  <w:style w:type="paragraph" w:customStyle="1" w:styleId="afe">
    <w:name w:val="文档编号"/>
    <w:basedOn w:val="a2"/>
    <w:next w:val="a2"/>
    <w:rsid w:val="00BC2CB4"/>
    <w:pPr>
      <w:autoSpaceDE/>
      <w:autoSpaceDN/>
      <w:spacing w:line="360" w:lineRule="auto"/>
      <w:jc w:val="center"/>
    </w:pPr>
    <w:rPr>
      <w:rFonts w:ascii="宋体"/>
      <w:sz w:val="20"/>
      <w:szCs w:val="24"/>
    </w:rPr>
  </w:style>
  <w:style w:type="paragraph" w:styleId="aff">
    <w:name w:val="Body Text"/>
    <w:basedOn w:val="a2"/>
    <w:link w:val="Char5"/>
    <w:uiPriority w:val="99"/>
    <w:semiHidden/>
    <w:unhideWhenUsed/>
    <w:rsid w:val="006A1E53"/>
    <w:pPr>
      <w:spacing w:after="120"/>
    </w:pPr>
  </w:style>
  <w:style w:type="character" w:customStyle="1" w:styleId="Char5">
    <w:name w:val="正文文本 Char"/>
    <w:basedOn w:val="a4"/>
    <w:link w:val="aff"/>
    <w:uiPriority w:val="99"/>
    <w:semiHidden/>
    <w:rsid w:val="006A1E53"/>
    <w:rPr>
      <w:sz w:val="21"/>
    </w:rPr>
  </w:style>
  <w:style w:type="paragraph" w:styleId="aff0">
    <w:name w:val="Body Text First Indent"/>
    <w:basedOn w:val="aff"/>
    <w:link w:val="Char6"/>
    <w:rsid w:val="006A1E53"/>
    <w:pPr>
      <w:widowControl/>
      <w:autoSpaceDE/>
      <w:autoSpaceDN/>
      <w:adjustRightInd/>
      <w:ind w:firstLineChars="100" w:firstLine="420"/>
    </w:pPr>
    <w:rPr>
      <w:rFonts w:ascii="宋体"/>
      <w:kern w:val="2"/>
      <w:sz w:val="22"/>
    </w:rPr>
  </w:style>
  <w:style w:type="character" w:customStyle="1" w:styleId="Char6">
    <w:name w:val="正文首行缩进 Char"/>
    <w:basedOn w:val="Char5"/>
    <w:link w:val="aff0"/>
    <w:rsid w:val="006A1E53"/>
    <w:rPr>
      <w:rFonts w:ascii="宋体"/>
      <w:kern w:val="2"/>
      <w:sz w:val="22"/>
    </w:rPr>
  </w:style>
  <w:style w:type="paragraph" w:customStyle="1" w:styleId="aff1">
    <w:name w:val="目录页编号文本样式"/>
    <w:basedOn w:val="a2"/>
    <w:rsid w:val="00C734AB"/>
    <w:pPr>
      <w:spacing w:line="360" w:lineRule="auto"/>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C2CB4"/>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6A1E53"/>
    <w:pPr>
      <w:widowControl/>
      <w:numPr>
        <w:numId w:val="2"/>
      </w:numPr>
      <w:spacing w:beforeLines="50" w:before="156" w:afterLines="50" w:after="156"/>
      <w:outlineLvl w:val="0"/>
    </w:pPr>
    <w:rPr>
      <w:rFonts w:ascii="Arial" w:eastAsia="黑体" w:hAnsi="Arial"/>
      <w:b/>
      <w:sz w:val="32"/>
      <w:szCs w:val="32"/>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490934"/>
    <w:pPr>
      <w:keepNext/>
      <w:widowControl/>
      <w:spacing w:before="240" w:after="240"/>
      <w:outlineLvl w:val="1"/>
    </w:pPr>
    <w:rPr>
      <w:rFonts w:ascii="宋体" w:hAnsi="Arial"/>
      <w:b/>
      <w:color w:val="000000"/>
      <w:sz w:val="24"/>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490934"/>
    <w:pPr>
      <w:keepNext/>
      <w:widowControl/>
      <w:spacing w:before="60" w:after="60" w:line="360" w:lineRule="auto"/>
      <w:outlineLvl w:val="2"/>
    </w:pPr>
    <w:rPr>
      <w:rFonts w:ascii="宋体"/>
      <w:b/>
      <w:lang w:val="x-none" w:eastAsia="x-none"/>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1"/>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1"/>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1"/>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1"/>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6A1E53"/>
    <w:rPr>
      <w:rFonts w:ascii="Arial" w:eastAsia="黑体" w:hAnsi="Arial"/>
      <w:b/>
      <w:sz w:val="32"/>
      <w:szCs w:val="32"/>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490934"/>
    <w:rPr>
      <w:rFonts w:ascii="宋体" w:hAnsi="Arial"/>
      <w:b/>
      <w:color w:val="000000"/>
      <w:kern w:val="2"/>
      <w:sz w:val="24"/>
      <w:szCs w:val="24"/>
    </w:rPr>
  </w:style>
  <w:style w:type="paragraph" w:styleId="a3">
    <w:name w:val="Normal Indent"/>
    <w:basedOn w:val="a2"/>
    <w:uiPriority w:val="99"/>
    <w:semiHidden/>
    <w:unhideWhenUsed/>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490934"/>
    <w:rPr>
      <w:rFonts w:ascii="宋体"/>
      <w:b/>
      <w:kern w:val="2"/>
      <w:sz w:val="21"/>
      <w:szCs w:val="24"/>
      <w:lang w:val="x-none" w:eastAsia="x-none"/>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
    <w:unhideWhenUsed/>
    <w:rsid w:val="00BC2C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9"/>
    <w:uiPriority w:val="99"/>
    <w:rsid w:val="00BC2CB4"/>
    <w:rPr>
      <w:kern w:val="2"/>
      <w:sz w:val="18"/>
      <w:szCs w:val="18"/>
    </w:rPr>
  </w:style>
  <w:style w:type="paragraph" w:styleId="aa">
    <w:name w:val="footer"/>
    <w:basedOn w:val="a2"/>
    <w:link w:val="Char0"/>
    <w:uiPriority w:val="99"/>
    <w:unhideWhenUsed/>
    <w:rsid w:val="00BC2CB4"/>
    <w:pPr>
      <w:tabs>
        <w:tab w:val="center" w:pos="4153"/>
        <w:tab w:val="right" w:pos="8306"/>
      </w:tabs>
      <w:snapToGrid w:val="0"/>
    </w:pPr>
    <w:rPr>
      <w:sz w:val="18"/>
      <w:szCs w:val="18"/>
    </w:rPr>
  </w:style>
  <w:style w:type="character" w:customStyle="1" w:styleId="Char0">
    <w:name w:val="页脚 Char"/>
    <w:basedOn w:val="a4"/>
    <w:link w:val="aa"/>
    <w:uiPriority w:val="99"/>
    <w:rsid w:val="00BC2CB4"/>
    <w:rPr>
      <w:kern w:val="2"/>
      <w:sz w:val="18"/>
      <w:szCs w:val="18"/>
    </w:rPr>
  </w:style>
  <w:style w:type="paragraph" w:customStyle="1" w:styleId="a0">
    <w:name w:val="图号"/>
    <w:basedOn w:val="a2"/>
    <w:next w:val="a2"/>
    <w:rsid w:val="00BC2CB4"/>
    <w:pPr>
      <w:numPr>
        <w:numId w:val="3"/>
      </w:numPr>
      <w:spacing w:beforeLines="50" w:afterLines="50"/>
      <w:jc w:val="center"/>
    </w:pPr>
    <w:rPr>
      <w:rFonts w:ascii="Arial" w:hAnsi="Arial"/>
      <w:b/>
      <w:szCs w:val="21"/>
    </w:rPr>
  </w:style>
  <w:style w:type="paragraph" w:customStyle="1" w:styleId="a1">
    <w:name w:val="表号"/>
    <w:basedOn w:val="a2"/>
    <w:next w:val="a2"/>
    <w:rsid w:val="00BC2CB4"/>
    <w:pPr>
      <w:numPr>
        <w:numId w:val="4"/>
      </w:numPr>
      <w:spacing w:beforeLines="50" w:afterLines="50"/>
      <w:jc w:val="center"/>
    </w:pPr>
    <w:rPr>
      <w:rFonts w:ascii="Arial" w:hAnsi="Arial"/>
      <w:b/>
      <w:szCs w:val="21"/>
    </w:rPr>
  </w:style>
  <w:style w:type="paragraph" w:customStyle="1" w:styleId="ab">
    <w:name w:val="封面表格文本"/>
    <w:basedOn w:val="a2"/>
    <w:rsid w:val="00BC2CB4"/>
    <w:pPr>
      <w:jc w:val="center"/>
    </w:pPr>
    <w:rPr>
      <w:b/>
      <w:bCs/>
      <w:sz w:val="24"/>
      <w:szCs w:val="24"/>
    </w:rPr>
  </w:style>
  <w:style w:type="paragraph" w:customStyle="1" w:styleId="ac">
    <w:name w:val="封面文档标题"/>
    <w:basedOn w:val="a2"/>
    <w:rsid w:val="00BC2CB4"/>
    <w:pPr>
      <w:jc w:val="center"/>
    </w:pPr>
    <w:rPr>
      <w:rFonts w:ascii="Arial" w:hAnsi="Arial" w:cs="Arial"/>
      <w:b/>
      <w:bCs/>
      <w:sz w:val="56"/>
      <w:szCs w:val="56"/>
    </w:rPr>
  </w:style>
  <w:style w:type="paragraph" w:customStyle="1" w:styleId="ad">
    <w:name w:val="缺省文本"/>
    <w:basedOn w:val="a2"/>
    <w:rsid w:val="00BC2CB4"/>
    <w:rPr>
      <w:sz w:val="24"/>
      <w:szCs w:val="24"/>
    </w:rPr>
  </w:style>
  <w:style w:type="paragraph" w:customStyle="1" w:styleId="ae">
    <w:name w:val="封面华为技术"/>
    <w:basedOn w:val="a2"/>
    <w:rsid w:val="00BC2CB4"/>
    <w:pPr>
      <w:spacing w:line="360" w:lineRule="auto"/>
      <w:jc w:val="center"/>
    </w:pPr>
    <w:rPr>
      <w:rFonts w:ascii="黑体" w:eastAsia="黑体" w:cs="黑体"/>
      <w:b/>
      <w:bCs/>
      <w:sz w:val="32"/>
      <w:szCs w:val="32"/>
    </w:rPr>
  </w:style>
  <w:style w:type="paragraph" w:customStyle="1" w:styleId="af">
    <w:name w:val="表格文本"/>
    <w:basedOn w:val="a2"/>
    <w:rsid w:val="00BC2CB4"/>
    <w:pPr>
      <w:tabs>
        <w:tab w:val="decimal" w:pos="0"/>
      </w:tabs>
    </w:pPr>
    <w:rPr>
      <w:sz w:val="24"/>
      <w:szCs w:val="24"/>
    </w:rPr>
  </w:style>
  <w:style w:type="paragraph" w:customStyle="1" w:styleId="af0">
    <w:name w:val="修订记录"/>
    <w:basedOn w:val="a2"/>
    <w:rsid w:val="00BC2CB4"/>
    <w:pPr>
      <w:pageBreakBefore/>
      <w:spacing w:before="300" w:after="150"/>
      <w:jc w:val="center"/>
    </w:pPr>
    <w:rPr>
      <w:rFonts w:ascii="黑体" w:eastAsia="黑体" w:cs="黑体"/>
      <w:sz w:val="30"/>
      <w:szCs w:val="30"/>
    </w:rPr>
  </w:style>
  <w:style w:type="paragraph" w:styleId="af1">
    <w:name w:val="Balloon Text"/>
    <w:basedOn w:val="a2"/>
    <w:link w:val="Char1"/>
    <w:semiHidden/>
    <w:rsid w:val="00BC2CB4"/>
    <w:rPr>
      <w:sz w:val="18"/>
      <w:szCs w:val="18"/>
    </w:rPr>
  </w:style>
  <w:style w:type="character" w:customStyle="1" w:styleId="Char1">
    <w:name w:val="批注框文本 Char"/>
    <w:basedOn w:val="a4"/>
    <w:link w:val="af1"/>
    <w:semiHidden/>
    <w:rsid w:val="00BC2CB4"/>
    <w:rPr>
      <w:sz w:val="18"/>
      <w:szCs w:val="18"/>
    </w:rPr>
  </w:style>
  <w:style w:type="paragraph" w:styleId="10">
    <w:name w:val="toc 1"/>
    <w:basedOn w:val="a2"/>
    <w:next w:val="a2"/>
    <w:autoRedefine/>
    <w:uiPriority w:val="39"/>
    <w:rsid w:val="00BC2CB4"/>
    <w:pPr>
      <w:tabs>
        <w:tab w:val="left" w:pos="453"/>
        <w:tab w:val="right" w:leader="dot" w:pos="8931"/>
      </w:tabs>
      <w:spacing w:line="220" w:lineRule="exact"/>
    </w:pPr>
    <w:rPr>
      <w:sz w:val="18"/>
    </w:rPr>
  </w:style>
  <w:style w:type="character" w:styleId="af2">
    <w:name w:val="Hyperlink"/>
    <w:uiPriority w:val="99"/>
    <w:rsid w:val="00BC2CB4"/>
    <w:rPr>
      <w:color w:val="0000FF"/>
      <w:u w:val="single"/>
    </w:rPr>
  </w:style>
  <w:style w:type="paragraph" w:customStyle="1" w:styleId="af3">
    <w:name w:val="摘要"/>
    <w:basedOn w:val="a2"/>
    <w:rsid w:val="00BC2CB4"/>
    <w:pPr>
      <w:tabs>
        <w:tab w:val="left" w:pos="907"/>
      </w:tabs>
      <w:spacing w:line="360" w:lineRule="auto"/>
      <w:ind w:left="879" w:hanging="879"/>
      <w:jc w:val="both"/>
    </w:pPr>
    <w:rPr>
      <w:szCs w:val="21"/>
    </w:rPr>
  </w:style>
  <w:style w:type="paragraph" w:customStyle="1" w:styleId="af4">
    <w:name w:val="关键词"/>
    <w:basedOn w:val="a2"/>
    <w:rsid w:val="00BC2CB4"/>
    <w:pPr>
      <w:tabs>
        <w:tab w:val="left" w:pos="907"/>
      </w:tabs>
      <w:spacing w:line="360" w:lineRule="auto"/>
      <w:ind w:left="879" w:hanging="879"/>
      <w:jc w:val="both"/>
    </w:pPr>
    <w:rPr>
      <w:szCs w:val="21"/>
    </w:rPr>
  </w:style>
  <w:style w:type="paragraph" w:customStyle="1" w:styleId="af5">
    <w:name w:val="文档标题"/>
    <w:basedOn w:val="a2"/>
    <w:rsid w:val="00BC2CB4"/>
    <w:pPr>
      <w:tabs>
        <w:tab w:val="left" w:pos="0"/>
      </w:tabs>
      <w:spacing w:before="300" w:after="300"/>
      <w:jc w:val="center"/>
    </w:pPr>
    <w:rPr>
      <w:rFonts w:ascii="Arial" w:hAnsi="Arial" w:cs="Arial"/>
      <w:sz w:val="30"/>
      <w:szCs w:val="30"/>
    </w:rPr>
  </w:style>
  <w:style w:type="table" w:styleId="af6">
    <w:name w:val="Table Grid"/>
    <w:basedOn w:val="a5"/>
    <w:rsid w:val="00BC2CB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2"/>
    <w:autoRedefine/>
    <w:rsid w:val="00BC2CB4"/>
    <w:pPr>
      <w:jc w:val="center"/>
    </w:pPr>
    <w:rPr>
      <w:rFonts w:ascii="Arial" w:hAnsi="Arial"/>
      <w:b/>
      <w:szCs w:val="21"/>
    </w:rPr>
  </w:style>
  <w:style w:type="character" w:customStyle="1" w:styleId="Char2">
    <w:name w:val="表头样式 Char"/>
    <w:link w:val="af7"/>
    <w:rsid w:val="00BC2CB4"/>
    <w:rPr>
      <w:rFonts w:ascii="Arial" w:hAnsi="Arial"/>
      <w:b/>
      <w:sz w:val="21"/>
      <w:szCs w:val="21"/>
    </w:rPr>
  </w:style>
  <w:style w:type="paragraph" w:styleId="20">
    <w:name w:val="toc 2"/>
    <w:basedOn w:val="a2"/>
    <w:next w:val="a2"/>
    <w:autoRedefine/>
    <w:uiPriority w:val="39"/>
    <w:rsid w:val="00BC2CB4"/>
    <w:pPr>
      <w:tabs>
        <w:tab w:val="left" w:pos="1050"/>
        <w:tab w:val="right" w:leader="dot" w:pos="8925"/>
      </w:tabs>
      <w:spacing w:line="220" w:lineRule="atLeast"/>
      <w:ind w:leftChars="200" w:left="420"/>
    </w:pPr>
    <w:rPr>
      <w:sz w:val="18"/>
    </w:rPr>
  </w:style>
  <w:style w:type="paragraph" w:customStyle="1" w:styleId="af8">
    <w:name w:val="页眉密级样式"/>
    <w:basedOn w:val="a2"/>
    <w:rsid w:val="00BC2CB4"/>
    <w:pPr>
      <w:jc w:val="right"/>
    </w:pPr>
    <w:rPr>
      <w:sz w:val="18"/>
    </w:rPr>
  </w:style>
  <w:style w:type="paragraph" w:customStyle="1" w:styleId="af9">
    <w:name w:val="页眉文档名称样式"/>
    <w:basedOn w:val="a2"/>
    <w:rsid w:val="00BC2CB4"/>
    <w:rPr>
      <w:sz w:val="18"/>
    </w:rPr>
  </w:style>
  <w:style w:type="paragraph" w:customStyle="1" w:styleId="afa">
    <w:name w:val="页脚样式"/>
    <w:basedOn w:val="a2"/>
    <w:rsid w:val="00BC2CB4"/>
    <w:pPr>
      <w:spacing w:before="90"/>
    </w:pPr>
    <w:rPr>
      <w:sz w:val="18"/>
    </w:rPr>
  </w:style>
  <w:style w:type="paragraph" w:styleId="afb">
    <w:name w:val="Document Map"/>
    <w:basedOn w:val="a2"/>
    <w:link w:val="Char3"/>
    <w:semiHidden/>
    <w:rsid w:val="00BC2CB4"/>
    <w:pPr>
      <w:shd w:val="clear" w:color="auto" w:fill="000080"/>
    </w:pPr>
  </w:style>
  <w:style w:type="character" w:customStyle="1" w:styleId="Char3">
    <w:name w:val="文档结构图 Char"/>
    <w:basedOn w:val="a4"/>
    <w:link w:val="afb"/>
    <w:semiHidden/>
    <w:rsid w:val="00BC2CB4"/>
    <w:rPr>
      <w:sz w:val="21"/>
      <w:shd w:val="clear" w:color="auto" w:fill="000080"/>
    </w:rPr>
  </w:style>
  <w:style w:type="paragraph" w:styleId="30">
    <w:name w:val="toc 3"/>
    <w:basedOn w:val="a2"/>
    <w:next w:val="a2"/>
    <w:autoRedefine/>
    <w:uiPriority w:val="39"/>
    <w:rsid w:val="00BC2CB4"/>
    <w:pPr>
      <w:spacing w:line="220" w:lineRule="exact"/>
      <w:ind w:leftChars="400" w:left="400"/>
    </w:pPr>
    <w:rPr>
      <w:sz w:val="18"/>
    </w:rPr>
  </w:style>
  <w:style w:type="paragraph" w:customStyle="1" w:styleId="afc">
    <w:name w:val="表格文本居中"/>
    <w:basedOn w:val="a2"/>
    <w:rsid w:val="00BC2CB4"/>
    <w:pPr>
      <w:jc w:val="center"/>
    </w:pPr>
  </w:style>
  <w:style w:type="paragraph" w:customStyle="1" w:styleId="afd">
    <w:name w:val="编写建议"/>
    <w:basedOn w:val="a2"/>
    <w:autoRedefine/>
    <w:rsid w:val="00BC2CB4"/>
    <w:pPr>
      <w:spacing w:line="360" w:lineRule="auto"/>
      <w:ind w:firstLineChars="200" w:firstLine="420"/>
    </w:pPr>
    <w:rPr>
      <w:rFonts w:ascii="宋体" w:hAnsi="宋体"/>
      <w:i/>
      <w:iCs/>
      <w:color w:val="3366FF"/>
      <w:szCs w:val="24"/>
    </w:rPr>
  </w:style>
  <w:style w:type="paragraph" w:customStyle="1" w:styleId="Char4">
    <w:name w:val="编写建议 Char"/>
    <w:basedOn w:val="a2"/>
    <w:link w:val="CharChar"/>
    <w:rsid w:val="00BC2CB4"/>
    <w:pPr>
      <w:keepNext/>
      <w:widowControl/>
      <w:spacing w:line="360" w:lineRule="auto"/>
      <w:ind w:left="1134"/>
    </w:pPr>
    <w:rPr>
      <w:rFonts w:cs="Arial"/>
      <w:i/>
      <w:color w:val="0000FF"/>
      <w:szCs w:val="21"/>
    </w:rPr>
  </w:style>
  <w:style w:type="character" w:customStyle="1" w:styleId="CharChar">
    <w:name w:val="编写建议 Char Char"/>
    <w:link w:val="Char4"/>
    <w:rsid w:val="00BC2CB4"/>
    <w:rPr>
      <w:rFonts w:cs="Arial"/>
      <w:i/>
      <w:color w:val="0000FF"/>
      <w:sz w:val="21"/>
      <w:szCs w:val="21"/>
    </w:rPr>
  </w:style>
  <w:style w:type="paragraph" w:styleId="a">
    <w:name w:val="List Bullet"/>
    <w:basedOn w:val="a2"/>
    <w:autoRedefine/>
    <w:rsid w:val="00BC2CB4"/>
    <w:pPr>
      <w:numPr>
        <w:numId w:val="5"/>
      </w:numPr>
    </w:pPr>
    <w:rPr>
      <w:sz w:val="20"/>
    </w:rPr>
  </w:style>
  <w:style w:type="paragraph" w:customStyle="1" w:styleId="afe">
    <w:name w:val="文档编号"/>
    <w:basedOn w:val="a2"/>
    <w:next w:val="a2"/>
    <w:rsid w:val="00BC2CB4"/>
    <w:pPr>
      <w:autoSpaceDE/>
      <w:autoSpaceDN/>
      <w:spacing w:line="360" w:lineRule="auto"/>
      <w:jc w:val="center"/>
    </w:pPr>
    <w:rPr>
      <w:rFonts w:ascii="宋体"/>
      <w:sz w:val="20"/>
      <w:szCs w:val="24"/>
    </w:rPr>
  </w:style>
  <w:style w:type="paragraph" w:styleId="aff">
    <w:name w:val="Body Text"/>
    <w:basedOn w:val="a2"/>
    <w:link w:val="Char5"/>
    <w:uiPriority w:val="99"/>
    <w:semiHidden/>
    <w:unhideWhenUsed/>
    <w:rsid w:val="006A1E53"/>
    <w:pPr>
      <w:spacing w:after="120"/>
    </w:pPr>
  </w:style>
  <w:style w:type="character" w:customStyle="1" w:styleId="Char5">
    <w:name w:val="正文文本 Char"/>
    <w:basedOn w:val="a4"/>
    <w:link w:val="aff"/>
    <w:uiPriority w:val="99"/>
    <w:semiHidden/>
    <w:rsid w:val="006A1E53"/>
    <w:rPr>
      <w:sz w:val="21"/>
    </w:rPr>
  </w:style>
  <w:style w:type="paragraph" w:styleId="aff0">
    <w:name w:val="Body Text First Indent"/>
    <w:basedOn w:val="aff"/>
    <w:link w:val="Char6"/>
    <w:rsid w:val="006A1E53"/>
    <w:pPr>
      <w:widowControl/>
      <w:autoSpaceDE/>
      <w:autoSpaceDN/>
      <w:adjustRightInd/>
      <w:ind w:firstLineChars="100" w:firstLine="420"/>
    </w:pPr>
    <w:rPr>
      <w:rFonts w:ascii="宋体"/>
      <w:kern w:val="2"/>
      <w:sz w:val="22"/>
    </w:rPr>
  </w:style>
  <w:style w:type="character" w:customStyle="1" w:styleId="Char6">
    <w:name w:val="正文首行缩进 Char"/>
    <w:basedOn w:val="Char5"/>
    <w:link w:val="aff0"/>
    <w:rsid w:val="006A1E53"/>
    <w:rPr>
      <w:rFonts w:ascii="宋体"/>
      <w:kern w:val="2"/>
      <w:sz w:val="22"/>
    </w:rPr>
  </w:style>
  <w:style w:type="paragraph" w:customStyle="1" w:styleId="aff1">
    <w:name w:val="目录页编号文本样式"/>
    <w:basedOn w:val="a2"/>
    <w:rsid w:val="00C734AB"/>
    <w:pPr>
      <w:spacing w:line="36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871928">
      <w:bodyDiv w:val="1"/>
      <w:marLeft w:val="0"/>
      <w:marRight w:val="0"/>
      <w:marTop w:val="0"/>
      <w:marBottom w:val="0"/>
      <w:divBdr>
        <w:top w:val="none" w:sz="0" w:space="0" w:color="auto"/>
        <w:left w:val="none" w:sz="0" w:space="0" w:color="auto"/>
        <w:bottom w:val="none" w:sz="0" w:space="0" w:color="auto"/>
        <w:right w:val="none" w:sz="0" w:space="0" w:color="auto"/>
      </w:divBdr>
    </w:div>
    <w:div w:id="18219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n-d.gtadata.com:8080/svn/&#36807;&#31243;&#36164;&#2013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827</Words>
  <Characters>4715</Characters>
  <Application>Microsoft Office Word</Application>
  <DocSecurity>0</DocSecurity>
  <Lines>39</Lines>
  <Paragraphs>11</Paragraphs>
  <ScaleCrop>false</ScaleCrop>
  <Company>gta</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EPG组织运作章程</dc:title>
  <dc:subject/>
  <dc:creator>jianmin.du@gtafe.com</dc:creator>
  <cp:keywords/>
  <dc:description/>
  <cp:lastModifiedBy>gta</cp:lastModifiedBy>
  <cp:revision>39</cp:revision>
  <dcterms:created xsi:type="dcterms:W3CDTF">2014-10-20T07:47:00Z</dcterms:created>
  <dcterms:modified xsi:type="dcterms:W3CDTF">2016-11-17T02:08:00Z</dcterms:modified>
</cp:coreProperties>
</file>