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BC2CB4" w:rsidTr="00BC2CB4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082141">
            <w:pPr>
              <w:pStyle w:val="afe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深圳市国泰安</w:t>
            </w:r>
            <w:r w:rsidR="00082141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BC2CB4" w:rsidTr="00BC2CB4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BC2CB4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2CB4" w:rsidRPr="007346DC" w:rsidRDefault="00BC2CB4" w:rsidP="00BC2CB4">
            <w:pPr>
              <w:pStyle w:val="afe"/>
              <w:rPr>
                <w:rFonts w:ascii="楷体_GB2312" w:eastAsia="楷体_GB2312"/>
                <w:kern w:val="2"/>
                <w:sz w:val="24"/>
              </w:rPr>
            </w:pPr>
            <w:r w:rsidRPr="007346DC">
              <w:rPr>
                <w:rFonts w:ascii="楷体_GB2312" w:eastAsia="楷体_GB2312" w:hint="eastAsia"/>
                <w:kern w:val="2"/>
                <w:sz w:val="24"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2CB4" w:rsidRPr="007346DC" w:rsidRDefault="00BC2CB4" w:rsidP="00BC2CB4">
            <w:pPr>
              <w:jc w:val="center"/>
              <w:rPr>
                <w:rFonts w:ascii="楷体_GB2312" w:eastAsia="楷体_GB2312"/>
              </w:rPr>
            </w:pPr>
            <w:r w:rsidRPr="007346DC">
              <w:rPr>
                <w:rFonts w:ascii="楷体_GB2312" w:eastAsia="楷体_GB2312" w:hint="eastAsia"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C2CB4" w:rsidRPr="007346DC" w:rsidRDefault="00BC2CB4" w:rsidP="00B03491">
            <w:pPr>
              <w:jc w:val="center"/>
              <w:rPr>
                <w:rFonts w:ascii="楷体_GB2312" w:eastAsia="楷体_GB2312"/>
              </w:rPr>
            </w:pPr>
            <w:r w:rsidRPr="007346DC">
              <w:rPr>
                <w:rFonts w:ascii="楷体_GB2312" w:eastAsia="楷体_GB2312" w:hint="eastAsia"/>
              </w:rPr>
              <w:t>共</w:t>
            </w:r>
            <w:r w:rsidR="00B03491">
              <w:rPr>
                <w:rFonts w:ascii="楷体_GB2312" w:eastAsia="楷体_GB2312" w:hint="eastAsia"/>
              </w:rPr>
              <w:t>10</w:t>
            </w:r>
            <w:r w:rsidRPr="007346DC">
              <w:rPr>
                <w:rFonts w:ascii="楷体_GB2312" w:eastAsia="楷体_GB2312" w:hint="eastAsia"/>
              </w:rPr>
              <w:t>页</w:t>
            </w:r>
          </w:p>
        </w:tc>
      </w:tr>
      <w:tr w:rsidR="00BC2CB4" w:rsidTr="00BC2CB4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C2CB4" w:rsidRDefault="00BC2CB4" w:rsidP="00BC2CB4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C2CB4" w:rsidRPr="007346DC" w:rsidRDefault="00BC2CB4" w:rsidP="00F22339">
            <w:pPr>
              <w:jc w:val="center"/>
              <w:rPr>
                <w:rFonts w:ascii="楷体_GB2312" w:eastAsia="楷体_GB2312"/>
              </w:rPr>
            </w:pPr>
            <w:r w:rsidRPr="007346DC">
              <w:rPr>
                <w:rFonts w:ascii="楷体_GB2312" w:eastAsia="楷体_GB2312" w:hint="eastAsia"/>
              </w:rPr>
              <w:t>文档编号:</w:t>
            </w:r>
            <w:r w:rsidRPr="007346DC">
              <w:rPr>
                <w:rFonts w:hint="eastAsia"/>
              </w:rPr>
              <w:t xml:space="preserve"> </w:t>
            </w:r>
          </w:p>
        </w:tc>
      </w:tr>
    </w:tbl>
    <w:p w:rsidR="00BC2CB4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E523D3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510C08" w:rsidRDefault="00F22339" w:rsidP="00F22339">
      <w:pPr>
        <w:pStyle w:val="ac"/>
        <w:rPr>
          <w:rFonts w:ascii="宋体" w:hAnsi="宋体"/>
          <w:sz w:val="24"/>
          <w:szCs w:val="24"/>
        </w:rPr>
      </w:pPr>
      <w:r>
        <w:rPr>
          <w:rFonts w:hint="eastAsia"/>
          <w:sz w:val="44"/>
          <w:szCs w:val="44"/>
        </w:rPr>
        <w:t>大项目阶段实施体系建立方案</w:t>
      </w:r>
    </w:p>
    <w:p w:rsidR="00BC2CB4" w:rsidRPr="00510C08" w:rsidRDefault="00BC2CB4" w:rsidP="00510C08">
      <w:pPr>
        <w:widowControl/>
        <w:autoSpaceDE/>
        <w:autoSpaceDN/>
        <w:adjustRightInd/>
        <w:spacing w:line="360" w:lineRule="auto"/>
        <w:jc w:val="center"/>
        <w:rPr>
          <w:rFonts w:ascii="宋体" w:hAnsi="宋体"/>
          <w:sz w:val="24"/>
          <w:szCs w:val="24"/>
        </w:rPr>
      </w:pPr>
    </w:p>
    <w:tbl>
      <w:tblPr>
        <w:tblW w:w="9796" w:type="dxa"/>
        <w:jc w:val="center"/>
        <w:tblInd w:w="963" w:type="dxa"/>
        <w:tblLook w:val="04A0" w:firstRow="1" w:lastRow="0" w:firstColumn="1" w:lastColumn="0" w:noHBand="0" w:noVBand="1"/>
      </w:tblPr>
      <w:tblGrid>
        <w:gridCol w:w="2124"/>
        <w:gridCol w:w="2641"/>
        <w:gridCol w:w="2209"/>
        <w:gridCol w:w="2822"/>
      </w:tblGrid>
      <w:tr w:rsidR="00BC2CB4" w:rsidTr="00F22339">
        <w:trPr>
          <w:trHeight w:val="739"/>
          <w:jc w:val="center"/>
        </w:trPr>
        <w:tc>
          <w:tcPr>
            <w:tcW w:w="2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拟制</w:t>
            </w:r>
          </w:p>
        </w:tc>
        <w:tc>
          <w:tcPr>
            <w:tcW w:w="2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  <w:tc>
          <w:tcPr>
            <w:tcW w:w="2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2CB4" w:rsidRPr="00331FF1" w:rsidRDefault="00BC2CB4" w:rsidP="007E423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</w:tr>
      <w:tr w:rsidR="00BC2CB4" w:rsidTr="00BC2CB4">
        <w:trPr>
          <w:trHeight w:val="637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审核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</w:tr>
      <w:tr w:rsidR="00BC2CB4" w:rsidTr="00BC2CB4">
        <w:trPr>
          <w:trHeight w:val="648"/>
          <w:jc w:val="center"/>
        </w:trPr>
        <w:tc>
          <w:tcPr>
            <w:tcW w:w="21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C2CB4" w:rsidRDefault="00BC2CB4" w:rsidP="00BC2CB4">
            <w:pPr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批准</w:t>
            </w: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b/>
                <w:color w:val="000000"/>
                <w:kern w:val="2"/>
                <w:szCs w:val="21"/>
              </w:rPr>
            </w:pPr>
            <w:r w:rsidRPr="00331FF1">
              <w:rPr>
                <w:rFonts w:hAnsi="宋体" w:cs="宋体" w:hint="eastAsia"/>
                <w:b/>
                <w:color w:val="000000"/>
                <w:kern w:val="2"/>
                <w:szCs w:val="21"/>
              </w:rPr>
              <w:t>日期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C2CB4" w:rsidRPr="00331FF1" w:rsidRDefault="00BC2CB4" w:rsidP="00BC2CB4">
            <w:pPr>
              <w:jc w:val="center"/>
              <w:rPr>
                <w:rFonts w:hAnsi="宋体" w:cs="宋体"/>
                <w:color w:val="000000"/>
                <w:kern w:val="2"/>
                <w:szCs w:val="21"/>
              </w:rPr>
            </w:pPr>
          </w:p>
        </w:tc>
      </w:tr>
    </w:tbl>
    <w:p w:rsidR="00BC2CB4" w:rsidRPr="00E523D3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E523D3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E523D3" w:rsidRDefault="00BC2CB4" w:rsidP="00BC2CB4">
      <w:pPr>
        <w:pStyle w:val="ac"/>
        <w:spacing w:line="360" w:lineRule="auto"/>
        <w:rPr>
          <w:rFonts w:ascii="微软雅黑" w:eastAsia="微软雅黑" w:hAnsi="微软雅黑" w:cs="Times New Roman"/>
          <w:b w:val="0"/>
          <w:sz w:val="44"/>
          <w:szCs w:val="44"/>
        </w:rPr>
      </w:pPr>
    </w:p>
    <w:p w:rsidR="00BC2CB4" w:rsidRPr="00105828" w:rsidRDefault="00BC2CB4" w:rsidP="00BC2CB4">
      <w:pPr>
        <w:pStyle w:val="ae"/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7A169A78" wp14:editId="5030F2BE">
            <wp:extent cx="1476375" cy="485775"/>
            <wp:effectExtent l="0" t="0" r="0" b="0"/>
            <wp:docPr id="1" name="图片 1" descr="lingshi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ingshi副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B4" w:rsidRPr="00E523D3" w:rsidRDefault="00BC2CB4" w:rsidP="00BC2CB4">
      <w:pPr>
        <w:pStyle w:val="ae"/>
        <w:rPr>
          <w:rFonts w:ascii="Times New Roman" w:eastAsia="宋体" w:cs="Times New Roman"/>
          <w:sz w:val="24"/>
          <w:szCs w:val="24"/>
        </w:rPr>
      </w:pPr>
      <w:r w:rsidRPr="00E523D3">
        <w:rPr>
          <w:rFonts w:ascii="Times New Roman" w:eastAsia="宋体" w:cs="Times New Roman" w:hint="eastAsia"/>
          <w:sz w:val="24"/>
          <w:szCs w:val="24"/>
        </w:rPr>
        <w:t>国泰安</w:t>
      </w:r>
      <w:r w:rsidR="00082141">
        <w:rPr>
          <w:rFonts w:ascii="Times New Roman" w:eastAsia="宋体" w:cs="Times New Roman" w:hint="eastAsia"/>
          <w:sz w:val="24"/>
          <w:szCs w:val="24"/>
        </w:rPr>
        <w:t>教育</w:t>
      </w:r>
      <w:r w:rsidRPr="00E523D3">
        <w:rPr>
          <w:rFonts w:ascii="Times New Roman" w:eastAsia="宋体" w:cs="Times New Roman" w:hint="eastAsia"/>
          <w:sz w:val="24"/>
          <w:szCs w:val="24"/>
        </w:rPr>
        <w:t>技术</w:t>
      </w:r>
      <w:r w:rsidR="00082141">
        <w:rPr>
          <w:rFonts w:ascii="Times New Roman" w:eastAsia="宋体" w:cs="Times New Roman" w:hint="eastAsia"/>
          <w:sz w:val="24"/>
          <w:szCs w:val="24"/>
        </w:rPr>
        <w:t>股份有限公司</w:t>
      </w:r>
    </w:p>
    <w:p w:rsidR="00BC2CB4" w:rsidRPr="00E523D3" w:rsidRDefault="00BC2CB4" w:rsidP="00BC2CB4">
      <w:pPr>
        <w:pStyle w:val="ab"/>
        <w:rPr>
          <w:rFonts w:ascii="Arial" w:hAnsi="Arial"/>
          <w:b w:val="0"/>
          <w:bCs w:val="0"/>
          <w:sz w:val="21"/>
          <w:szCs w:val="21"/>
        </w:rPr>
      </w:pPr>
      <w:r w:rsidRPr="00E523D3">
        <w:rPr>
          <w:rFonts w:ascii="Arial" w:hAnsi="Arial" w:hint="eastAsia"/>
          <w:b w:val="0"/>
          <w:bCs w:val="0"/>
          <w:sz w:val="21"/>
          <w:szCs w:val="21"/>
        </w:rPr>
        <w:t>版权所有</w:t>
      </w:r>
      <w:r w:rsidRPr="00E523D3">
        <w:rPr>
          <w:rFonts w:ascii="Arial" w:hAnsi="Arial"/>
          <w:b w:val="0"/>
          <w:bCs w:val="0"/>
          <w:sz w:val="21"/>
          <w:szCs w:val="21"/>
        </w:rPr>
        <w:t xml:space="preserve">  </w:t>
      </w:r>
      <w:r w:rsidRPr="00E523D3">
        <w:rPr>
          <w:rFonts w:ascii="Arial" w:hAnsi="Arial" w:hint="eastAsia"/>
          <w:b w:val="0"/>
          <w:bCs w:val="0"/>
          <w:sz w:val="21"/>
          <w:szCs w:val="21"/>
        </w:rPr>
        <w:t>侵权必究</w:t>
      </w:r>
    </w:p>
    <w:p w:rsidR="00BC2CB4" w:rsidRPr="00E523D3" w:rsidRDefault="00BC2CB4" w:rsidP="00BC2CB4">
      <w:pPr>
        <w:pStyle w:val="ab"/>
        <w:rPr>
          <w:b w:val="0"/>
        </w:rPr>
      </w:pPr>
      <w:r>
        <w:br w:type="page"/>
      </w:r>
      <w:r w:rsidR="006A1E53" w:rsidRPr="006A1E53">
        <w:rPr>
          <w:rFonts w:ascii="黑体" w:eastAsia="黑体" w:hint="eastAsia"/>
          <w:b w:val="0"/>
          <w:bCs w:val="0"/>
          <w:sz w:val="30"/>
          <w:szCs w:val="20"/>
        </w:rPr>
        <w:lastRenderedPageBreak/>
        <w:t>文档</w:t>
      </w:r>
      <w:r w:rsidRPr="00066D70">
        <w:rPr>
          <w:rFonts w:ascii="黑体" w:eastAsia="黑体" w:hint="eastAsia"/>
          <w:b w:val="0"/>
          <w:bCs w:val="0"/>
          <w:sz w:val="30"/>
          <w:szCs w:val="20"/>
        </w:rPr>
        <w:t>修订记录</w:t>
      </w:r>
    </w:p>
    <w:tbl>
      <w:tblPr>
        <w:tblW w:w="9268" w:type="dxa"/>
        <w:tblInd w:w="93" w:type="dxa"/>
        <w:tblLook w:val="04A0" w:firstRow="1" w:lastRow="0" w:firstColumn="1" w:lastColumn="0" w:noHBand="0" w:noVBand="1"/>
      </w:tblPr>
      <w:tblGrid>
        <w:gridCol w:w="1377"/>
        <w:gridCol w:w="1229"/>
        <w:gridCol w:w="5528"/>
        <w:gridCol w:w="1134"/>
      </w:tblGrid>
      <w:tr w:rsidR="00BC2CB4" w:rsidTr="00BC2CB4">
        <w:trPr>
          <w:trHeight w:val="373"/>
        </w:trPr>
        <w:tc>
          <w:tcPr>
            <w:tcW w:w="13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C2CB4" w:rsidRDefault="00510C08" w:rsidP="00BC2CB4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修订版本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C2CB4" w:rsidRDefault="00510C08" w:rsidP="00BC2CB4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C2CB4" w:rsidRDefault="00BC2CB4" w:rsidP="00BC2CB4">
            <w:pPr>
              <w:ind w:firstLine="420"/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C2CB4" w:rsidRDefault="00BC2CB4" w:rsidP="00BC2CB4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作者</w:t>
            </w:r>
          </w:p>
        </w:tc>
      </w:tr>
      <w:tr w:rsidR="006A1E53" w:rsidTr="00F22339">
        <w:trPr>
          <w:trHeight w:val="455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E53" w:rsidRPr="00714965" w:rsidRDefault="006A1E53" w:rsidP="00510C08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1E53" w:rsidRPr="00714965" w:rsidRDefault="006A1E53" w:rsidP="0058224D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1E53" w:rsidRPr="00714965" w:rsidRDefault="006A1E53" w:rsidP="0058224D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1E53" w:rsidRPr="00714965" w:rsidRDefault="006A1E53" w:rsidP="0058224D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</w:tr>
      <w:tr w:rsidR="00BC2CB4" w:rsidTr="006A1E53">
        <w:trPr>
          <w:trHeight w:val="455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CB4" w:rsidRDefault="00BC2CB4" w:rsidP="00EA7094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2CB4" w:rsidRDefault="00BC2CB4" w:rsidP="00BC2CB4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2CB4" w:rsidRDefault="00BC2CB4" w:rsidP="00BC2CB4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2CB4" w:rsidRPr="00EA7094" w:rsidRDefault="00BC2CB4" w:rsidP="00DF0D2B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</w:tr>
    </w:tbl>
    <w:p w:rsidR="00BC2CB4" w:rsidRDefault="00BC2CB4" w:rsidP="00BC2CB4"/>
    <w:p w:rsidR="00F22339" w:rsidRDefault="00BC2CB4" w:rsidP="00BC2CB4">
      <w:pPr>
        <w:autoSpaceDE/>
        <w:autoSpaceDN/>
        <w:adjustRightInd/>
        <w:jc w:val="center"/>
        <w:rPr>
          <w:noProof/>
        </w:rPr>
      </w:pPr>
      <w:r>
        <w:br w:type="page"/>
      </w:r>
      <w:r w:rsidRPr="00C53A45">
        <w:rPr>
          <w:rFonts w:eastAsia="黑体" w:hint="eastAsia"/>
          <w:b/>
          <w:bCs/>
          <w:kern w:val="2"/>
          <w:sz w:val="36"/>
          <w:szCs w:val="24"/>
        </w:rPr>
        <w:lastRenderedPageBreak/>
        <w:t>目</w:t>
      </w:r>
      <w:r w:rsidRPr="00C53A45">
        <w:rPr>
          <w:rFonts w:eastAsia="黑体" w:hint="eastAsia"/>
          <w:b/>
          <w:bCs/>
          <w:kern w:val="2"/>
          <w:sz w:val="36"/>
          <w:szCs w:val="24"/>
        </w:rPr>
        <w:t xml:space="preserve">  </w:t>
      </w:r>
      <w:r w:rsidRPr="00C53A45">
        <w:rPr>
          <w:rFonts w:eastAsia="黑体" w:hint="eastAsia"/>
          <w:b/>
          <w:bCs/>
          <w:kern w:val="2"/>
          <w:sz w:val="36"/>
          <w:szCs w:val="24"/>
        </w:rPr>
        <w:t>录</w:t>
      </w:r>
      <w:r>
        <w:rPr>
          <w:rFonts w:ascii="宋体" w:hAnsi="宋体"/>
          <w:sz w:val="32"/>
          <w:szCs w:val="32"/>
        </w:rPr>
        <w:fldChar w:fldCharType="begin"/>
      </w:r>
      <w:r w:rsidRPr="00EE4CA3">
        <w:rPr>
          <w:rFonts w:ascii="宋体" w:hAnsi="宋体"/>
          <w:sz w:val="32"/>
          <w:szCs w:val="32"/>
        </w:rPr>
        <w:instrText xml:space="preserve"> TOC \o "1-3" \h \z \u </w:instrText>
      </w:r>
      <w:r>
        <w:rPr>
          <w:rFonts w:ascii="宋体" w:hAnsi="宋体"/>
          <w:sz w:val="32"/>
          <w:szCs w:val="32"/>
        </w:rPr>
        <w:fldChar w:fldCharType="separate"/>
      </w:r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0992" w:history="1">
        <w:r w:rsidR="00F22339" w:rsidRPr="00302158">
          <w:rPr>
            <w:rStyle w:val="af2"/>
            <w:noProof/>
          </w:rPr>
          <w:t>1.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目标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_Toc450150992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3</w:t>
        </w:r>
        <w:r w:rsidR="00F22339">
          <w:rPr>
            <w:noProof/>
            <w:webHidden/>
          </w:rPr>
          <w:fldChar w:fldCharType="end"/>
        </w:r>
      </w:hyperlink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0993" w:history="1">
        <w:r w:rsidR="00F22339" w:rsidRPr="00302158">
          <w:rPr>
            <w:rStyle w:val="af2"/>
            <w:noProof/>
          </w:rPr>
          <w:t>2.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总体要求和原则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_Toc450150993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4</w:t>
        </w:r>
        <w:r w:rsidR="00F22339">
          <w:rPr>
            <w:noProof/>
            <w:webHidden/>
          </w:rPr>
          <w:fldChar w:fldCharType="end"/>
        </w:r>
      </w:hyperlink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0994" w:history="1">
        <w:r w:rsidR="00F22339" w:rsidRPr="00302158">
          <w:rPr>
            <w:rStyle w:val="af2"/>
            <w:noProof/>
          </w:rPr>
          <w:t>3.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范围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_Toc450150994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4</w:t>
        </w:r>
        <w:r w:rsidR="00F22339">
          <w:rPr>
            <w:noProof/>
            <w:webHidden/>
          </w:rPr>
          <w:fldChar w:fldCharType="end"/>
        </w:r>
      </w:hyperlink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0995" w:history="1">
        <w:r w:rsidR="00F22339" w:rsidRPr="00302158">
          <w:rPr>
            <w:rStyle w:val="af2"/>
            <w:noProof/>
          </w:rPr>
          <w:t>4.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流程建立小组组织架构图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_Toc450150995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4</w:t>
        </w:r>
        <w:r w:rsidR="00F22339">
          <w:rPr>
            <w:noProof/>
            <w:webHidden/>
          </w:rPr>
          <w:fldChar w:fldCharType="end"/>
        </w:r>
      </w:hyperlink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0996" w:history="1">
        <w:r w:rsidR="00F22339" w:rsidRPr="00302158">
          <w:rPr>
            <w:rStyle w:val="af2"/>
            <w:noProof/>
          </w:rPr>
          <w:t>5.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角色和职责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_Toc450150996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5</w:t>
        </w:r>
        <w:r w:rsidR="00F22339">
          <w:rPr>
            <w:noProof/>
            <w:webHidden/>
          </w:rPr>
          <w:fldChar w:fldCharType="end"/>
        </w:r>
      </w:hyperlink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0997" w:history="1">
        <w:r w:rsidR="00F22339" w:rsidRPr="00302158">
          <w:rPr>
            <w:rStyle w:val="af2"/>
            <w:noProof/>
          </w:rPr>
          <w:t>6.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关键里程碑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_Toc450150997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5</w:t>
        </w:r>
        <w:r w:rsidR="00F22339">
          <w:rPr>
            <w:noProof/>
            <w:webHidden/>
          </w:rPr>
          <w:fldChar w:fldCharType="end"/>
        </w:r>
      </w:hyperlink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0998" w:history="1">
        <w:r w:rsidR="00F22339" w:rsidRPr="00302158">
          <w:rPr>
            <w:rStyle w:val="af2"/>
            <w:noProof/>
          </w:rPr>
          <w:t>7.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日常运作管理机制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_Toc450150998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6</w:t>
        </w:r>
        <w:r w:rsidR="00F22339">
          <w:rPr>
            <w:noProof/>
            <w:webHidden/>
          </w:rPr>
          <w:fldChar w:fldCharType="end"/>
        </w:r>
      </w:hyperlink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0999" w:history="1">
        <w:r w:rsidR="00F22339" w:rsidRPr="00302158">
          <w:rPr>
            <w:rStyle w:val="af2"/>
            <w:noProof/>
          </w:rPr>
          <w:t>8.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工作产出管理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_Toc450150999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6</w:t>
        </w:r>
        <w:r w:rsidR="00F22339">
          <w:rPr>
            <w:noProof/>
            <w:webHidden/>
          </w:rPr>
          <w:fldChar w:fldCharType="end"/>
        </w:r>
      </w:hyperlink>
    </w:p>
    <w:p w:rsidR="00F22339" w:rsidRDefault="001D7A8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0151000" w:history="1">
        <w:r w:rsidR="00F22339" w:rsidRPr="00302158">
          <w:rPr>
            <w:rStyle w:val="af2"/>
            <w:noProof/>
          </w:rPr>
          <w:t>9.</w:t>
        </w:r>
        <w:r w:rsidR="00F2233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22339" w:rsidRPr="00302158">
          <w:rPr>
            <w:rStyle w:val="af2"/>
            <w:rFonts w:hint="eastAsia"/>
            <w:noProof/>
          </w:rPr>
          <w:t>风险及规避措施</w:t>
        </w:r>
        <w:r w:rsidR="00F22339">
          <w:rPr>
            <w:noProof/>
            <w:webHidden/>
          </w:rPr>
          <w:tab/>
        </w:r>
        <w:r w:rsidR="00F22339">
          <w:rPr>
            <w:noProof/>
            <w:webHidden/>
          </w:rPr>
          <w:fldChar w:fldCharType="begin"/>
        </w:r>
        <w:r w:rsidR="00F22339">
          <w:rPr>
            <w:noProof/>
            <w:webHidden/>
          </w:rPr>
          <w:instrText xml:space="preserve"> PAGEREF _Toc450151000 \h </w:instrText>
        </w:r>
        <w:r w:rsidR="00F22339">
          <w:rPr>
            <w:noProof/>
            <w:webHidden/>
          </w:rPr>
        </w:r>
        <w:r w:rsidR="00F22339">
          <w:rPr>
            <w:noProof/>
            <w:webHidden/>
          </w:rPr>
          <w:fldChar w:fldCharType="separate"/>
        </w:r>
        <w:r w:rsidR="00F22339">
          <w:rPr>
            <w:noProof/>
            <w:webHidden/>
          </w:rPr>
          <w:t>6</w:t>
        </w:r>
        <w:r w:rsidR="00F22339">
          <w:rPr>
            <w:noProof/>
            <w:webHidden/>
          </w:rPr>
          <w:fldChar w:fldCharType="end"/>
        </w:r>
      </w:hyperlink>
    </w:p>
    <w:p w:rsidR="00BC2CB4" w:rsidRDefault="00BC2CB4" w:rsidP="002C4D0E">
      <w:r>
        <w:fldChar w:fldCharType="end"/>
      </w:r>
    </w:p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2C4D0E" w:rsidRDefault="002C4D0E" w:rsidP="002C4D0E"/>
    <w:p w:rsidR="001C3266" w:rsidRPr="006A1E53" w:rsidRDefault="001C3266" w:rsidP="002C4D0E"/>
    <w:p w:rsidR="00C80E21" w:rsidRDefault="00C80E21" w:rsidP="00C80E21">
      <w:pPr>
        <w:pStyle w:val="1"/>
        <w:ind w:left="649" w:hanging="649"/>
      </w:pPr>
      <w:bookmarkStart w:id="0" w:name="_Toc450150992"/>
      <w:r w:rsidRPr="00C80E21">
        <w:rPr>
          <w:rFonts w:hint="eastAsia"/>
        </w:rPr>
        <w:lastRenderedPageBreak/>
        <w:t>目标</w:t>
      </w:r>
      <w:bookmarkEnd w:id="0"/>
    </w:p>
    <w:p w:rsidR="00D0746C" w:rsidRPr="0058224D" w:rsidRDefault="0058224D" w:rsidP="0058224D">
      <w:pPr>
        <w:pStyle w:val="afd"/>
        <w:rPr>
          <w:i w:val="0"/>
          <w:color w:val="000000"/>
          <w:szCs w:val="21"/>
        </w:rPr>
      </w:pPr>
      <w:bookmarkStart w:id="1" w:name="_Toc316638370"/>
      <w:bookmarkStart w:id="2" w:name="_Toc339637511"/>
      <w:r>
        <w:rPr>
          <w:rFonts w:hint="eastAsia"/>
          <w:i w:val="0"/>
          <w:color w:val="000000"/>
          <w:szCs w:val="21"/>
        </w:rPr>
        <w:t>为</w:t>
      </w:r>
      <w:proofErr w:type="gramStart"/>
      <w:r>
        <w:rPr>
          <w:rFonts w:hint="eastAsia"/>
          <w:i w:val="0"/>
          <w:color w:val="000000"/>
          <w:szCs w:val="21"/>
        </w:rPr>
        <w:t>规范国泰安</w:t>
      </w:r>
      <w:proofErr w:type="gramEnd"/>
      <w:r>
        <w:rPr>
          <w:rFonts w:hint="eastAsia"/>
          <w:i w:val="0"/>
          <w:color w:val="000000"/>
          <w:szCs w:val="21"/>
        </w:rPr>
        <w:t>教育技术股份有限公司的大项目售前、售中、售后服务实施体系，加强大项目管控，促进各部门各角色的高效对接及信息对称，提高大项目成功交付。特对大项目全生命周期的体系流程进行梳理与建立。</w:t>
      </w:r>
    </w:p>
    <w:p w:rsidR="008F2B49" w:rsidRPr="00645524" w:rsidRDefault="008F2B49" w:rsidP="00645524">
      <w:pPr>
        <w:pStyle w:val="afd"/>
        <w:ind w:firstLine="422"/>
        <w:rPr>
          <w:b/>
          <w:i w:val="0"/>
          <w:color w:val="000000"/>
          <w:szCs w:val="21"/>
        </w:rPr>
      </w:pPr>
      <w:r w:rsidRPr="00645524">
        <w:rPr>
          <w:rFonts w:hint="eastAsia"/>
          <w:b/>
          <w:i w:val="0"/>
          <w:color w:val="000000"/>
          <w:szCs w:val="21"/>
        </w:rPr>
        <w:t>总体目标</w:t>
      </w:r>
    </w:p>
    <w:p w:rsidR="008F2B49" w:rsidRPr="00755831" w:rsidRDefault="008F2B49" w:rsidP="00755831">
      <w:pPr>
        <w:pStyle w:val="afd"/>
        <w:numPr>
          <w:ilvl w:val="0"/>
          <w:numId w:val="18"/>
        </w:numPr>
        <w:ind w:firstLineChars="0"/>
        <w:jc w:val="both"/>
        <w:rPr>
          <w:i w:val="0"/>
          <w:color w:val="000000"/>
        </w:rPr>
      </w:pPr>
      <w:r>
        <w:rPr>
          <w:rFonts w:hint="eastAsia"/>
          <w:i w:val="0"/>
          <w:color w:val="000000"/>
        </w:rPr>
        <w:t>建立并持续完善适合公司</w:t>
      </w:r>
      <w:r w:rsidR="00755831">
        <w:rPr>
          <w:rFonts w:hint="eastAsia"/>
          <w:i w:val="0"/>
          <w:color w:val="000000"/>
        </w:rPr>
        <w:t>大项目</w:t>
      </w:r>
      <w:r w:rsidRPr="00755831">
        <w:rPr>
          <w:rFonts w:hAnsi="Arial" w:hint="eastAsia"/>
          <w:i w:val="0"/>
          <w:color w:val="000000"/>
          <w:szCs w:val="21"/>
        </w:rPr>
        <w:t>简捷高效的</w:t>
      </w:r>
      <w:r w:rsidR="00755831">
        <w:rPr>
          <w:rFonts w:hAnsi="Arial" w:hint="eastAsia"/>
          <w:i w:val="0"/>
          <w:color w:val="000000"/>
          <w:szCs w:val="21"/>
        </w:rPr>
        <w:t>服务实施</w:t>
      </w:r>
      <w:r w:rsidRPr="00755831">
        <w:rPr>
          <w:rFonts w:hAnsi="Arial" w:hint="eastAsia"/>
          <w:i w:val="0"/>
          <w:color w:val="000000"/>
          <w:szCs w:val="21"/>
        </w:rPr>
        <w:t>体系</w:t>
      </w:r>
      <w:r w:rsidRPr="00755831">
        <w:rPr>
          <w:rFonts w:hint="eastAsia"/>
          <w:i w:val="0"/>
          <w:color w:val="000000"/>
        </w:rPr>
        <w:t>，</w:t>
      </w:r>
      <w:r w:rsidRPr="00755831">
        <w:rPr>
          <w:rFonts w:hAnsi="Arial" w:hint="eastAsia"/>
          <w:i w:val="0"/>
          <w:color w:val="000000"/>
          <w:szCs w:val="21"/>
        </w:rPr>
        <w:t>并使</w:t>
      </w:r>
      <w:r w:rsidRPr="00755831">
        <w:rPr>
          <w:rFonts w:hint="eastAsia"/>
          <w:i w:val="0"/>
          <w:color w:val="000000"/>
        </w:rPr>
        <w:t>之在</w:t>
      </w:r>
      <w:r w:rsidR="00755831">
        <w:rPr>
          <w:rFonts w:hint="eastAsia"/>
          <w:i w:val="0"/>
          <w:color w:val="000000"/>
        </w:rPr>
        <w:t>组织范围内的业务实践中贯彻</w:t>
      </w:r>
      <w:r w:rsidRPr="00755831">
        <w:rPr>
          <w:rFonts w:hint="eastAsia"/>
          <w:i w:val="0"/>
          <w:color w:val="000000"/>
        </w:rPr>
        <w:t>实施</w:t>
      </w:r>
      <w:r w:rsidRPr="00755831">
        <w:rPr>
          <w:rFonts w:hAnsi="Arial" w:hint="eastAsia"/>
          <w:i w:val="0"/>
          <w:color w:val="000000"/>
          <w:szCs w:val="21"/>
        </w:rPr>
        <w:t>，</w:t>
      </w:r>
      <w:r w:rsidRPr="00755831">
        <w:rPr>
          <w:rFonts w:hint="eastAsia"/>
          <w:i w:val="0"/>
          <w:color w:val="000000"/>
        </w:rPr>
        <w:t>在</w:t>
      </w:r>
      <w:r w:rsidR="00755831">
        <w:rPr>
          <w:rFonts w:hint="eastAsia"/>
          <w:i w:val="0"/>
          <w:color w:val="000000"/>
        </w:rPr>
        <w:t>流程体系方面提供有力</w:t>
      </w:r>
      <w:r w:rsidRPr="00755831">
        <w:rPr>
          <w:rFonts w:hint="eastAsia"/>
          <w:i w:val="0"/>
          <w:color w:val="000000"/>
        </w:rPr>
        <w:t>支撑；</w:t>
      </w:r>
    </w:p>
    <w:p w:rsidR="008F2B49" w:rsidRPr="002818F3" w:rsidRDefault="008F2B49" w:rsidP="002818F3">
      <w:pPr>
        <w:pStyle w:val="afd"/>
        <w:numPr>
          <w:ilvl w:val="0"/>
          <w:numId w:val="18"/>
        </w:numPr>
        <w:ind w:firstLineChars="0"/>
        <w:jc w:val="both"/>
        <w:rPr>
          <w:i w:val="0"/>
          <w:color w:val="000000"/>
        </w:rPr>
      </w:pPr>
      <w:r w:rsidRPr="0075328D">
        <w:rPr>
          <w:rFonts w:hAnsi="Arial" w:hint="eastAsia"/>
          <w:i w:val="0"/>
          <w:color w:val="000000"/>
          <w:szCs w:val="21"/>
        </w:rPr>
        <w:t>通过</w:t>
      </w:r>
      <w:r>
        <w:rPr>
          <w:rFonts w:hint="eastAsia"/>
          <w:i w:val="0"/>
          <w:color w:val="000000"/>
        </w:rPr>
        <w:t>系统的</w:t>
      </w:r>
      <w:r w:rsidRPr="0075328D">
        <w:rPr>
          <w:rFonts w:hAnsi="Arial" w:hint="eastAsia"/>
          <w:i w:val="0"/>
          <w:color w:val="000000"/>
          <w:szCs w:val="21"/>
        </w:rPr>
        <w:t>实施，提高</w:t>
      </w:r>
      <w:r w:rsidR="00F13FF6">
        <w:rPr>
          <w:rFonts w:hAnsi="Arial" w:hint="eastAsia"/>
          <w:i w:val="0"/>
          <w:color w:val="000000"/>
          <w:szCs w:val="21"/>
        </w:rPr>
        <w:t>大项目管理规范化</w:t>
      </w:r>
      <w:r w:rsidRPr="00F13FF6">
        <w:rPr>
          <w:rFonts w:hAnsi="Arial" w:hint="eastAsia"/>
          <w:i w:val="0"/>
          <w:color w:val="000000"/>
          <w:szCs w:val="21"/>
        </w:rPr>
        <w:t>，提高</w:t>
      </w:r>
      <w:r w:rsidR="00F13FF6">
        <w:rPr>
          <w:rFonts w:hAnsi="Arial" w:hint="eastAsia"/>
          <w:i w:val="0"/>
          <w:color w:val="000000"/>
          <w:szCs w:val="21"/>
        </w:rPr>
        <w:t>大</w:t>
      </w:r>
      <w:r w:rsidRPr="00F13FF6">
        <w:rPr>
          <w:rFonts w:hAnsi="Arial" w:hint="eastAsia"/>
          <w:i w:val="0"/>
          <w:color w:val="000000"/>
          <w:szCs w:val="21"/>
        </w:rPr>
        <w:t>项目运行的可预见性，</w:t>
      </w:r>
      <w:r w:rsidR="00F13FF6" w:rsidRPr="002818F3">
        <w:rPr>
          <w:rFonts w:hAnsi="Arial" w:hint="eastAsia"/>
          <w:i w:val="0"/>
          <w:color w:val="000000"/>
          <w:szCs w:val="21"/>
        </w:rPr>
        <w:t>提高跨界跨部门团队的协作效率及客户满意度</w:t>
      </w:r>
      <w:r w:rsidR="002818F3">
        <w:rPr>
          <w:rFonts w:hAnsi="Arial" w:hint="eastAsia"/>
          <w:i w:val="0"/>
          <w:color w:val="000000"/>
          <w:szCs w:val="21"/>
        </w:rPr>
        <w:t>；</w:t>
      </w:r>
    </w:p>
    <w:p w:rsidR="00C80E21" w:rsidRPr="002818F3" w:rsidRDefault="002818F3" w:rsidP="002818F3">
      <w:pPr>
        <w:pStyle w:val="afd"/>
        <w:numPr>
          <w:ilvl w:val="0"/>
          <w:numId w:val="18"/>
        </w:numPr>
        <w:ind w:firstLineChars="0"/>
        <w:jc w:val="both"/>
        <w:rPr>
          <w:i w:val="0"/>
          <w:color w:val="000000"/>
        </w:rPr>
      </w:pPr>
      <w:r>
        <w:rPr>
          <w:rFonts w:hAnsi="Arial" w:hint="eastAsia"/>
          <w:i w:val="0"/>
          <w:color w:val="000000"/>
          <w:szCs w:val="21"/>
        </w:rPr>
        <w:t>积累跨界跨部门跨团队流程建设经验，为后续端到</w:t>
      </w:r>
      <w:proofErr w:type="gramStart"/>
      <w:r>
        <w:rPr>
          <w:rFonts w:hAnsi="Arial" w:hint="eastAsia"/>
          <w:i w:val="0"/>
          <w:color w:val="000000"/>
          <w:szCs w:val="21"/>
        </w:rPr>
        <w:t>端产品</w:t>
      </w:r>
      <w:proofErr w:type="gramEnd"/>
      <w:r>
        <w:rPr>
          <w:rFonts w:hAnsi="Arial" w:hint="eastAsia"/>
          <w:i w:val="0"/>
          <w:color w:val="000000"/>
          <w:szCs w:val="21"/>
        </w:rPr>
        <w:t>全生命周期流程奠定基础。</w:t>
      </w:r>
    </w:p>
    <w:p w:rsidR="00C80E21" w:rsidRDefault="00C80E21" w:rsidP="00C80E21">
      <w:pPr>
        <w:pStyle w:val="1"/>
        <w:ind w:left="649" w:hanging="649"/>
      </w:pPr>
      <w:bookmarkStart w:id="3" w:name="_Toc450150993"/>
      <w:bookmarkEnd w:id="1"/>
      <w:bookmarkEnd w:id="2"/>
      <w:r>
        <w:rPr>
          <w:rFonts w:hint="eastAsia"/>
        </w:rPr>
        <w:t>总体要求和原则</w:t>
      </w:r>
      <w:bookmarkEnd w:id="3"/>
    </w:p>
    <w:p w:rsidR="00C80E21" w:rsidRPr="00C80E21" w:rsidRDefault="002B0D11" w:rsidP="002B0D11">
      <w:pPr>
        <w:pStyle w:val="afd"/>
        <w:rPr>
          <w:i w:val="0"/>
          <w:color w:val="000000"/>
          <w:szCs w:val="21"/>
        </w:rPr>
      </w:pPr>
      <w:r>
        <w:rPr>
          <w:rFonts w:hint="eastAsia"/>
          <w:i w:val="0"/>
          <w:color w:val="000000"/>
          <w:szCs w:val="21"/>
        </w:rPr>
        <w:t>依据陈老师制定的《GTA战略项目、常规项目阶段法》框架，结合业界产品实施服务的</w:t>
      </w:r>
      <w:proofErr w:type="gramStart"/>
      <w:r>
        <w:rPr>
          <w:rFonts w:hint="eastAsia"/>
          <w:i w:val="0"/>
          <w:color w:val="000000"/>
          <w:szCs w:val="21"/>
        </w:rPr>
        <w:t>优秀实践</w:t>
      </w:r>
      <w:proofErr w:type="gramEnd"/>
      <w:r>
        <w:rPr>
          <w:rFonts w:hint="eastAsia"/>
          <w:i w:val="0"/>
          <w:color w:val="000000"/>
          <w:szCs w:val="21"/>
        </w:rPr>
        <w:t>及国泰安实际情况建立大项目实施服务体系。</w:t>
      </w:r>
      <w:r w:rsidR="00C80E21" w:rsidRPr="00C80E21">
        <w:rPr>
          <w:rFonts w:hint="eastAsia"/>
          <w:i w:val="0"/>
          <w:color w:val="000000"/>
          <w:szCs w:val="21"/>
        </w:rPr>
        <w:t xml:space="preserve"> </w:t>
      </w:r>
    </w:p>
    <w:p w:rsidR="00C80E21" w:rsidRPr="00C80E21" w:rsidRDefault="002B0D11" w:rsidP="00C80E21">
      <w:pPr>
        <w:pStyle w:val="aff0"/>
        <w:widowControl w:val="0"/>
        <w:numPr>
          <w:ilvl w:val="0"/>
          <w:numId w:val="27"/>
        </w:numPr>
        <w:tabs>
          <w:tab w:val="num" w:pos="840"/>
        </w:tabs>
        <w:autoSpaceDE w:val="0"/>
        <w:autoSpaceDN w:val="0"/>
        <w:adjustRightInd w:val="0"/>
        <w:spacing w:after="0" w:line="360" w:lineRule="auto"/>
        <w:ind w:firstLineChars="0"/>
        <w:jc w:val="both"/>
        <w:rPr>
          <w:rFonts w:hAnsi="宋体"/>
          <w:iCs/>
          <w:color w:val="000000"/>
          <w:kern w:val="0"/>
          <w:sz w:val="21"/>
          <w:szCs w:val="21"/>
        </w:rPr>
      </w:pPr>
      <w:r>
        <w:rPr>
          <w:rFonts w:hAnsi="宋体" w:hint="eastAsia"/>
          <w:iCs/>
          <w:color w:val="000000"/>
          <w:kern w:val="0"/>
          <w:sz w:val="21"/>
          <w:szCs w:val="21"/>
        </w:rPr>
        <w:t>流程建设实施指导原则</w:t>
      </w:r>
    </w:p>
    <w:p w:rsidR="00C80E21" w:rsidRPr="00C80E21" w:rsidRDefault="002B0D11" w:rsidP="00C80E21">
      <w:pPr>
        <w:pStyle w:val="aff0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firstLineChars="0"/>
        <w:jc w:val="both"/>
        <w:rPr>
          <w:rFonts w:hAnsi="宋体"/>
          <w:iCs/>
          <w:color w:val="000000"/>
          <w:kern w:val="0"/>
          <w:sz w:val="21"/>
          <w:szCs w:val="21"/>
        </w:rPr>
      </w:pPr>
      <w:r>
        <w:rPr>
          <w:rFonts w:hAnsi="宋体" w:hint="eastAsia"/>
          <w:iCs/>
          <w:color w:val="000000"/>
          <w:kern w:val="0"/>
          <w:sz w:val="21"/>
          <w:szCs w:val="21"/>
        </w:rPr>
        <w:t>建设</w:t>
      </w:r>
      <w:r w:rsidR="00C80E21" w:rsidRPr="00C80E21">
        <w:rPr>
          <w:rFonts w:hAnsi="宋体" w:hint="eastAsia"/>
          <w:iCs/>
          <w:color w:val="000000"/>
          <w:kern w:val="0"/>
          <w:sz w:val="21"/>
          <w:szCs w:val="21"/>
        </w:rPr>
        <w:t>实施要以高标准、高要求，且具体前瞻性的高度和专业水准；</w:t>
      </w:r>
    </w:p>
    <w:p w:rsidR="00C80E21" w:rsidRPr="00C80E21" w:rsidRDefault="002B0D11" w:rsidP="00C80E21">
      <w:pPr>
        <w:pStyle w:val="aff0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firstLineChars="0"/>
        <w:jc w:val="both"/>
        <w:rPr>
          <w:rFonts w:hAnsi="宋体"/>
          <w:iCs/>
          <w:color w:val="000000"/>
          <w:kern w:val="0"/>
          <w:sz w:val="21"/>
          <w:szCs w:val="21"/>
        </w:rPr>
      </w:pPr>
      <w:r>
        <w:rPr>
          <w:rFonts w:hAnsi="宋体" w:hint="eastAsia"/>
          <w:iCs/>
          <w:color w:val="000000"/>
          <w:kern w:val="0"/>
          <w:sz w:val="21"/>
          <w:szCs w:val="21"/>
        </w:rPr>
        <w:t>建设</w:t>
      </w:r>
      <w:r w:rsidR="00C80E21" w:rsidRPr="00C80E21">
        <w:rPr>
          <w:rFonts w:hAnsi="宋体" w:hint="eastAsia"/>
          <w:iCs/>
          <w:color w:val="000000"/>
          <w:kern w:val="0"/>
          <w:sz w:val="21"/>
          <w:szCs w:val="21"/>
        </w:rPr>
        <w:t>实施务必符合国泰安实情，既要有标准流程，也要有个性化/差异化的适应性流程；</w:t>
      </w:r>
    </w:p>
    <w:p w:rsidR="00C80E21" w:rsidRPr="00C80E21" w:rsidRDefault="002B0D11" w:rsidP="00C80E21">
      <w:pPr>
        <w:pStyle w:val="aff0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firstLineChars="0"/>
        <w:jc w:val="both"/>
        <w:rPr>
          <w:rFonts w:hAnsi="宋体"/>
          <w:iCs/>
          <w:color w:val="000000"/>
          <w:kern w:val="0"/>
          <w:sz w:val="21"/>
          <w:szCs w:val="21"/>
        </w:rPr>
      </w:pPr>
      <w:r>
        <w:rPr>
          <w:rFonts w:hAnsi="宋体" w:hint="eastAsia"/>
          <w:iCs/>
          <w:color w:val="000000"/>
          <w:kern w:val="0"/>
          <w:sz w:val="21"/>
          <w:szCs w:val="21"/>
        </w:rPr>
        <w:t>体系文档</w:t>
      </w:r>
      <w:r w:rsidR="00C80E21" w:rsidRPr="00C80E21">
        <w:rPr>
          <w:rFonts w:hAnsi="宋体" w:hint="eastAsia"/>
          <w:iCs/>
          <w:color w:val="000000"/>
          <w:kern w:val="0"/>
          <w:sz w:val="21"/>
          <w:szCs w:val="21"/>
        </w:rPr>
        <w:t>力求简洁到位，培训材料简约；</w:t>
      </w:r>
    </w:p>
    <w:p w:rsidR="002B0D11" w:rsidRDefault="00C80E21" w:rsidP="002B0D11">
      <w:pPr>
        <w:pStyle w:val="aff0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firstLineChars="0"/>
        <w:jc w:val="both"/>
        <w:rPr>
          <w:rFonts w:hAnsi="宋体"/>
          <w:iCs/>
          <w:color w:val="000000"/>
          <w:kern w:val="0"/>
          <w:sz w:val="21"/>
          <w:szCs w:val="21"/>
        </w:rPr>
      </w:pPr>
      <w:r w:rsidRPr="00C80E21">
        <w:rPr>
          <w:rFonts w:hAnsi="宋体" w:hint="eastAsia"/>
          <w:iCs/>
          <w:color w:val="000000"/>
          <w:kern w:val="0"/>
          <w:sz w:val="21"/>
          <w:szCs w:val="21"/>
        </w:rPr>
        <w:t>指导说明类文档既要有标准，也要有简化版，以便读者快速掌握主旨思想和要点；</w:t>
      </w:r>
    </w:p>
    <w:p w:rsidR="00C80E21" w:rsidRPr="002B0D11" w:rsidRDefault="00C80E21" w:rsidP="002B0D11">
      <w:pPr>
        <w:pStyle w:val="aff0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firstLineChars="0"/>
        <w:jc w:val="both"/>
        <w:rPr>
          <w:rFonts w:hAnsi="宋体"/>
          <w:iCs/>
          <w:color w:val="000000"/>
          <w:kern w:val="0"/>
          <w:sz w:val="21"/>
          <w:szCs w:val="21"/>
        </w:rPr>
      </w:pPr>
      <w:r w:rsidRPr="002B0D11">
        <w:rPr>
          <w:rFonts w:hint="eastAsia"/>
          <w:color w:val="000000"/>
          <w:szCs w:val="21"/>
        </w:rPr>
        <w:t>实施过程要选择实际项目作为试点，流程改进与优化要切合实际，减少理论化的条条框框。</w:t>
      </w:r>
    </w:p>
    <w:p w:rsidR="00EF4380" w:rsidRDefault="006A1E53" w:rsidP="00EF4380">
      <w:pPr>
        <w:pStyle w:val="1"/>
        <w:ind w:left="649" w:hangingChars="202" w:hanging="649"/>
      </w:pPr>
      <w:bookmarkStart w:id="4" w:name="_Toc450150994"/>
      <w:r>
        <w:rPr>
          <w:rFonts w:hint="eastAsia"/>
        </w:rPr>
        <w:t>范围</w:t>
      </w:r>
      <w:bookmarkEnd w:id="4"/>
    </w:p>
    <w:p w:rsidR="00EF4380" w:rsidRDefault="00EF4380" w:rsidP="00355865">
      <w:pPr>
        <w:spacing w:line="360" w:lineRule="auto"/>
      </w:pPr>
      <w:r>
        <w:rPr>
          <w:rFonts w:hint="eastAsia"/>
        </w:rPr>
        <w:t>组织范围：产品管理委员会、营销管理委员会</w:t>
      </w:r>
      <w:r w:rsidR="00B71F9D">
        <w:rPr>
          <w:rFonts w:hint="eastAsia"/>
        </w:rPr>
        <w:t>下属的各中心</w:t>
      </w:r>
    </w:p>
    <w:p w:rsidR="00346544" w:rsidRDefault="00346544" w:rsidP="00355865">
      <w:pPr>
        <w:spacing w:line="360" w:lineRule="auto"/>
      </w:pPr>
      <w:r>
        <w:rPr>
          <w:rFonts w:hint="eastAsia"/>
        </w:rPr>
        <w:t>流程范围：大项目售前、售中、售后的</w:t>
      </w:r>
      <w:r>
        <w:rPr>
          <w:rFonts w:hint="eastAsia"/>
        </w:rPr>
        <w:t>T0-T</w:t>
      </w:r>
      <w:r w:rsidR="00C27C15">
        <w:rPr>
          <w:rFonts w:hint="eastAsia"/>
        </w:rPr>
        <w:t>6</w:t>
      </w:r>
      <w:r>
        <w:rPr>
          <w:rFonts w:hint="eastAsia"/>
        </w:rPr>
        <w:t>阶段。</w:t>
      </w:r>
    </w:p>
    <w:p w:rsidR="00D5281F" w:rsidRDefault="00D5281F" w:rsidP="00355865">
      <w:pPr>
        <w:spacing w:line="360" w:lineRule="auto"/>
      </w:pPr>
      <w:r>
        <w:rPr>
          <w:rFonts w:hint="eastAsia"/>
        </w:rPr>
        <w:t>项目范围：战略项目、常规项目</w:t>
      </w:r>
    </w:p>
    <w:p w:rsidR="00EF4380" w:rsidRPr="00EF4380" w:rsidRDefault="006C6721" w:rsidP="00CF3C39">
      <w:pPr>
        <w:spacing w:line="360" w:lineRule="auto"/>
      </w:pPr>
      <w:r>
        <w:rPr>
          <w:rFonts w:hint="eastAsia"/>
        </w:rPr>
        <w:t>试点范围：信息化群组</w:t>
      </w:r>
      <w:r w:rsidR="00182BA7">
        <w:rPr>
          <w:rFonts w:hint="eastAsia"/>
        </w:rPr>
        <w:t>、战略合作中心</w:t>
      </w:r>
    </w:p>
    <w:p w:rsidR="00BC2CB4" w:rsidRDefault="00CF3C39" w:rsidP="006A1E53">
      <w:pPr>
        <w:pStyle w:val="1"/>
        <w:ind w:left="649" w:hanging="649"/>
      </w:pPr>
      <w:bookmarkStart w:id="5" w:name="_Toc450150995"/>
      <w:r>
        <w:rPr>
          <w:rFonts w:hint="eastAsia"/>
        </w:rPr>
        <w:t>流程建立小组组织架构图</w:t>
      </w:r>
      <w:bookmarkEnd w:id="5"/>
      <w:r w:rsidR="00D2173E">
        <w:rPr>
          <w:rFonts w:hint="eastAsia"/>
        </w:rPr>
        <w:t>（待定）</w:t>
      </w:r>
    </w:p>
    <w:p w:rsidR="00FB1AD4" w:rsidRPr="00FB1AD4" w:rsidRDefault="00FB1AD4" w:rsidP="00FB1AD4"/>
    <w:p w:rsidR="000A6045" w:rsidRDefault="008D4988" w:rsidP="00CB5776">
      <w:r>
        <w:object w:dxaOrig="18367" w:dyaOrig="5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168pt" o:ole="">
            <v:imagedata r:id="rId9" o:title=""/>
          </v:shape>
          <o:OLEObject Type="Embed" ProgID="Visio.Drawing.11" ShapeID="_x0000_i1025" DrawAspect="Content" ObjectID="_1523894276" r:id="rId10"/>
        </w:objec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310"/>
        <w:gridCol w:w="1310"/>
        <w:gridCol w:w="1310"/>
        <w:gridCol w:w="1310"/>
        <w:gridCol w:w="1310"/>
        <w:gridCol w:w="1311"/>
      </w:tblGrid>
      <w:tr w:rsidR="000A6045" w:rsidRPr="000A6045" w:rsidTr="000A6045">
        <w:trPr>
          <w:jc w:val="center"/>
        </w:trPr>
        <w:tc>
          <w:tcPr>
            <w:tcW w:w="1310" w:type="dxa"/>
            <w:vAlign w:val="center"/>
          </w:tcPr>
          <w:p w:rsidR="000A6045" w:rsidRDefault="000A6045" w:rsidP="000A6045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4C92CF" wp14:editId="2EA9097C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-3175</wp:posOffset>
                      </wp:positionV>
                      <wp:extent cx="838200" cy="400050"/>
                      <wp:effectExtent l="0" t="0" r="19050" b="190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-.25pt" to="60.1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" strokecolor="black [3213]"/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  小组</w:t>
            </w:r>
          </w:p>
          <w:p w:rsidR="000A6045" w:rsidRPr="000A6045" w:rsidRDefault="000A6045" w:rsidP="000A604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阶段</w:t>
            </w:r>
          </w:p>
        </w:tc>
        <w:tc>
          <w:tcPr>
            <w:tcW w:w="1310" w:type="dxa"/>
            <w:vAlign w:val="center"/>
          </w:tcPr>
          <w:p w:rsidR="00793BD0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A6045">
              <w:rPr>
                <w:rFonts w:asciiTheme="minorEastAsia" w:eastAsiaTheme="minorEastAsia" w:hAnsiTheme="minorEastAsia" w:hint="eastAsia"/>
                <w:szCs w:val="21"/>
              </w:rPr>
              <w:t>战略合作</w:t>
            </w:r>
          </w:p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A6045">
              <w:rPr>
                <w:rFonts w:asciiTheme="minorEastAsia" w:eastAsiaTheme="minorEastAsia" w:hAnsiTheme="minorEastAsia" w:hint="eastAsia"/>
                <w:szCs w:val="21"/>
              </w:rPr>
              <w:t>中心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0A6045">
              <w:rPr>
                <w:rFonts w:asciiTheme="minorEastAsia" w:eastAsiaTheme="minorEastAsia" w:hAnsiTheme="minorEastAsia" w:hint="eastAsia"/>
                <w:szCs w:val="21"/>
              </w:rPr>
              <w:t>事业部管理中心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事业部</w:t>
            </w:r>
            <w:r w:rsidR="00793BD0">
              <w:rPr>
                <w:rFonts w:asciiTheme="minorEastAsia" w:eastAsiaTheme="minorEastAsia" w:hAnsiTheme="minorEastAsia" w:hint="eastAsia"/>
                <w:szCs w:val="21"/>
              </w:rPr>
              <w:t>群</w:t>
            </w:r>
            <w:proofErr w:type="gramEnd"/>
          </w:p>
        </w:tc>
        <w:tc>
          <w:tcPr>
            <w:tcW w:w="1310" w:type="dxa"/>
            <w:vAlign w:val="center"/>
          </w:tcPr>
          <w:p w:rsidR="00793BD0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研发管理</w:t>
            </w:r>
          </w:p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中心</w:t>
            </w:r>
          </w:p>
        </w:tc>
        <w:tc>
          <w:tcPr>
            <w:tcW w:w="1310" w:type="dxa"/>
            <w:vAlign w:val="center"/>
          </w:tcPr>
          <w:p w:rsidR="00793BD0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营运管理</w:t>
            </w:r>
          </w:p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中心</w:t>
            </w:r>
          </w:p>
        </w:tc>
        <w:tc>
          <w:tcPr>
            <w:tcW w:w="1311" w:type="dxa"/>
            <w:vAlign w:val="center"/>
          </w:tcPr>
          <w:p w:rsidR="00793BD0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营销管理</w:t>
            </w:r>
          </w:p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中心</w:t>
            </w:r>
          </w:p>
        </w:tc>
      </w:tr>
      <w:tr w:rsidR="000A6045" w:rsidRPr="000A6045" w:rsidTr="000A6045">
        <w:trPr>
          <w:jc w:val="center"/>
        </w:trPr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T0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0A6045" w:rsidRPr="000A6045" w:rsidRDefault="00887AE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1" w:type="dxa"/>
            <w:vAlign w:val="center"/>
          </w:tcPr>
          <w:p w:rsidR="000A6045" w:rsidRPr="000A6045" w:rsidRDefault="00FB28BA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</w:p>
        </w:tc>
        <w:bookmarkStart w:id="6" w:name="_GoBack"/>
        <w:bookmarkEnd w:id="6"/>
      </w:tr>
      <w:tr w:rsidR="000A6045" w:rsidRPr="000A6045" w:rsidTr="000A6045">
        <w:trPr>
          <w:jc w:val="center"/>
        </w:trPr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T1</w:t>
            </w:r>
          </w:p>
        </w:tc>
        <w:tc>
          <w:tcPr>
            <w:tcW w:w="1310" w:type="dxa"/>
            <w:vAlign w:val="center"/>
          </w:tcPr>
          <w:p w:rsidR="000A6045" w:rsidRPr="000A6045" w:rsidRDefault="00FB28BA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0A6045" w:rsidRPr="000A6045" w:rsidRDefault="00FB28BA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□</w:t>
            </w:r>
          </w:p>
        </w:tc>
        <w:tc>
          <w:tcPr>
            <w:tcW w:w="1310" w:type="dxa"/>
            <w:vAlign w:val="center"/>
          </w:tcPr>
          <w:p w:rsidR="000A6045" w:rsidRPr="000A6045" w:rsidRDefault="00887AE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1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A6045" w:rsidRPr="000A6045" w:rsidTr="000A6045">
        <w:trPr>
          <w:jc w:val="center"/>
        </w:trPr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T2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0A6045" w:rsidRPr="000A6045" w:rsidRDefault="000C7B6F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0A6045" w:rsidRPr="000A6045" w:rsidRDefault="00887AE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310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1" w:type="dxa"/>
            <w:vAlign w:val="center"/>
          </w:tcPr>
          <w:p w:rsidR="000A6045" w:rsidRPr="000A6045" w:rsidRDefault="000A604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752D7" w:rsidRPr="000A6045" w:rsidTr="000A6045">
        <w:trPr>
          <w:jc w:val="center"/>
        </w:trPr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T3</w:t>
            </w: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F752D7" w:rsidP="00D708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</w:p>
        </w:tc>
        <w:tc>
          <w:tcPr>
            <w:tcW w:w="1310" w:type="dxa"/>
            <w:vAlign w:val="center"/>
          </w:tcPr>
          <w:p w:rsidR="00F752D7" w:rsidRPr="000A6045" w:rsidRDefault="00887AE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1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752D7" w:rsidRPr="000A6045" w:rsidTr="000A6045">
        <w:trPr>
          <w:jc w:val="center"/>
        </w:trPr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T4</w:t>
            </w: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F752D7" w:rsidP="00D708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</w:p>
        </w:tc>
        <w:tc>
          <w:tcPr>
            <w:tcW w:w="1310" w:type="dxa"/>
            <w:vAlign w:val="center"/>
          </w:tcPr>
          <w:p w:rsidR="00F752D7" w:rsidRPr="000A6045" w:rsidRDefault="00887AE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1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752D7" w:rsidRPr="000A6045" w:rsidTr="000A6045">
        <w:trPr>
          <w:jc w:val="center"/>
        </w:trPr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T5</w:t>
            </w: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887AE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</w:p>
        </w:tc>
        <w:tc>
          <w:tcPr>
            <w:tcW w:w="1311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752D7" w:rsidRPr="000A6045" w:rsidTr="000A6045">
        <w:trPr>
          <w:jc w:val="center"/>
        </w:trPr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T6</w:t>
            </w: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0" w:type="dxa"/>
            <w:vAlign w:val="center"/>
          </w:tcPr>
          <w:p w:rsidR="00F752D7" w:rsidRPr="000A6045" w:rsidRDefault="00887AE5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√</w:t>
            </w:r>
          </w:p>
        </w:tc>
        <w:tc>
          <w:tcPr>
            <w:tcW w:w="1310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■</w:t>
            </w:r>
          </w:p>
        </w:tc>
        <w:tc>
          <w:tcPr>
            <w:tcW w:w="1311" w:type="dxa"/>
            <w:vAlign w:val="center"/>
          </w:tcPr>
          <w:p w:rsidR="00F752D7" w:rsidRPr="000A6045" w:rsidRDefault="00F752D7" w:rsidP="000A604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6A1E53" w:rsidRDefault="00743E8A" w:rsidP="00CB5776">
      <w:r>
        <w:rPr>
          <w:rFonts w:hint="eastAsia"/>
        </w:rPr>
        <w:t>说明：</w:t>
      </w:r>
    </w:p>
    <w:p w:rsidR="000A6045" w:rsidRDefault="00743E8A" w:rsidP="00CB5776">
      <w:r>
        <w:rPr>
          <w:rFonts w:asciiTheme="minorEastAsia" w:eastAsiaTheme="minorEastAsia" w:hAnsiTheme="minorEastAsia" w:hint="eastAsia"/>
          <w:szCs w:val="21"/>
        </w:rPr>
        <w:t>■</w:t>
      </w:r>
      <w:r w:rsidR="00887AE5">
        <w:rPr>
          <w:rFonts w:asciiTheme="minorEastAsia" w:eastAsiaTheme="minorEastAsia" w:hAnsiTheme="minorEastAsia" w:hint="eastAsia"/>
          <w:szCs w:val="21"/>
        </w:rPr>
        <w:t>：负责该阶段的主流程、指引、模板的牵头制定</w:t>
      </w:r>
    </w:p>
    <w:p w:rsidR="000A6045" w:rsidRDefault="00743E8A" w:rsidP="00CB5776">
      <w:r>
        <w:rPr>
          <w:rFonts w:asciiTheme="minorEastAsia" w:eastAsiaTheme="minorEastAsia" w:hAnsiTheme="minorEastAsia" w:hint="eastAsia"/>
          <w:szCs w:val="21"/>
        </w:rPr>
        <w:t>□</w:t>
      </w:r>
      <w:r w:rsidR="00887AE5">
        <w:rPr>
          <w:rFonts w:asciiTheme="minorEastAsia" w:eastAsiaTheme="minorEastAsia" w:hAnsiTheme="minorEastAsia" w:hint="eastAsia"/>
          <w:szCs w:val="21"/>
        </w:rPr>
        <w:t>：协助该阶段的主流程、指引、模板的制定</w:t>
      </w:r>
    </w:p>
    <w:p w:rsidR="000A6045" w:rsidRPr="008378AA" w:rsidRDefault="008378AA" w:rsidP="008378A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√：负责该阶段流程的规范性标准化审核与指导</w:t>
      </w:r>
    </w:p>
    <w:p w:rsidR="00BC2CB4" w:rsidRDefault="006A1E53" w:rsidP="006A1E53">
      <w:pPr>
        <w:pStyle w:val="1"/>
        <w:ind w:left="649" w:hanging="649"/>
      </w:pPr>
      <w:bookmarkStart w:id="7" w:name="_Toc450150996"/>
      <w:r>
        <w:rPr>
          <w:rFonts w:hint="eastAsia"/>
        </w:rPr>
        <w:t>角</w:t>
      </w:r>
      <w:r w:rsidRPr="006A1E53">
        <w:rPr>
          <w:rFonts w:hint="eastAsia"/>
        </w:rPr>
        <w:t>色和职责</w:t>
      </w:r>
      <w:bookmarkEnd w:id="7"/>
      <w:r w:rsidR="00D2173E">
        <w:rPr>
          <w:rFonts w:hint="eastAsia"/>
        </w:rPr>
        <w:t>（待定）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810"/>
        <w:gridCol w:w="1258"/>
        <w:gridCol w:w="1116"/>
        <w:gridCol w:w="5903"/>
      </w:tblGrid>
      <w:tr w:rsidR="006A1E53" w:rsidRPr="007A289C" w:rsidTr="006A1E53">
        <w:trPr>
          <w:trHeight w:val="377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A1E53" w:rsidRPr="007A289C" w:rsidRDefault="006A1E53" w:rsidP="0058224D">
            <w:pPr>
              <w:jc w:val="center"/>
              <w:rPr>
                <w:rFonts w:hAnsi="宋体" w:cs="宋体"/>
                <w:b/>
                <w:bCs/>
                <w:szCs w:val="22"/>
              </w:rPr>
            </w:pPr>
            <w:bookmarkStart w:id="8" w:name="_Toc361662058"/>
            <w:r w:rsidRPr="008F7A06">
              <w:rPr>
                <w:rFonts w:hAnsi="宋体" w:cs="宋体" w:hint="eastAsia"/>
                <w:b/>
                <w:bCs/>
                <w:color w:val="000000" w:themeColor="text1"/>
                <w:sz w:val="20"/>
              </w:rPr>
              <w:t>组织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A1E53" w:rsidRPr="008F7A06" w:rsidRDefault="006A1E53" w:rsidP="0058224D">
            <w:pPr>
              <w:jc w:val="center"/>
              <w:rPr>
                <w:rFonts w:hAnsi="宋体" w:cs="宋体"/>
                <w:b/>
                <w:bCs/>
                <w:color w:val="000000" w:themeColor="text1"/>
                <w:sz w:val="20"/>
              </w:rPr>
            </w:pPr>
            <w:r w:rsidRPr="008F7A06">
              <w:rPr>
                <w:rFonts w:hAnsi="宋体" w:cs="宋体" w:hint="eastAsia"/>
                <w:b/>
                <w:bCs/>
                <w:color w:val="000000" w:themeColor="text1"/>
                <w:sz w:val="20"/>
              </w:rPr>
              <w:t>姓名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A1E53" w:rsidRPr="008F7A06" w:rsidRDefault="006A1E53" w:rsidP="0058224D">
            <w:pPr>
              <w:jc w:val="center"/>
              <w:rPr>
                <w:rFonts w:hAnsi="宋体" w:cs="宋体"/>
                <w:b/>
                <w:bCs/>
                <w:color w:val="000000" w:themeColor="text1"/>
                <w:sz w:val="20"/>
              </w:rPr>
            </w:pPr>
            <w:r w:rsidRPr="008F7A06">
              <w:rPr>
                <w:rFonts w:hAnsi="宋体" w:cs="宋体" w:hint="eastAsia"/>
                <w:b/>
                <w:bCs/>
                <w:color w:val="000000" w:themeColor="text1"/>
                <w:sz w:val="20"/>
              </w:rPr>
              <w:t>角色</w:t>
            </w: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6A1E53" w:rsidRPr="008F7A06" w:rsidRDefault="006A1E53" w:rsidP="0058224D">
            <w:pPr>
              <w:jc w:val="center"/>
              <w:rPr>
                <w:rFonts w:hAnsi="宋体" w:cs="宋体"/>
                <w:b/>
                <w:bCs/>
                <w:color w:val="000000" w:themeColor="text1"/>
                <w:sz w:val="20"/>
              </w:rPr>
            </w:pPr>
            <w:r w:rsidRPr="008F7A06">
              <w:rPr>
                <w:rFonts w:hAnsi="宋体" w:cs="宋体" w:hint="eastAsia"/>
                <w:b/>
                <w:bCs/>
                <w:color w:val="000000" w:themeColor="text1"/>
                <w:sz w:val="20"/>
              </w:rPr>
              <w:t>职责</w:t>
            </w:r>
          </w:p>
        </w:tc>
      </w:tr>
      <w:tr w:rsidR="006A1E53" w:rsidRPr="007A289C" w:rsidTr="0083515C">
        <w:trPr>
          <w:trHeight w:val="302"/>
        </w:trPr>
        <w:tc>
          <w:tcPr>
            <w:tcW w:w="81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A1E53" w:rsidRPr="009F2306" w:rsidRDefault="006A1E53" w:rsidP="006A1E53">
            <w:pPr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</w:tr>
      <w:tr w:rsidR="006A1E53" w:rsidRPr="007A289C" w:rsidTr="0083515C">
        <w:trPr>
          <w:trHeight w:val="302"/>
        </w:trPr>
        <w:tc>
          <w:tcPr>
            <w:tcW w:w="8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E53" w:rsidRPr="009F2306" w:rsidRDefault="006A1E53" w:rsidP="0058224D">
            <w:pPr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A1E53" w:rsidRPr="009F2306" w:rsidRDefault="006A1E53" w:rsidP="006A1E53">
            <w:pPr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</w:tr>
      <w:tr w:rsidR="006A1E53" w:rsidRPr="007A289C" w:rsidTr="006A1E53">
        <w:trPr>
          <w:trHeight w:val="302"/>
        </w:trPr>
        <w:tc>
          <w:tcPr>
            <w:tcW w:w="8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E53" w:rsidRPr="009F2306" w:rsidRDefault="006A1E53" w:rsidP="0058224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A1E53" w:rsidRPr="009E65A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1E53" w:rsidRPr="009E65A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A1E53" w:rsidRPr="009E65A6" w:rsidRDefault="006A1E53" w:rsidP="006A1E53">
            <w:pPr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6A1E53" w:rsidRPr="007A289C" w:rsidTr="006A1E53">
        <w:trPr>
          <w:trHeight w:val="302"/>
        </w:trPr>
        <w:tc>
          <w:tcPr>
            <w:tcW w:w="8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E53" w:rsidRPr="009F2306" w:rsidRDefault="006A1E53" w:rsidP="0058224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A1E53" w:rsidRPr="009F2306" w:rsidRDefault="006A1E53" w:rsidP="006A1E53">
            <w:pPr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6A1E53" w:rsidRPr="007A289C" w:rsidTr="006A1E53">
        <w:trPr>
          <w:trHeight w:val="302"/>
        </w:trPr>
        <w:tc>
          <w:tcPr>
            <w:tcW w:w="8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E53" w:rsidRPr="009F2306" w:rsidRDefault="006A1E53" w:rsidP="0058224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A1E53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1E53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A1E53" w:rsidRDefault="006A1E53" w:rsidP="006A1E53">
            <w:pPr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1E53" w:rsidRPr="007A289C" w:rsidTr="006A1E53">
        <w:trPr>
          <w:trHeight w:val="302"/>
        </w:trPr>
        <w:tc>
          <w:tcPr>
            <w:tcW w:w="81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A1E53" w:rsidRPr="009F2306" w:rsidRDefault="006A1E53" w:rsidP="0058224D">
            <w:pPr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1E53" w:rsidRPr="009F2306" w:rsidRDefault="006A1E53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6A1E53" w:rsidRPr="009F2306" w:rsidRDefault="006A1E53" w:rsidP="006A1E53">
            <w:pPr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60F6B" w:rsidRPr="007A289C" w:rsidTr="006A1E53">
        <w:trPr>
          <w:trHeight w:val="302"/>
        </w:trPr>
        <w:tc>
          <w:tcPr>
            <w:tcW w:w="8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0F6B" w:rsidRPr="007A289C" w:rsidRDefault="00D60F6B" w:rsidP="0058224D">
            <w:pPr>
              <w:jc w:val="center"/>
              <w:rPr>
                <w:rFonts w:hAnsi="宋体" w:cs="宋体"/>
                <w:color w:val="000000"/>
                <w:szCs w:val="22"/>
              </w:rPr>
            </w:pP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60F6B" w:rsidRDefault="00D60F6B" w:rsidP="0058224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60F6B" w:rsidRDefault="00D60F6B" w:rsidP="0073290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A6455" w:rsidRPr="001063DA" w:rsidRDefault="00DA6455" w:rsidP="001063DA">
            <w:pPr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</w:tr>
      <w:tr w:rsidR="00D60F6B" w:rsidRPr="00D60F6B" w:rsidTr="0083515C">
        <w:trPr>
          <w:trHeight w:val="302"/>
        </w:trPr>
        <w:tc>
          <w:tcPr>
            <w:tcW w:w="81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60F6B" w:rsidRPr="007A289C" w:rsidRDefault="00D60F6B" w:rsidP="0058224D">
            <w:pPr>
              <w:jc w:val="center"/>
              <w:rPr>
                <w:rFonts w:hAnsi="宋体" w:cs="宋体"/>
                <w:color w:val="000000"/>
                <w:szCs w:val="22"/>
              </w:rPr>
            </w:pP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60F6B" w:rsidRPr="008F7A06" w:rsidRDefault="00D60F6B" w:rsidP="009C01F4">
            <w:pPr>
              <w:ind w:firstLineChars="100" w:firstLine="180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D60F6B" w:rsidRPr="008F7A06" w:rsidRDefault="00D60F6B" w:rsidP="0058224D">
            <w:pPr>
              <w:jc w:val="center"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  <w:tc>
          <w:tcPr>
            <w:tcW w:w="59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D60F6B" w:rsidRPr="008F7A06" w:rsidRDefault="00D60F6B" w:rsidP="00DA6455">
            <w:pPr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kern w:val="2"/>
                <w:sz w:val="18"/>
                <w:szCs w:val="18"/>
              </w:rPr>
            </w:pPr>
          </w:p>
        </w:tc>
      </w:tr>
    </w:tbl>
    <w:p w:rsidR="00BC2CB4" w:rsidRPr="006A1E53" w:rsidRDefault="009B46D0" w:rsidP="006A1E53">
      <w:pPr>
        <w:pStyle w:val="1"/>
        <w:ind w:left="649" w:hangingChars="202" w:hanging="649"/>
      </w:pPr>
      <w:bookmarkStart w:id="9" w:name="_Toc450150997"/>
      <w:bookmarkEnd w:id="8"/>
      <w:r>
        <w:rPr>
          <w:rFonts w:hint="eastAsia"/>
        </w:rPr>
        <w:t>关键里程碑</w:t>
      </w:r>
      <w:bookmarkEnd w:id="9"/>
    </w:p>
    <w:tbl>
      <w:tblPr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1701"/>
        <w:gridCol w:w="1669"/>
        <w:gridCol w:w="2441"/>
      </w:tblGrid>
      <w:tr w:rsidR="006A1E53" w:rsidRPr="00107DDA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 w:themeColor="text1"/>
                <w:sz w:val="20"/>
              </w:rPr>
            </w:pPr>
            <w:r w:rsidRPr="00FA2503">
              <w:rPr>
                <w:rFonts w:ascii="宋体" w:hAnsi="宋体" w:cs="宋体" w:hint="eastAsia"/>
                <w:b/>
                <w:bCs/>
                <w:color w:val="000000" w:themeColor="text1"/>
                <w:sz w:val="20"/>
              </w:rPr>
              <w:t>序号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 w:themeColor="text1"/>
                <w:sz w:val="20"/>
              </w:rPr>
            </w:pPr>
            <w:r w:rsidRPr="00FA2503">
              <w:rPr>
                <w:rFonts w:ascii="宋体" w:hAnsi="宋体" w:cs="宋体" w:hint="eastAsia"/>
                <w:b/>
                <w:bCs/>
                <w:color w:val="000000" w:themeColor="text1"/>
                <w:sz w:val="20"/>
              </w:rPr>
              <w:t>活动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E53" w:rsidRPr="00FA2503" w:rsidRDefault="002C682E" w:rsidP="0058224D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0"/>
              </w:rPr>
              <w:t>计划完成时间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E53" w:rsidRPr="00FA2503" w:rsidRDefault="006A1E53" w:rsidP="0058224D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20"/>
              </w:rPr>
            </w:pPr>
            <w:r w:rsidRPr="00FA2503">
              <w:rPr>
                <w:rFonts w:ascii="宋体" w:hAnsi="宋体" w:cs="宋体" w:hint="eastAsia"/>
                <w:b/>
                <w:bCs/>
                <w:color w:val="000000" w:themeColor="text1"/>
                <w:sz w:val="20"/>
              </w:rPr>
              <w:t>实施风险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A1E53" w:rsidRPr="00FA2503" w:rsidRDefault="006A1E53" w:rsidP="0058224D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20"/>
              </w:rPr>
            </w:pPr>
            <w:r w:rsidRPr="00FA2503">
              <w:rPr>
                <w:rFonts w:ascii="宋体" w:hAnsi="宋体" w:cs="宋体" w:hint="eastAsia"/>
                <w:b/>
                <w:bCs/>
                <w:color w:val="000000" w:themeColor="text1"/>
                <w:sz w:val="20"/>
              </w:rPr>
              <w:t>备注及风险规避措施</w:t>
            </w:r>
          </w:p>
        </w:tc>
      </w:tr>
      <w:tr w:rsidR="006A1E53" w:rsidRPr="00107DDA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A25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A25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项目启动</w:t>
            </w:r>
            <w:r w:rsidR="00814F9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及现状调研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814F96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2016-5-5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814F96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团队组建</w:t>
            </w:r>
          </w:p>
        </w:tc>
      </w:tr>
      <w:tr w:rsidR="006A1E53" w:rsidRPr="00107DDA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A25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BD5759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流程编制培训与体系框架建立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BD5759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</w:t>
            </w:r>
            <w:r w:rsidR="002C682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1E53" w:rsidRPr="00107DDA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A25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BD5759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FA25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建立体系文档编制计划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081196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2016-5-6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E64756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包括各角色及流程活动的分工</w:t>
            </w:r>
          </w:p>
        </w:tc>
      </w:tr>
      <w:tr w:rsidR="00006C48" w:rsidRPr="00107DDA" w:rsidTr="0058224D">
        <w:trPr>
          <w:trHeight w:val="13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C48" w:rsidRPr="00FA2503" w:rsidRDefault="00A74E21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006C48" w:rsidRPr="00FA2503" w:rsidRDefault="00006C48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大项目实施主流程0.1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版制定</w:t>
            </w:r>
            <w:proofErr w:type="gram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006C48" w:rsidRDefault="00006C48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2016-5-18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006C48" w:rsidRPr="00FA2503" w:rsidRDefault="00006C48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C48" w:rsidRDefault="00006C48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制定完成时间 2016-5-1</w:t>
            </w:r>
            <w:r w:rsidR="001B43B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</w:tr>
      <w:tr w:rsidR="00006C48" w:rsidRPr="00107DDA" w:rsidTr="0058224D">
        <w:trPr>
          <w:trHeight w:val="13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C48" w:rsidRPr="00FA2503" w:rsidRDefault="00006C48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C48" w:rsidRDefault="00006C48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C48" w:rsidRDefault="00006C48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6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C48" w:rsidRPr="00FA2503" w:rsidRDefault="00006C48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6C48" w:rsidRDefault="001B43B7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评审完成时间：2016-5-18</w:t>
            </w:r>
          </w:p>
        </w:tc>
      </w:tr>
      <w:tr w:rsidR="006A1E53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74E21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A2B4D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指南指引（第一批）</w:t>
            </w:r>
            <w:r w:rsidR="001B43B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制定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1B43B7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2016-5-20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1B43B7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包括评审完成</w:t>
            </w:r>
          </w:p>
        </w:tc>
      </w:tr>
      <w:tr w:rsidR="006A1E53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74E21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1B43B7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模板（第一批）制定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1B43B7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2016-5-20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FD2A98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包括评审完成</w:t>
            </w:r>
          </w:p>
        </w:tc>
      </w:tr>
      <w:tr w:rsidR="005B3323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323" w:rsidRPr="00FA2503" w:rsidRDefault="00A74E21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323" w:rsidRDefault="005B332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流程试点</w:t>
            </w:r>
            <w:r w:rsidR="00A74E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培训与启动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323" w:rsidRDefault="00E77482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2016-5-23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323" w:rsidRPr="00FA2503" w:rsidRDefault="005B332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B3323" w:rsidRDefault="005B332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1E53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74E21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1B43B7" w:rsidP="001B43B7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指南指引（第二批）制定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731A" w:rsidRPr="00FA2503" w:rsidRDefault="0030731A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2016-5-31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1B43B7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43B7" w:rsidRPr="00FA2503" w:rsidRDefault="00A74E21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43B7" w:rsidRDefault="001B43B7" w:rsidP="001B43B7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模板（第二批）制定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43B7" w:rsidRPr="00FA2503" w:rsidRDefault="0030731A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2016-5-31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43B7" w:rsidRPr="00FA2503" w:rsidRDefault="001B43B7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43B7" w:rsidRPr="00FA2503" w:rsidRDefault="001B43B7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1E53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74E21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74E21" w:rsidP="00A74E21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试点总结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74E21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2016-6-30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6A1E53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74E21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A74E21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体系优化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E1EBF" w:rsidP="0058224D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2016-7-31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A1E53" w:rsidRPr="00FA2503" w:rsidRDefault="006A1E53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05DC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6E1EBF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6E1EBF" w:rsidP="00C205DC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体系发布及推广启动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6E1EBF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2016-8-15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C205DC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C205DC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205DC" w:rsidRPr="001165C9" w:rsidTr="00081196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C205DC" w:rsidP="0058224D">
            <w:pPr>
              <w:tabs>
                <w:tab w:val="num" w:pos="1260"/>
              </w:tabs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C205DC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C205DC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C205DC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05DC" w:rsidRPr="00FA2503" w:rsidRDefault="00C205DC" w:rsidP="0058224D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BC2CB4" w:rsidRPr="007F5676" w:rsidRDefault="006A1E53" w:rsidP="006A1E53">
      <w:pPr>
        <w:pStyle w:val="1"/>
        <w:ind w:left="649" w:hanging="649"/>
      </w:pPr>
      <w:bookmarkStart w:id="10" w:name="_Toc361662065"/>
      <w:bookmarkStart w:id="11" w:name="_Toc450150998"/>
      <w:r>
        <w:rPr>
          <w:rFonts w:hint="eastAsia"/>
        </w:rPr>
        <w:t>日</w:t>
      </w:r>
      <w:r w:rsidRPr="006A1E53">
        <w:rPr>
          <w:rFonts w:hint="eastAsia"/>
        </w:rPr>
        <w:t>常运作管理机制</w:t>
      </w:r>
      <w:bookmarkEnd w:id="10"/>
      <w:bookmarkEnd w:id="11"/>
    </w:p>
    <w:p w:rsidR="0083515C" w:rsidRDefault="0083515C" w:rsidP="0014455A">
      <w:pPr>
        <w:pStyle w:val="afd"/>
        <w:numPr>
          <w:ilvl w:val="0"/>
          <w:numId w:val="23"/>
        </w:numPr>
        <w:ind w:firstLineChars="0"/>
        <w:jc w:val="both"/>
        <w:rPr>
          <w:rFonts w:hAnsi="Arial"/>
          <w:i w:val="0"/>
          <w:color w:val="000000"/>
          <w:szCs w:val="21"/>
        </w:rPr>
      </w:pPr>
      <w:bookmarkStart w:id="12" w:name="_Toc361662066"/>
      <w:r>
        <w:rPr>
          <w:rFonts w:hAnsi="Arial" w:hint="eastAsia"/>
          <w:i w:val="0"/>
          <w:color w:val="000000"/>
          <w:szCs w:val="21"/>
        </w:rPr>
        <w:t>确保按照体系编制计划保证各角色参与人员的时间投入；</w:t>
      </w:r>
    </w:p>
    <w:p w:rsidR="006A1E53" w:rsidRPr="0083515C" w:rsidRDefault="0083515C" w:rsidP="0083515C">
      <w:pPr>
        <w:pStyle w:val="afd"/>
        <w:numPr>
          <w:ilvl w:val="0"/>
          <w:numId w:val="23"/>
        </w:numPr>
        <w:ind w:firstLineChars="0"/>
        <w:jc w:val="both"/>
        <w:rPr>
          <w:rFonts w:hAnsi="Arial"/>
          <w:i w:val="0"/>
          <w:color w:val="000000"/>
          <w:szCs w:val="21"/>
        </w:rPr>
      </w:pPr>
      <w:r>
        <w:rPr>
          <w:rFonts w:hAnsi="Arial" w:hint="eastAsia"/>
          <w:i w:val="0"/>
          <w:color w:val="000000"/>
          <w:szCs w:val="21"/>
        </w:rPr>
        <w:t>小组成员应确保项目工作时间，</w:t>
      </w:r>
      <w:r w:rsidRPr="00FA2503">
        <w:rPr>
          <w:rFonts w:hAnsi="Arial" w:hint="eastAsia"/>
          <w:i w:val="0"/>
          <w:color w:val="000000"/>
          <w:szCs w:val="21"/>
        </w:rPr>
        <w:t>如果因为业务原因不能确保过程改进工作时间，须及时通知</w:t>
      </w:r>
      <w:r>
        <w:rPr>
          <w:rFonts w:hAnsi="Arial" w:hint="eastAsia"/>
          <w:i w:val="0"/>
          <w:color w:val="000000"/>
          <w:szCs w:val="21"/>
        </w:rPr>
        <w:t>小组长</w:t>
      </w:r>
      <w:r w:rsidRPr="00FA2503">
        <w:rPr>
          <w:rFonts w:hAnsi="Arial" w:hint="eastAsia"/>
          <w:i w:val="0"/>
          <w:color w:val="000000"/>
          <w:szCs w:val="21"/>
        </w:rPr>
        <w:t>，以便调整工作计划</w:t>
      </w:r>
      <w:r w:rsidRPr="0014455A">
        <w:rPr>
          <w:rFonts w:hAnsi="Arial" w:hint="eastAsia"/>
          <w:i w:val="0"/>
          <w:color w:val="000000"/>
          <w:szCs w:val="21"/>
        </w:rPr>
        <w:t>；</w:t>
      </w:r>
    </w:p>
    <w:p w:rsidR="006A1E53" w:rsidRPr="0083515C" w:rsidRDefault="0083515C" w:rsidP="0083515C">
      <w:pPr>
        <w:pStyle w:val="afd"/>
        <w:numPr>
          <w:ilvl w:val="0"/>
          <w:numId w:val="23"/>
        </w:numPr>
        <w:ind w:firstLineChars="0"/>
        <w:jc w:val="both"/>
        <w:rPr>
          <w:rFonts w:hAnsi="Arial"/>
          <w:i w:val="0"/>
          <w:color w:val="000000"/>
          <w:szCs w:val="21"/>
        </w:rPr>
      </w:pPr>
      <w:r>
        <w:rPr>
          <w:rFonts w:hAnsi="Arial" w:hint="eastAsia"/>
          <w:i w:val="0"/>
          <w:color w:val="000000"/>
          <w:szCs w:val="21"/>
        </w:rPr>
        <w:t>小组会议</w:t>
      </w:r>
      <w:r w:rsidRPr="0083515C">
        <w:rPr>
          <w:rFonts w:hAnsi="Arial" w:hint="eastAsia"/>
          <w:i w:val="0"/>
          <w:color w:val="000000"/>
          <w:szCs w:val="21"/>
        </w:rPr>
        <w:t>原则上每</w:t>
      </w:r>
      <w:r w:rsidR="006A1E53" w:rsidRPr="0083515C">
        <w:rPr>
          <w:rFonts w:hAnsi="Arial" w:hint="eastAsia"/>
          <w:i w:val="0"/>
          <w:color w:val="000000"/>
          <w:szCs w:val="21"/>
        </w:rPr>
        <w:t>周召开一次，实际执行时可根据项目进展做适当调整，</w:t>
      </w:r>
      <w:r w:rsidRPr="0083515C">
        <w:rPr>
          <w:rFonts w:hAnsi="Arial" w:hint="eastAsia"/>
          <w:i w:val="0"/>
          <w:color w:val="000000"/>
          <w:szCs w:val="21"/>
        </w:rPr>
        <w:t>每次</w:t>
      </w:r>
      <w:r w:rsidRPr="0083515C">
        <w:rPr>
          <w:rFonts w:hAnsi="Arial"/>
          <w:i w:val="0"/>
          <w:color w:val="000000"/>
          <w:szCs w:val="21"/>
        </w:rPr>
        <w:t>会议</w:t>
      </w:r>
      <w:r w:rsidRPr="0083515C">
        <w:rPr>
          <w:rFonts w:hAnsi="Arial" w:hint="eastAsia"/>
          <w:i w:val="0"/>
          <w:color w:val="000000"/>
          <w:szCs w:val="21"/>
        </w:rPr>
        <w:t>都须有</w:t>
      </w:r>
      <w:r w:rsidRPr="0083515C">
        <w:rPr>
          <w:rFonts w:hAnsi="Arial"/>
          <w:i w:val="0"/>
          <w:color w:val="000000"/>
          <w:szCs w:val="21"/>
        </w:rPr>
        <w:t>会议议</w:t>
      </w:r>
      <w:r w:rsidRPr="0083515C">
        <w:rPr>
          <w:rFonts w:hAnsi="Arial" w:hint="eastAsia"/>
          <w:i w:val="0"/>
          <w:color w:val="000000"/>
          <w:szCs w:val="21"/>
        </w:rPr>
        <w:t>程和</w:t>
      </w:r>
      <w:r w:rsidRPr="0083515C">
        <w:rPr>
          <w:rFonts w:hAnsi="Arial"/>
          <w:i w:val="0"/>
          <w:color w:val="000000"/>
          <w:szCs w:val="21"/>
        </w:rPr>
        <w:t>会议纪要，会议纪要</w:t>
      </w:r>
      <w:r w:rsidRPr="0083515C">
        <w:rPr>
          <w:rFonts w:hAnsi="Arial" w:hint="eastAsia"/>
          <w:i w:val="0"/>
          <w:color w:val="000000"/>
          <w:szCs w:val="21"/>
        </w:rPr>
        <w:t>须</w:t>
      </w:r>
      <w:r>
        <w:rPr>
          <w:rFonts w:hAnsi="Arial"/>
          <w:i w:val="0"/>
          <w:color w:val="000000"/>
          <w:szCs w:val="21"/>
        </w:rPr>
        <w:t>通报有关人员</w:t>
      </w:r>
      <w:r>
        <w:rPr>
          <w:rFonts w:hAnsi="Arial" w:hint="eastAsia"/>
          <w:i w:val="0"/>
          <w:color w:val="000000"/>
          <w:szCs w:val="21"/>
        </w:rPr>
        <w:t>；</w:t>
      </w:r>
    </w:p>
    <w:p w:rsidR="006A1E53" w:rsidRPr="00FA2503" w:rsidRDefault="0083515C" w:rsidP="0014455A">
      <w:pPr>
        <w:pStyle w:val="afd"/>
        <w:numPr>
          <w:ilvl w:val="0"/>
          <w:numId w:val="23"/>
        </w:numPr>
        <w:ind w:firstLineChars="0"/>
        <w:jc w:val="both"/>
        <w:rPr>
          <w:rFonts w:hAnsi="Arial"/>
          <w:i w:val="0"/>
          <w:color w:val="000000"/>
          <w:szCs w:val="21"/>
        </w:rPr>
      </w:pPr>
      <w:r>
        <w:rPr>
          <w:rFonts w:hAnsi="Arial" w:hint="eastAsia"/>
          <w:i w:val="0"/>
          <w:color w:val="000000"/>
          <w:szCs w:val="21"/>
        </w:rPr>
        <w:t>小组</w:t>
      </w:r>
      <w:r w:rsidR="006A1E53" w:rsidRPr="00FA2503">
        <w:rPr>
          <w:rFonts w:hAnsi="Arial" w:hint="eastAsia"/>
          <w:i w:val="0"/>
          <w:color w:val="000000"/>
          <w:szCs w:val="21"/>
        </w:rPr>
        <w:t>每次讨论要有主题，有结论，有时间限制。决策机制是优先采用大多数成员的意见，如果所有方案支持者均不超过50％，则由</w:t>
      </w:r>
      <w:r>
        <w:rPr>
          <w:rFonts w:hAnsi="Arial" w:hint="eastAsia"/>
          <w:i w:val="0"/>
          <w:color w:val="000000"/>
          <w:szCs w:val="21"/>
        </w:rPr>
        <w:t>小</w:t>
      </w:r>
      <w:r w:rsidR="00255E81">
        <w:rPr>
          <w:rFonts w:hAnsi="Arial" w:hint="eastAsia"/>
          <w:i w:val="0"/>
          <w:color w:val="000000"/>
          <w:szCs w:val="21"/>
        </w:rPr>
        <w:t>组长</w:t>
      </w:r>
      <w:proofErr w:type="gramStart"/>
      <w:r w:rsidR="00255E81">
        <w:rPr>
          <w:rFonts w:hAnsi="Arial" w:hint="eastAsia"/>
          <w:i w:val="0"/>
          <w:color w:val="000000"/>
          <w:szCs w:val="21"/>
        </w:rPr>
        <w:t>报</w:t>
      </w:r>
      <w:r w:rsidR="006A1E53" w:rsidRPr="00FA2503">
        <w:rPr>
          <w:rFonts w:hAnsi="Arial" w:hint="eastAsia"/>
          <w:i w:val="0"/>
          <w:color w:val="000000"/>
          <w:szCs w:val="21"/>
        </w:rPr>
        <w:t>决策</w:t>
      </w:r>
      <w:proofErr w:type="gramEnd"/>
      <w:r w:rsidR="00255E81">
        <w:rPr>
          <w:rFonts w:hAnsi="Arial" w:hint="eastAsia"/>
          <w:i w:val="0"/>
          <w:color w:val="000000"/>
          <w:szCs w:val="21"/>
        </w:rPr>
        <w:t>小组决策</w:t>
      </w:r>
      <w:r w:rsidR="006A1E53" w:rsidRPr="0014455A">
        <w:rPr>
          <w:rFonts w:hAnsi="Arial" w:hint="eastAsia"/>
          <w:i w:val="0"/>
          <w:color w:val="000000"/>
          <w:szCs w:val="21"/>
        </w:rPr>
        <w:t>；</w:t>
      </w:r>
    </w:p>
    <w:p w:rsidR="006A1E53" w:rsidRPr="006A1E53" w:rsidRDefault="006A1E53" w:rsidP="0014455A">
      <w:pPr>
        <w:pStyle w:val="afd"/>
        <w:numPr>
          <w:ilvl w:val="0"/>
          <w:numId w:val="23"/>
        </w:numPr>
        <w:ind w:firstLineChars="0"/>
        <w:jc w:val="both"/>
        <w:rPr>
          <w:rFonts w:hAnsi="Arial"/>
          <w:i w:val="0"/>
          <w:color w:val="000000"/>
          <w:szCs w:val="21"/>
        </w:rPr>
      </w:pPr>
      <w:r w:rsidRPr="00FA2503">
        <w:rPr>
          <w:rFonts w:hAnsi="Arial" w:hint="eastAsia"/>
          <w:i w:val="0"/>
          <w:color w:val="000000"/>
          <w:szCs w:val="21"/>
        </w:rPr>
        <w:t>一旦形成决策结果，所有</w:t>
      </w:r>
      <w:r w:rsidR="0083515C">
        <w:rPr>
          <w:rFonts w:hAnsi="Arial" w:hint="eastAsia"/>
          <w:i w:val="0"/>
          <w:color w:val="000000"/>
          <w:szCs w:val="21"/>
        </w:rPr>
        <w:t>小组</w:t>
      </w:r>
      <w:r w:rsidRPr="00FA2503">
        <w:rPr>
          <w:rFonts w:hAnsi="Arial" w:hint="eastAsia"/>
          <w:i w:val="0"/>
          <w:color w:val="000000"/>
          <w:szCs w:val="21"/>
        </w:rPr>
        <w:t>成员均须支持并对外保持</w:t>
      </w:r>
      <w:r w:rsidR="0083515C">
        <w:rPr>
          <w:rFonts w:hAnsi="Arial" w:hint="eastAsia"/>
          <w:i w:val="0"/>
          <w:color w:val="000000"/>
          <w:szCs w:val="21"/>
        </w:rPr>
        <w:t>统一</w:t>
      </w:r>
      <w:r w:rsidRPr="00FA2503">
        <w:rPr>
          <w:rFonts w:hAnsi="Arial" w:hint="eastAsia"/>
          <w:i w:val="0"/>
          <w:color w:val="000000"/>
          <w:szCs w:val="21"/>
        </w:rPr>
        <w:t>口径</w:t>
      </w:r>
      <w:r w:rsidR="0014455A">
        <w:rPr>
          <w:rFonts w:hAnsi="Arial" w:hint="eastAsia"/>
          <w:i w:val="0"/>
          <w:color w:val="000000"/>
          <w:szCs w:val="21"/>
        </w:rPr>
        <w:t>。</w:t>
      </w:r>
    </w:p>
    <w:p w:rsidR="006A1E53" w:rsidRPr="00185BE0" w:rsidRDefault="006A1E53" w:rsidP="006A1E53">
      <w:pPr>
        <w:pStyle w:val="1"/>
        <w:ind w:left="649" w:hangingChars="202" w:hanging="649"/>
      </w:pPr>
      <w:bookmarkStart w:id="13" w:name="_Toc247082322"/>
      <w:bookmarkStart w:id="14" w:name="_Toc401583134"/>
      <w:bookmarkStart w:id="15" w:name="_Toc450150999"/>
      <w:r w:rsidRPr="00185BE0">
        <w:rPr>
          <w:rFonts w:hint="eastAsia"/>
        </w:rPr>
        <w:t>工作产出管理</w:t>
      </w:r>
      <w:bookmarkEnd w:id="13"/>
      <w:bookmarkEnd w:id="14"/>
      <w:bookmarkEnd w:id="15"/>
    </w:p>
    <w:p w:rsidR="006A1E53" w:rsidRPr="00FA2503" w:rsidRDefault="0083515C" w:rsidP="00B33655">
      <w:pPr>
        <w:pStyle w:val="afd"/>
        <w:numPr>
          <w:ilvl w:val="0"/>
          <w:numId w:val="26"/>
        </w:numPr>
        <w:ind w:firstLineChars="0"/>
        <w:jc w:val="both"/>
        <w:rPr>
          <w:rFonts w:hAnsi="Arial"/>
          <w:i w:val="0"/>
          <w:color w:val="000000"/>
          <w:szCs w:val="21"/>
        </w:rPr>
      </w:pPr>
      <w:r>
        <w:rPr>
          <w:rFonts w:hAnsi="Arial" w:hint="eastAsia"/>
          <w:i w:val="0"/>
          <w:color w:val="000000"/>
          <w:szCs w:val="21"/>
        </w:rPr>
        <w:t>本项目工作产出全部纳入公司SVN服务器进行统一管理。</w:t>
      </w:r>
      <w:r w:rsidR="006A1E53" w:rsidRPr="00FA2503">
        <w:rPr>
          <w:rFonts w:hAnsi="Arial" w:hint="eastAsia"/>
          <w:i w:val="0"/>
          <w:color w:val="000000"/>
          <w:szCs w:val="21"/>
        </w:rPr>
        <w:t>路径:</w:t>
      </w:r>
      <w:r w:rsidR="00B33655" w:rsidRPr="00B33655">
        <w:rPr>
          <w:rFonts w:hint="eastAsia"/>
        </w:rPr>
        <w:t xml:space="preserve"> </w:t>
      </w:r>
      <w:r w:rsidR="00B33655" w:rsidRPr="00B33655">
        <w:rPr>
          <w:rFonts w:hAnsi="Arial" w:hint="eastAsia"/>
          <w:i w:val="0"/>
          <w:color w:val="000000"/>
          <w:szCs w:val="21"/>
        </w:rPr>
        <w:t>http://svn-d.gtadata.com:8080/svn/过程资产</w:t>
      </w:r>
      <w:r w:rsidR="006A1E53" w:rsidRPr="00FA2503">
        <w:rPr>
          <w:rFonts w:hAnsi="Arial" w:hint="eastAsia"/>
          <w:i w:val="0"/>
          <w:color w:val="000000"/>
          <w:szCs w:val="21"/>
        </w:rPr>
        <w:t>；需通过用户名密码访问，由公司级配置管理员统一分配用户名密码。</w:t>
      </w:r>
    </w:p>
    <w:p w:rsidR="006A1E53" w:rsidRPr="00FA2503" w:rsidRDefault="006A1E53" w:rsidP="0014455A">
      <w:pPr>
        <w:pStyle w:val="afd"/>
        <w:numPr>
          <w:ilvl w:val="0"/>
          <w:numId w:val="26"/>
        </w:numPr>
        <w:ind w:firstLineChars="0"/>
        <w:jc w:val="both"/>
        <w:rPr>
          <w:rFonts w:hAnsi="Arial"/>
          <w:i w:val="0"/>
          <w:color w:val="000000"/>
          <w:szCs w:val="21"/>
        </w:rPr>
      </w:pPr>
      <w:r w:rsidRPr="00FA2503">
        <w:rPr>
          <w:rFonts w:hAnsi="Arial" w:hint="eastAsia"/>
          <w:i w:val="0"/>
          <w:color w:val="000000"/>
          <w:szCs w:val="21"/>
        </w:rPr>
        <w:t>加强对过程改进资产的保密措施，由公司级配置管理员负责管理和维护。</w:t>
      </w:r>
    </w:p>
    <w:p w:rsidR="006A1E53" w:rsidRPr="006A1E53" w:rsidRDefault="006A1E53" w:rsidP="006A1E53">
      <w:pPr>
        <w:pStyle w:val="1"/>
        <w:ind w:left="649" w:hangingChars="202" w:hanging="649"/>
      </w:pPr>
      <w:bookmarkStart w:id="16" w:name="_Toc247082323"/>
      <w:bookmarkStart w:id="17" w:name="_Toc401583135"/>
      <w:bookmarkStart w:id="18" w:name="_Toc450151000"/>
      <w:r w:rsidRPr="006A1E53">
        <w:rPr>
          <w:rFonts w:hint="eastAsia"/>
        </w:rPr>
        <w:t>风险及规避措施</w:t>
      </w:r>
      <w:bookmarkEnd w:id="16"/>
      <w:bookmarkEnd w:id="17"/>
      <w:bookmarkEnd w:id="18"/>
    </w:p>
    <w:p w:rsidR="006A1E53" w:rsidRPr="0083515C" w:rsidRDefault="0083515C" w:rsidP="0083515C">
      <w:pPr>
        <w:pStyle w:val="afd"/>
        <w:ind w:firstLineChars="0"/>
        <w:jc w:val="both"/>
        <w:rPr>
          <w:i w:val="0"/>
          <w:color w:val="000000"/>
          <w:szCs w:val="21"/>
        </w:rPr>
      </w:pPr>
      <w:r>
        <w:rPr>
          <w:rFonts w:hint="eastAsia"/>
          <w:i w:val="0"/>
          <w:color w:val="000000"/>
          <w:szCs w:val="21"/>
        </w:rPr>
        <w:lastRenderedPageBreak/>
        <w:t>流程建设</w:t>
      </w:r>
      <w:r w:rsidR="006A1E53" w:rsidRPr="00FA2503">
        <w:rPr>
          <w:rFonts w:hint="eastAsia"/>
          <w:i w:val="0"/>
          <w:color w:val="000000"/>
          <w:szCs w:val="21"/>
        </w:rPr>
        <w:t>中的风险记录和跟踪均在</w:t>
      </w:r>
      <w:r>
        <w:rPr>
          <w:rFonts w:hint="eastAsia"/>
          <w:i w:val="0"/>
          <w:color w:val="000000"/>
          <w:szCs w:val="21"/>
        </w:rPr>
        <w:t>项目例会中完成，必要时由公司高层推动解决。</w:t>
      </w:r>
      <w:bookmarkEnd w:id="12"/>
    </w:p>
    <w:sectPr w:rsidR="006A1E53" w:rsidRPr="0083515C" w:rsidSect="00BC2CB4">
      <w:headerReference w:type="default" r:id="rId11"/>
      <w:footerReference w:type="default" r:id="rId12"/>
      <w:pgSz w:w="11906" w:h="16838" w:code="9"/>
      <w:pgMar w:top="1440" w:right="1511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A8C" w:rsidRDefault="001D7A8C" w:rsidP="00BC2CB4">
      <w:r>
        <w:separator/>
      </w:r>
    </w:p>
  </w:endnote>
  <w:endnote w:type="continuationSeparator" w:id="0">
    <w:p w:rsidR="001D7A8C" w:rsidRDefault="001D7A8C" w:rsidP="00BC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24D" w:rsidRDefault="0058224D" w:rsidP="006A1E53">
    <w:pPr>
      <w:pStyle w:val="afa"/>
      <w:tabs>
        <w:tab w:val="center" w:pos="4510"/>
        <w:tab w:val="right" w:pos="9020"/>
      </w:tabs>
      <w:ind w:right="360"/>
      <w:jc w:val="center"/>
    </w:pPr>
    <w:r>
      <w:rPr>
        <w:rFonts w:ascii="宋体" w:hint="eastAsia"/>
      </w:rPr>
      <w:t xml:space="preserve">                                        版权所有，侵权必究                        第</w:t>
    </w:r>
    <w:r>
      <w:fldChar w:fldCharType="begin"/>
    </w:r>
    <w:r>
      <w:instrText>page  \* MERGEFORMAT</w:instrText>
    </w:r>
    <w:r>
      <w:fldChar w:fldCharType="separate"/>
    </w:r>
    <w:r w:rsidR="008D4988">
      <w:rPr>
        <w:noProof/>
      </w:rPr>
      <w:t>5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8D4988">
        <w:rPr>
          <w:noProof/>
        </w:rPr>
        <w:t>7</w:t>
      </w:r>
    </w:fldSimple>
    <w:r>
      <w:rPr>
        <w:rFonts w:asci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A8C" w:rsidRDefault="001D7A8C" w:rsidP="00BC2CB4">
      <w:r>
        <w:separator/>
      </w:r>
    </w:p>
  </w:footnote>
  <w:footnote w:type="continuationSeparator" w:id="0">
    <w:p w:rsidR="001D7A8C" w:rsidRDefault="001D7A8C" w:rsidP="00BC2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736"/>
      <w:gridCol w:w="4333"/>
    </w:tblGrid>
    <w:tr w:rsidR="0058224D" w:rsidRPr="009129B0" w:rsidTr="00BC2CB4">
      <w:trPr>
        <w:cantSplit/>
        <w:trHeight w:hRule="exact" w:val="712"/>
      </w:trPr>
      <w:tc>
        <w:tcPr>
          <w:tcW w:w="2611" w:type="pct"/>
        </w:tcPr>
        <w:p w:rsidR="0058224D" w:rsidRPr="00590C91" w:rsidRDefault="0058224D" w:rsidP="00BC2CB4">
          <w:pPr>
            <w:pStyle w:val="ad"/>
          </w:pPr>
          <w:r>
            <w:rPr>
              <w:rFonts w:ascii="新宋体" w:eastAsia="新宋体" w:hAnsi="新宋体"/>
              <w:noProof/>
              <w:color w:val="000000"/>
              <w:szCs w:val="21"/>
            </w:rPr>
            <w:drawing>
              <wp:inline distT="0" distB="0" distL="0" distR="0" wp14:anchorId="5CB79765" wp14:editId="0A37ED6A">
                <wp:extent cx="1238250" cy="314325"/>
                <wp:effectExtent l="0" t="0" r="0" b="0"/>
                <wp:docPr id="2" name="图片 5" descr="lingshi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5" descr="lingshi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9" w:type="pct"/>
          <w:vAlign w:val="center"/>
        </w:tcPr>
        <w:p w:rsidR="0058224D" w:rsidRPr="00066D70" w:rsidRDefault="00F22339" w:rsidP="00F22339">
          <w:pPr>
            <w:pStyle w:val="ad"/>
            <w:jc w:val="righ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大项目阶段实施体系建立方案</w:t>
          </w:r>
        </w:p>
      </w:tc>
    </w:tr>
  </w:tbl>
  <w:p w:rsidR="0058224D" w:rsidRDefault="0058224D" w:rsidP="00BC2CB4">
    <w:pPr>
      <w:pStyle w:val="a9"/>
      <w:spacing w:line="20" w:lineRule="exact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9692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33F306E"/>
    <w:multiLevelType w:val="hybridMultilevel"/>
    <w:tmpl w:val="736428F8"/>
    <w:lvl w:ilvl="0" w:tplc="4A180A50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ascii="Arial" w:eastAsia="宋体" w:hAnsi="Arial" w:cs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F64DF2"/>
    <w:multiLevelType w:val="hybridMultilevel"/>
    <w:tmpl w:val="F3909846"/>
    <w:lvl w:ilvl="0" w:tplc="2CD8C88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0640D1A"/>
    <w:multiLevelType w:val="hybridMultilevel"/>
    <w:tmpl w:val="243EC0DA"/>
    <w:lvl w:ilvl="0" w:tplc="59662EC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17AA0510"/>
    <w:multiLevelType w:val="hybridMultilevel"/>
    <w:tmpl w:val="CEB465CE"/>
    <w:lvl w:ilvl="0" w:tplc="80E2F980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eastAsia="宋体" w:hint="eastAsia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1A2271"/>
    <w:multiLevelType w:val="hybridMultilevel"/>
    <w:tmpl w:val="A14440AE"/>
    <w:lvl w:ilvl="0" w:tplc="4750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202E2"/>
    <w:multiLevelType w:val="hybridMultilevel"/>
    <w:tmpl w:val="4AE48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2F2132"/>
    <w:multiLevelType w:val="multilevel"/>
    <w:tmpl w:val="CD0C02F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BAF1E51"/>
    <w:multiLevelType w:val="hybridMultilevel"/>
    <w:tmpl w:val="D7986610"/>
    <w:lvl w:ilvl="0" w:tplc="5D94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B66ACA"/>
    <w:multiLevelType w:val="multilevel"/>
    <w:tmpl w:val="0409001D"/>
    <w:styleLink w:val="1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3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1F423DC"/>
    <w:multiLevelType w:val="hybridMultilevel"/>
    <w:tmpl w:val="E52457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C5362F"/>
    <w:multiLevelType w:val="multilevel"/>
    <w:tmpl w:val="F48AE84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54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37D943AE"/>
    <w:multiLevelType w:val="hybridMultilevel"/>
    <w:tmpl w:val="3760EEC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386E0089"/>
    <w:multiLevelType w:val="hybridMultilevel"/>
    <w:tmpl w:val="894830C0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D">
      <w:start w:val="1"/>
      <w:numFmt w:val="bullet"/>
      <w:lvlText w:val="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4">
    <w:nsid w:val="3A27299B"/>
    <w:multiLevelType w:val="hybridMultilevel"/>
    <w:tmpl w:val="FC7A6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6EEC608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4810A0"/>
    <w:multiLevelType w:val="hybridMultilevel"/>
    <w:tmpl w:val="19344DDE"/>
    <w:lvl w:ilvl="0" w:tplc="7054EA1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42FE570A"/>
    <w:multiLevelType w:val="multilevel"/>
    <w:tmpl w:val="9DCADCBC"/>
    <w:lvl w:ilvl="0">
      <w:start w:val="1"/>
      <w:numFmt w:val="decimal"/>
      <w:lvlText w:val="%1"/>
      <w:lvlJc w:val="left"/>
      <w:pPr>
        <w:tabs>
          <w:tab w:val="num" w:pos="57"/>
        </w:tabs>
        <w:ind w:left="0" w:firstLine="0"/>
      </w:pPr>
      <w:rPr>
        <w:rFonts w:ascii="黑体" w:eastAsia="黑体" w:hAnsi="Times New Roman" w:hint="eastAsia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Ansi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7">
    <w:nsid w:val="4427560D"/>
    <w:multiLevelType w:val="hybridMultilevel"/>
    <w:tmpl w:val="243EC0DA"/>
    <w:lvl w:ilvl="0" w:tplc="59662EC8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449A7934"/>
    <w:multiLevelType w:val="hybridMultilevel"/>
    <w:tmpl w:val="A5B0ED2E"/>
    <w:lvl w:ilvl="0" w:tplc="05028F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30A1034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7B21BB"/>
    <w:multiLevelType w:val="multilevel"/>
    <w:tmpl w:val="AAAE4BDC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EB23E2D"/>
    <w:multiLevelType w:val="hybridMultilevel"/>
    <w:tmpl w:val="59521D5C"/>
    <w:lvl w:ilvl="0" w:tplc="168C54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EBD6D14"/>
    <w:multiLevelType w:val="hybridMultilevel"/>
    <w:tmpl w:val="DBF020AE"/>
    <w:lvl w:ilvl="0" w:tplc="0409000B">
      <w:start w:val="1"/>
      <w:numFmt w:val="bullet"/>
      <w:lvlText w:val=""/>
      <w:lvlJc w:val="left"/>
      <w:pPr>
        <w:tabs>
          <w:tab w:val="num" w:pos="860"/>
        </w:tabs>
        <w:ind w:left="86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cs="Wingdings" w:hint="default"/>
      </w:rPr>
    </w:lvl>
  </w:abstractNum>
  <w:abstractNum w:abstractNumId="22">
    <w:nsid w:val="56AF4192"/>
    <w:multiLevelType w:val="multilevel"/>
    <w:tmpl w:val="5DB07C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1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37"/>
        </w:tabs>
        <w:ind w:left="110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3">
    <w:nsid w:val="59F960A3"/>
    <w:multiLevelType w:val="hybridMultilevel"/>
    <w:tmpl w:val="245A0D0C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>
    <w:nsid w:val="62AD5A06"/>
    <w:multiLevelType w:val="hybridMultilevel"/>
    <w:tmpl w:val="C3645EC0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5">
    <w:nsid w:val="64F02797"/>
    <w:multiLevelType w:val="hybridMultilevel"/>
    <w:tmpl w:val="243EC0DA"/>
    <w:lvl w:ilvl="0" w:tplc="59662EC8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>
    <w:nsid w:val="65A40813"/>
    <w:multiLevelType w:val="multilevel"/>
    <w:tmpl w:val="E96EA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Restart w:val="4"/>
      <w:pStyle w:val="7"/>
      <w:lvlText w:val="%7、"/>
      <w:lvlJc w:val="left"/>
      <w:pPr>
        <w:tabs>
          <w:tab w:val="num" w:pos="420"/>
        </w:tabs>
        <w:ind w:left="420" w:hanging="420"/>
      </w:pPr>
      <w:rPr>
        <w:rFonts w:ascii="宋体" w:eastAsia="宋体" w:hint="eastAsia"/>
        <w:b/>
        <w:i w:val="0"/>
        <w:color w:val="auto"/>
        <w:sz w:val="21"/>
      </w:rPr>
    </w:lvl>
    <w:lvl w:ilvl="7">
      <w:start w:val="1"/>
      <w:numFmt w:val="decimal"/>
      <w:lvlRestart w:val="1"/>
      <w:pStyle w:val="8"/>
      <w:lvlText w:val="表%1-%8"/>
      <w:lvlJc w:val="left"/>
      <w:pPr>
        <w:tabs>
          <w:tab w:val="num" w:pos="851"/>
        </w:tabs>
        <w:ind w:left="851" w:hanging="851"/>
      </w:pPr>
      <w:rPr>
        <w:rFonts w:ascii="宋体" w:eastAsia="宋体" w:hint="eastAsia"/>
        <w:b/>
        <w:i w:val="0"/>
        <w:sz w:val="21"/>
      </w:rPr>
    </w:lvl>
    <w:lvl w:ilvl="8">
      <w:start w:val="1"/>
      <w:numFmt w:val="decimal"/>
      <w:lvlRestart w:val="1"/>
      <w:pStyle w:val="9"/>
      <w:lvlText w:val="图 %1-%9"/>
      <w:lvlJc w:val="left"/>
      <w:pPr>
        <w:tabs>
          <w:tab w:val="num" w:pos="907"/>
        </w:tabs>
        <w:ind w:left="907" w:hanging="907"/>
      </w:pPr>
      <w:rPr>
        <w:rFonts w:ascii="宋体" w:eastAsia="宋体" w:hint="eastAsia"/>
        <w:b/>
        <w:i w:val="0"/>
        <w:sz w:val="21"/>
      </w:rPr>
    </w:lvl>
  </w:abstractNum>
  <w:abstractNum w:abstractNumId="27">
    <w:nsid w:val="6EB027DB"/>
    <w:multiLevelType w:val="hybridMultilevel"/>
    <w:tmpl w:val="243EC0DA"/>
    <w:lvl w:ilvl="0" w:tplc="59662EC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>
    <w:nsid w:val="79127EF3"/>
    <w:multiLevelType w:val="hybridMultilevel"/>
    <w:tmpl w:val="318A049C"/>
    <w:lvl w:ilvl="0" w:tplc="99AE58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8"/>
  </w:num>
  <w:num w:numId="3">
    <w:abstractNumId w:val="26"/>
  </w:num>
  <w:num w:numId="4">
    <w:abstractNumId w:val="26"/>
  </w:num>
  <w:num w:numId="5">
    <w:abstractNumId w:val="26"/>
  </w:num>
  <w:num w:numId="6">
    <w:abstractNumId w:val="26"/>
  </w:num>
  <w:num w:numId="7">
    <w:abstractNumId w:val="7"/>
  </w:num>
  <w:num w:numId="8">
    <w:abstractNumId w:val="1"/>
  </w:num>
  <w:num w:numId="9">
    <w:abstractNumId w:val="4"/>
  </w:num>
  <w:num w:numId="10">
    <w:abstractNumId w:val="28"/>
  </w:num>
  <w:num w:numId="11">
    <w:abstractNumId w:val="22"/>
  </w:num>
  <w:num w:numId="12">
    <w:abstractNumId w:val="20"/>
  </w:num>
  <w:num w:numId="13">
    <w:abstractNumId w:val="2"/>
  </w:num>
  <w:num w:numId="14">
    <w:abstractNumId w:val="13"/>
  </w:num>
  <w:num w:numId="15">
    <w:abstractNumId w:val="16"/>
  </w:num>
  <w:num w:numId="16">
    <w:abstractNumId w:val="0"/>
  </w:num>
  <w:num w:numId="17">
    <w:abstractNumId w:val="17"/>
  </w:num>
  <w:num w:numId="18">
    <w:abstractNumId w:val="25"/>
  </w:num>
  <w:num w:numId="19">
    <w:abstractNumId w:val="6"/>
  </w:num>
  <w:num w:numId="20">
    <w:abstractNumId w:val="21"/>
  </w:num>
  <w:num w:numId="21">
    <w:abstractNumId w:val="12"/>
  </w:num>
  <w:num w:numId="22">
    <w:abstractNumId w:val="11"/>
  </w:num>
  <w:num w:numId="23">
    <w:abstractNumId w:val="3"/>
  </w:num>
  <w:num w:numId="24">
    <w:abstractNumId w:val="7"/>
  </w:num>
  <w:num w:numId="25">
    <w:abstractNumId w:val="7"/>
  </w:num>
  <w:num w:numId="26">
    <w:abstractNumId w:val="27"/>
  </w:num>
  <w:num w:numId="27">
    <w:abstractNumId w:val="24"/>
  </w:num>
  <w:num w:numId="28">
    <w:abstractNumId w:val="15"/>
  </w:num>
  <w:num w:numId="29">
    <w:abstractNumId w:val="7"/>
  </w:num>
  <w:num w:numId="30">
    <w:abstractNumId w:val="7"/>
  </w:num>
  <w:num w:numId="31">
    <w:abstractNumId w:val="8"/>
  </w:num>
  <w:num w:numId="32">
    <w:abstractNumId w:val="5"/>
  </w:num>
  <w:num w:numId="33">
    <w:abstractNumId w:val="10"/>
  </w:num>
  <w:num w:numId="34">
    <w:abstractNumId w:val="23"/>
  </w:num>
  <w:num w:numId="35">
    <w:abstractNumId w:val="9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01"/>
    <w:rsid w:val="00006C48"/>
    <w:rsid w:val="00020845"/>
    <w:rsid w:val="00033999"/>
    <w:rsid w:val="000711CE"/>
    <w:rsid w:val="00081196"/>
    <w:rsid w:val="00082141"/>
    <w:rsid w:val="000A6045"/>
    <w:rsid w:val="000C65E0"/>
    <w:rsid w:val="000C7B6F"/>
    <w:rsid w:val="000F6C71"/>
    <w:rsid w:val="001063DA"/>
    <w:rsid w:val="00110FA1"/>
    <w:rsid w:val="00114939"/>
    <w:rsid w:val="0014455A"/>
    <w:rsid w:val="001558C8"/>
    <w:rsid w:val="00182BA7"/>
    <w:rsid w:val="00185BE0"/>
    <w:rsid w:val="001B14E6"/>
    <w:rsid w:val="001B43B7"/>
    <w:rsid w:val="001C3266"/>
    <w:rsid w:val="001D68FE"/>
    <w:rsid w:val="001D7A8C"/>
    <w:rsid w:val="00252E9D"/>
    <w:rsid w:val="00255E81"/>
    <w:rsid w:val="002818F3"/>
    <w:rsid w:val="0028226F"/>
    <w:rsid w:val="002B0D11"/>
    <w:rsid w:val="002C4D0E"/>
    <w:rsid w:val="002C5EF5"/>
    <w:rsid w:val="002C682E"/>
    <w:rsid w:val="0030731A"/>
    <w:rsid w:val="003369D2"/>
    <w:rsid w:val="00346544"/>
    <w:rsid w:val="00355865"/>
    <w:rsid w:val="003B5AD9"/>
    <w:rsid w:val="003E1C45"/>
    <w:rsid w:val="00437BC6"/>
    <w:rsid w:val="00464C88"/>
    <w:rsid w:val="00467FDD"/>
    <w:rsid w:val="00490934"/>
    <w:rsid w:val="004F0F54"/>
    <w:rsid w:val="00510C08"/>
    <w:rsid w:val="00516724"/>
    <w:rsid w:val="00530DE2"/>
    <w:rsid w:val="0058224D"/>
    <w:rsid w:val="005B3323"/>
    <w:rsid w:val="005C5A01"/>
    <w:rsid w:val="00602ED2"/>
    <w:rsid w:val="00645524"/>
    <w:rsid w:val="006A1E53"/>
    <w:rsid w:val="006A28AE"/>
    <w:rsid w:val="006A2DD0"/>
    <w:rsid w:val="006A67E3"/>
    <w:rsid w:val="006C6721"/>
    <w:rsid w:val="006E1EBF"/>
    <w:rsid w:val="007263D2"/>
    <w:rsid w:val="0073150E"/>
    <w:rsid w:val="00732900"/>
    <w:rsid w:val="0073310E"/>
    <w:rsid w:val="00742461"/>
    <w:rsid w:val="00743E8A"/>
    <w:rsid w:val="00755831"/>
    <w:rsid w:val="00793BD0"/>
    <w:rsid w:val="007C34CC"/>
    <w:rsid w:val="007D13E8"/>
    <w:rsid w:val="007E4234"/>
    <w:rsid w:val="00803D14"/>
    <w:rsid w:val="0080604B"/>
    <w:rsid w:val="00814F96"/>
    <w:rsid w:val="0083515C"/>
    <w:rsid w:val="008378AA"/>
    <w:rsid w:val="00874F6C"/>
    <w:rsid w:val="00887AE5"/>
    <w:rsid w:val="00895390"/>
    <w:rsid w:val="008D4988"/>
    <w:rsid w:val="008F2B49"/>
    <w:rsid w:val="00924EAD"/>
    <w:rsid w:val="00950514"/>
    <w:rsid w:val="0097254C"/>
    <w:rsid w:val="0098477A"/>
    <w:rsid w:val="00993E97"/>
    <w:rsid w:val="009A179A"/>
    <w:rsid w:val="009A3AA0"/>
    <w:rsid w:val="009B46D0"/>
    <w:rsid w:val="009C01F4"/>
    <w:rsid w:val="009D060C"/>
    <w:rsid w:val="009E65A6"/>
    <w:rsid w:val="00A46249"/>
    <w:rsid w:val="00A63AD7"/>
    <w:rsid w:val="00A74E21"/>
    <w:rsid w:val="00A96594"/>
    <w:rsid w:val="00AA2B4D"/>
    <w:rsid w:val="00B03491"/>
    <w:rsid w:val="00B27164"/>
    <w:rsid w:val="00B33655"/>
    <w:rsid w:val="00B3445C"/>
    <w:rsid w:val="00B355A2"/>
    <w:rsid w:val="00B56387"/>
    <w:rsid w:val="00B643DC"/>
    <w:rsid w:val="00B71F9D"/>
    <w:rsid w:val="00BA5A72"/>
    <w:rsid w:val="00BC2CB4"/>
    <w:rsid w:val="00BC4DCC"/>
    <w:rsid w:val="00BD5759"/>
    <w:rsid w:val="00BF100D"/>
    <w:rsid w:val="00C10623"/>
    <w:rsid w:val="00C17303"/>
    <w:rsid w:val="00C205DC"/>
    <w:rsid w:val="00C27C15"/>
    <w:rsid w:val="00C43337"/>
    <w:rsid w:val="00C60619"/>
    <w:rsid w:val="00C80E21"/>
    <w:rsid w:val="00CB46A7"/>
    <w:rsid w:val="00CB5776"/>
    <w:rsid w:val="00CF3C39"/>
    <w:rsid w:val="00D03D8C"/>
    <w:rsid w:val="00D0746C"/>
    <w:rsid w:val="00D2173E"/>
    <w:rsid w:val="00D46B3F"/>
    <w:rsid w:val="00D5281F"/>
    <w:rsid w:val="00D60F6B"/>
    <w:rsid w:val="00DA6455"/>
    <w:rsid w:val="00DB5F2B"/>
    <w:rsid w:val="00DC4D4D"/>
    <w:rsid w:val="00DF0D2B"/>
    <w:rsid w:val="00E4219E"/>
    <w:rsid w:val="00E64756"/>
    <w:rsid w:val="00E77482"/>
    <w:rsid w:val="00E912E5"/>
    <w:rsid w:val="00EA7094"/>
    <w:rsid w:val="00ED7961"/>
    <w:rsid w:val="00EF4380"/>
    <w:rsid w:val="00F11DB1"/>
    <w:rsid w:val="00F133AD"/>
    <w:rsid w:val="00F13FF6"/>
    <w:rsid w:val="00F22339"/>
    <w:rsid w:val="00F37676"/>
    <w:rsid w:val="00F416C5"/>
    <w:rsid w:val="00F752D7"/>
    <w:rsid w:val="00FB1AD4"/>
    <w:rsid w:val="00FB28BA"/>
    <w:rsid w:val="00FD2A98"/>
    <w:rsid w:val="00F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C2CB4"/>
    <w:pPr>
      <w:widowControl w:val="0"/>
      <w:autoSpaceDE w:val="0"/>
      <w:autoSpaceDN w:val="0"/>
      <w:adjustRightInd w:val="0"/>
    </w:pPr>
    <w:rPr>
      <w:sz w:val="21"/>
    </w:rPr>
  </w:style>
  <w:style w:type="paragraph" w:styleId="1">
    <w:name w:val="heading 1"/>
    <w:aliases w:val="h1,H1,heading 1,PIM 1,H11,H12,H13,H14,H15,H16,H17,H18,H19,H110,H111,H112,H121,H131,H141,H151,H161,H171,H181,H191,H1101,H1111,H113,H122,H132,H142,H152,H162,H172,H182,H192,H1102,H1112,H1121,H1211,H1311,H1411,H1511,H1611,H1711,H1811,H1911,H11011"/>
    <w:basedOn w:val="a2"/>
    <w:next w:val="a2"/>
    <w:link w:val="1Char"/>
    <w:autoRedefine/>
    <w:qFormat/>
    <w:rsid w:val="006A1E53"/>
    <w:pPr>
      <w:widowControl/>
      <w:numPr>
        <w:numId w:val="7"/>
      </w:numPr>
      <w:spacing w:beforeLines="50" w:before="156" w:afterLines="50" w:after="156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2,H2,heading 2,PIM2,Heading 2 Hidden,Heading 2 CCBS,Titre3,HD2,sect 1.2,H21,sect 1.21,H22,sect 1.22,H211,sect 1.211,H23,sect 1.23,H212,sect 1.212,第一章 标题 2,DO,H24,H25,H26,H27,H28,H29,H210,H221,H231,H241,H251,H261,H271,H281,H291,H2101,H2111,H213,2,l"/>
    <w:basedOn w:val="a2"/>
    <w:next w:val="a3"/>
    <w:link w:val="2Char"/>
    <w:autoRedefine/>
    <w:qFormat/>
    <w:rsid w:val="00490934"/>
    <w:pPr>
      <w:keepNext/>
      <w:widowControl/>
      <w:numPr>
        <w:ilvl w:val="1"/>
        <w:numId w:val="2"/>
      </w:numPr>
      <w:spacing w:before="240" w:after="240"/>
      <w:outlineLvl w:val="1"/>
    </w:pPr>
    <w:rPr>
      <w:rFonts w:ascii="宋体" w:hAnsi="Arial"/>
      <w:b/>
      <w:color w:val="000000"/>
      <w:sz w:val="24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2"/>
    <w:next w:val="a3"/>
    <w:link w:val="3Char"/>
    <w:autoRedefine/>
    <w:qFormat/>
    <w:rsid w:val="00490934"/>
    <w:pPr>
      <w:keepNext/>
      <w:widowControl/>
      <w:spacing w:before="60" w:after="60" w:line="360" w:lineRule="auto"/>
      <w:outlineLvl w:val="2"/>
    </w:pPr>
    <w:rPr>
      <w:rFonts w:ascii="宋体"/>
      <w:b/>
      <w:lang w:val="x-none" w:eastAsia="x-none"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,H463,bl"/>
    <w:basedOn w:val="a2"/>
    <w:next w:val="a3"/>
    <w:link w:val="4Char"/>
    <w:qFormat/>
    <w:rsid w:val="00490934"/>
    <w:pPr>
      <w:keepNext/>
      <w:keepLines/>
      <w:spacing w:before="120" w:after="12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aliases w:val="dash,ds,dd,heading 5,H5,h5,PIM 5,Roman list,l5+toc5,Numbered Sub-list,ITT t5,PA Pico Section,5,H5-Heading 5,l5,heading5,Level 3 - i"/>
    <w:basedOn w:val="a2"/>
    <w:next w:val="a2"/>
    <w:link w:val="5Char"/>
    <w:qFormat/>
    <w:rsid w:val="0049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Legal Level 1.,Bullet list,第五层条,L6,heading 6"/>
    <w:basedOn w:val="a2"/>
    <w:next w:val="a2"/>
    <w:link w:val="6Char"/>
    <w:qFormat/>
    <w:rsid w:val="00490934"/>
    <w:pPr>
      <w:widowControl/>
      <w:numPr>
        <w:ilvl w:val="5"/>
        <w:numId w:val="6"/>
      </w:numPr>
      <w:tabs>
        <w:tab w:val="left" w:pos="540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5"/>
    </w:pPr>
    <w:rPr>
      <w:rFonts w:ascii="Geneva" w:hAnsi="Geneva"/>
      <w:noProof/>
      <w:sz w:val="20"/>
      <w:u w:val="single"/>
    </w:rPr>
  </w:style>
  <w:style w:type="paragraph" w:styleId="7">
    <w:name w:val="heading 7"/>
    <w:aliases w:val="H7,heading 7"/>
    <w:basedOn w:val="a2"/>
    <w:next w:val="a2"/>
    <w:link w:val="7Char"/>
    <w:qFormat/>
    <w:rsid w:val="00490934"/>
    <w:pPr>
      <w:widowControl/>
      <w:numPr>
        <w:ilvl w:val="6"/>
        <w:numId w:val="6"/>
      </w:numPr>
      <w:overflowPunct w:val="0"/>
      <w:spacing w:before="240"/>
      <w:textAlignment w:val="baseline"/>
      <w:outlineLvl w:val="6"/>
    </w:pPr>
    <w:rPr>
      <w:rFonts w:ascii="Helvetica" w:hAnsi="Helvetica"/>
      <w:i/>
      <w:noProof/>
      <w:sz w:val="20"/>
    </w:rPr>
  </w:style>
  <w:style w:type="paragraph" w:styleId="8">
    <w:name w:val="heading 8"/>
    <w:aliases w:val="H8,heading 8"/>
    <w:basedOn w:val="a2"/>
    <w:next w:val="a2"/>
    <w:link w:val="8Char"/>
    <w:qFormat/>
    <w:rsid w:val="00490934"/>
    <w:pPr>
      <w:widowControl/>
      <w:numPr>
        <w:ilvl w:val="7"/>
        <w:numId w:val="6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7"/>
    </w:pPr>
    <w:rPr>
      <w:rFonts w:ascii="Geneva" w:hAnsi="Geneva"/>
      <w:i/>
      <w:noProof/>
      <w:sz w:val="20"/>
    </w:rPr>
  </w:style>
  <w:style w:type="paragraph" w:styleId="9">
    <w:name w:val="heading 9"/>
    <w:aliases w:val="H9,heading 9"/>
    <w:basedOn w:val="a2"/>
    <w:next w:val="a2"/>
    <w:link w:val="9Char"/>
    <w:qFormat/>
    <w:rsid w:val="00490934"/>
    <w:pPr>
      <w:widowControl/>
      <w:numPr>
        <w:ilvl w:val="8"/>
        <w:numId w:val="6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8"/>
    </w:pPr>
    <w:rPr>
      <w:rFonts w:ascii="Geneva" w:hAnsi="Geneva"/>
      <w:i/>
      <w:noProof/>
      <w:sz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H1 Char,heading 1 Char,PIM 1 Char,H11 Char,H12 Char,H13 Char,H14 Char,H15 Char,H16 Char,H17 Char,H18 Char,H19 Char,H110 Char,H111 Char,H112 Char,H121 Char,H131 Char,H141 Char,H151 Char,H161 Char,H171 Char,H181 Char,H191 Char,H1101 Char"/>
    <w:basedOn w:val="a4"/>
    <w:link w:val="1"/>
    <w:rsid w:val="006A1E53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h2 Char,H2 Char,heading 2 Char,PIM2 Char,Heading 2 Hidden Char,Heading 2 CCBS Char,Titre3 Char,HD2 Char,sect 1.2 Char,H21 Char,sect 1.21 Char,H22 Char,sect 1.22 Char,H211 Char,sect 1.211 Char,H23 Char,sect 1.23 Char,H212 Char,sect 1.212 Char"/>
    <w:basedOn w:val="a4"/>
    <w:link w:val="2"/>
    <w:rsid w:val="00490934"/>
    <w:rPr>
      <w:rFonts w:ascii="宋体" w:hAnsi="Arial"/>
      <w:b/>
      <w:color w:val="000000"/>
      <w:kern w:val="2"/>
      <w:sz w:val="24"/>
      <w:szCs w:val="24"/>
    </w:rPr>
  </w:style>
  <w:style w:type="paragraph" w:styleId="a3">
    <w:name w:val="Normal Indent"/>
    <w:basedOn w:val="a2"/>
    <w:uiPriority w:val="99"/>
    <w:semiHidden/>
    <w:unhideWhenUsed/>
    <w:rsid w:val="00490934"/>
    <w:pPr>
      <w:ind w:firstLineChars="200" w:firstLine="420"/>
    </w:p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link w:val="3"/>
    <w:rsid w:val="00490934"/>
    <w:rPr>
      <w:rFonts w:ascii="宋体"/>
      <w:b/>
      <w:kern w:val="2"/>
      <w:sz w:val="21"/>
      <w:szCs w:val="24"/>
      <w:lang w:val="x-none" w:eastAsia="x-none"/>
    </w:rPr>
  </w:style>
  <w:style w:type="character" w:customStyle="1" w:styleId="4Char">
    <w:name w:val="标题 4 Char"/>
    <w:aliases w:val="PIM 4 Char,H4 Char,h4 Char,H41 Char,H42 Char,H43 Char,H44 Char,H45 Char,H46 Char,H47 Char,H48 Char,H49 Char,H410 Char,H411 Char,H421 Char,H431 Char,H441 Char,H451 Char,H461 Char,H471 Char,H481 Char,H491 Char,H4101 Char,H412 Char,H422 Char"/>
    <w:basedOn w:val="a4"/>
    <w:link w:val="4"/>
    <w:rsid w:val="00490934"/>
    <w:rPr>
      <w:rFonts w:ascii="Arial" w:eastAsia="黑体" w:hAnsi="Arial"/>
      <w:b/>
      <w:kern w:val="2"/>
      <w:sz w:val="24"/>
      <w:szCs w:val="24"/>
    </w:rPr>
  </w:style>
  <w:style w:type="character" w:customStyle="1" w:styleId="5Char">
    <w:name w:val="标题 5 Char"/>
    <w:aliases w:val="dash Char,ds Char,dd Char,heading 5 Char,H5 Char,h5 Char,PIM 5 Char,Roman list Char,l5+toc5 Char,Numbered Sub-list Char,ITT t5 Char,PA Pico Section Char,5 Char,H5-Heading 5 Char,l5 Char,heading5 Char,Level 3 - i Char"/>
    <w:basedOn w:val="a4"/>
    <w:link w:val="5"/>
    <w:rsid w:val="00490934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,Legal Level 1. Char,Bullet list Char,第五层条 Char,L6 Char,heading 6 Char"/>
    <w:basedOn w:val="a4"/>
    <w:link w:val="6"/>
    <w:rsid w:val="00490934"/>
    <w:rPr>
      <w:rFonts w:ascii="Geneva" w:hAnsi="Geneva"/>
      <w:noProof/>
      <w:szCs w:val="24"/>
      <w:u w:val="single"/>
    </w:rPr>
  </w:style>
  <w:style w:type="character" w:customStyle="1" w:styleId="7Char">
    <w:name w:val="标题 7 Char"/>
    <w:aliases w:val="H7 Char,heading 7 Char"/>
    <w:basedOn w:val="a4"/>
    <w:link w:val="7"/>
    <w:rsid w:val="00490934"/>
    <w:rPr>
      <w:rFonts w:ascii="Helvetica" w:hAnsi="Helvetica"/>
      <w:i/>
      <w:noProof/>
      <w:szCs w:val="24"/>
    </w:rPr>
  </w:style>
  <w:style w:type="character" w:customStyle="1" w:styleId="8Char">
    <w:name w:val="标题 8 Char"/>
    <w:aliases w:val="H8 Char,heading 8 Char"/>
    <w:basedOn w:val="a4"/>
    <w:link w:val="8"/>
    <w:rsid w:val="00490934"/>
    <w:rPr>
      <w:rFonts w:ascii="Geneva" w:hAnsi="Geneva"/>
      <w:i/>
      <w:noProof/>
      <w:szCs w:val="24"/>
    </w:rPr>
  </w:style>
  <w:style w:type="character" w:customStyle="1" w:styleId="9Char">
    <w:name w:val="标题 9 Char"/>
    <w:aliases w:val="H9 Char,heading 9 Char"/>
    <w:basedOn w:val="a4"/>
    <w:link w:val="9"/>
    <w:rsid w:val="00490934"/>
    <w:rPr>
      <w:rFonts w:ascii="Geneva" w:hAnsi="Geneva"/>
      <w:i/>
      <w:noProof/>
      <w:szCs w:val="24"/>
    </w:rPr>
  </w:style>
  <w:style w:type="character" w:styleId="a7">
    <w:name w:val="Strong"/>
    <w:qFormat/>
    <w:rsid w:val="00490934"/>
    <w:rPr>
      <w:b/>
      <w:bCs/>
    </w:rPr>
  </w:style>
  <w:style w:type="paragraph" w:styleId="a8">
    <w:name w:val="List Paragraph"/>
    <w:basedOn w:val="a2"/>
    <w:uiPriority w:val="34"/>
    <w:qFormat/>
    <w:rsid w:val="00490934"/>
    <w:pPr>
      <w:widowControl/>
      <w:ind w:firstLineChars="200" w:firstLine="420"/>
    </w:pPr>
    <w:rPr>
      <w:rFonts w:ascii="宋体"/>
      <w:sz w:val="22"/>
    </w:rPr>
  </w:style>
  <w:style w:type="paragraph" w:styleId="a9">
    <w:name w:val="header"/>
    <w:basedOn w:val="a2"/>
    <w:link w:val="Char"/>
    <w:unhideWhenUsed/>
    <w:rsid w:val="00BC2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9"/>
    <w:uiPriority w:val="99"/>
    <w:rsid w:val="00BC2CB4"/>
    <w:rPr>
      <w:kern w:val="2"/>
      <w:sz w:val="18"/>
      <w:szCs w:val="18"/>
    </w:rPr>
  </w:style>
  <w:style w:type="paragraph" w:styleId="aa">
    <w:name w:val="footer"/>
    <w:basedOn w:val="a2"/>
    <w:link w:val="Char0"/>
    <w:unhideWhenUsed/>
    <w:rsid w:val="00BC2C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4"/>
    <w:link w:val="aa"/>
    <w:uiPriority w:val="99"/>
    <w:rsid w:val="00BC2CB4"/>
    <w:rPr>
      <w:kern w:val="2"/>
      <w:sz w:val="18"/>
      <w:szCs w:val="18"/>
    </w:rPr>
  </w:style>
  <w:style w:type="paragraph" w:customStyle="1" w:styleId="a0">
    <w:name w:val="图号"/>
    <w:basedOn w:val="a2"/>
    <w:next w:val="a2"/>
    <w:rsid w:val="00BC2CB4"/>
    <w:pPr>
      <w:numPr>
        <w:numId w:val="8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1">
    <w:name w:val="表号"/>
    <w:basedOn w:val="a2"/>
    <w:next w:val="a2"/>
    <w:rsid w:val="00BC2CB4"/>
    <w:pPr>
      <w:numPr>
        <w:numId w:val="9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b">
    <w:name w:val="封面表格文本"/>
    <w:basedOn w:val="a2"/>
    <w:rsid w:val="00BC2CB4"/>
    <w:pPr>
      <w:jc w:val="center"/>
    </w:pPr>
    <w:rPr>
      <w:b/>
      <w:bCs/>
      <w:sz w:val="24"/>
      <w:szCs w:val="24"/>
    </w:rPr>
  </w:style>
  <w:style w:type="paragraph" w:customStyle="1" w:styleId="ac">
    <w:name w:val="封面文档标题"/>
    <w:basedOn w:val="a2"/>
    <w:rsid w:val="00BC2CB4"/>
    <w:pPr>
      <w:jc w:val="center"/>
    </w:pPr>
    <w:rPr>
      <w:rFonts w:ascii="Arial" w:hAnsi="Arial" w:cs="Arial"/>
      <w:b/>
      <w:bCs/>
      <w:sz w:val="56"/>
      <w:szCs w:val="56"/>
    </w:rPr>
  </w:style>
  <w:style w:type="paragraph" w:customStyle="1" w:styleId="ad">
    <w:name w:val="缺省文本"/>
    <w:basedOn w:val="a2"/>
    <w:rsid w:val="00BC2CB4"/>
    <w:rPr>
      <w:sz w:val="24"/>
      <w:szCs w:val="24"/>
    </w:rPr>
  </w:style>
  <w:style w:type="paragraph" w:customStyle="1" w:styleId="ae">
    <w:name w:val="封面华为技术"/>
    <w:basedOn w:val="a2"/>
    <w:rsid w:val="00BC2CB4"/>
    <w:pPr>
      <w:spacing w:line="360" w:lineRule="auto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f">
    <w:name w:val="表格文本"/>
    <w:basedOn w:val="a2"/>
    <w:rsid w:val="00BC2CB4"/>
    <w:pPr>
      <w:tabs>
        <w:tab w:val="decimal" w:pos="0"/>
      </w:tabs>
    </w:pPr>
    <w:rPr>
      <w:sz w:val="24"/>
      <w:szCs w:val="24"/>
    </w:rPr>
  </w:style>
  <w:style w:type="paragraph" w:customStyle="1" w:styleId="af0">
    <w:name w:val="修订记录"/>
    <w:basedOn w:val="a2"/>
    <w:rsid w:val="00BC2CB4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styleId="af1">
    <w:name w:val="Balloon Text"/>
    <w:basedOn w:val="a2"/>
    <w:link w:val="Char1"/>
    <w:semiHidden/>
    <w:rsid w:val="00BC2CB4"/>
    <w:rPr>
      <w:sz w:val="18"/>
      <w:szCs w:val="18"/>
    </w:rPr>
  </w:style>
  <w:style w:type="character" w:customStyle="1" w:styleId="Char1">
    <w:name w:val="批注框文本 Char"/>
    <w:basedOn w:val="a4"/>
    <w:link w:val="af1"/>
    <w:semiHidden/>
    <w:rsid w:val="00BC2CB4"/>
    <w:rPr>
      <w:sz w:val="18"/>
      <w:szCs w:val="18"/>
    </w:rPr>
  </w:style>
  <w:style w:type="paragraph" w:styleId="11">
    <w:name w:val="toc 1"/>
    <w:basedOn w:val="a2"/>
    <w:next w:val="a2"/>
    <w:autoRedefine/>
    <w:uiPriority w:val="39"/>
    <w:rsid w:val="00BC2CB4"/>
    <w:pPr>
      <w:tabs>
        <w:tab w:val="left" w:pos="453"/>
        <w:tab w:val="right" w:leader="dot" w:pos="8931"/>
      </w:tabs>
      <w:spacing w:line="220" w:lineRule="exact"/>
    </w:pPr>
    <w:rPr>
      <w:sz w:val="18"/>
    </w:rPr>
  </w:style>
  <w:style w:type="character" w:styleId="af2">
    <w:name w:val="Hyperlink"/>
    <w:uiPriority w:val="99"/>
    <w:rsid w:val="00BC2CB4"/>
    <w:rPr>
      <w:color w:val="0000FF"/>
      <w:u w:val="single"/>
    </w:rPr>
  </w:style>
  <w:style w:type="paragraph" w:customStyle="1" w:styleId="af3">
    <w:name w:val="摘要"/>
    <w:basedOn w:val="a2"/>
    <w:rsid w:val="00BC2CB4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4">
    <w:name w:val="关键词"/>
    <w:basedOn w:val="a2"/>
    <w:rsid w:val="00BC2CB4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5">
    <w:name w:val="文档标题"/>
    <w:basedOn w:val="a2"/>
    <w:rsid w:val="00BC2CB4"/>
    <w:pPr>
      <w:tabs>
        <w:tab w:val="left" w:pos="0"/>
      </w:tabs>
      <w:spacing w:before="300" w:after="300"/>
      <w:jc w:val="center"/>
    </w:pPr>
    <w:rPr>
      <w:rFonts w:ascii="Arial" w:hAnsi="Arial" w:cs="Arial"/>
      <w:sz w:val="30"/>
      <w:szCs w:val="30"/>
    </w:rPr>
  </w:style>
  <w:style w:type="table" w:styleId="af6">
    <w:name w:val="Table Grid"/>
    <w:basedOn w:val="a5"/>
    <w:rsid w:val="00BC2CB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表头样式"/>
    <w:basedOn w:val="a2"/>
    <w:link w:val="Char2"/>
    <w:autoRedefine/>
    <w:rsid w:val="00BC2CB4"/>
    <w:pPr>
      <w:jc w:val="center"/>
    </w:pPr>
    <w:rPr>
      <w:rFonts w:ascii="Arial" w:hAnsi="Arial"/>
      <w:b/>
      <w:szCs w:val="21"/>
    </w:rPr>
  </w:style>
  <w:style w:type="character" w:customStyle="1" w:styleId="Char2">
    <w:name w:val="表头样式 Char"/>
    <w:link w:val="af7"/>
    <w:rsid w:val="00BC2CB4"/>
    <w:rPr>
      <w:rFonts w:ascii="Arial" w:hAnsi="Arial"/>
      <w:b/>
      <w:sz w:val="21"/>
      <w:szCs w:val="21"/>
    </w:rPr>
  </w:style>
  <w:style w:type="paragraph" w:styleId="20">
    <w:name w:val="toc 2"/>
    <w:basedOn w:val="a2"/>
    <w:next w:val="a2"/>
    <w:autoRedefine/>
    <w:uiPriority w:val="39"/>
    <w:rsid w:val="00BC2CB4"/>
    <w:pPr>
      <w:tabs>
        <w:tab w:val="left" w:pos="1050"/>
        <w:tab w:val="right" w:leader="dot" w:pos="8925"/>
      </w:tabs>
      <w:spacing w:line="220" w:lineRule="atLeast"/>
      <w:ind w:leftChars="200" w:left="420"/>
    </w:pPr>
    <w:rPr>
      <w:sz w:val="18"/>
    </w:rPr>
  </w:style>
  <w:style w:type="paragraph" w:customStyle="1" w:styleId="af8">
    <w:name w:val="页眉密级样式"/>
    <w:basedOn w:val="a2"/>
    <w:rsid w:val="00BC2CB4"/>
    <w:pPr>
      <w:jc w:val="right"/>
    </w:pPr>
    <w:rPr>
      <w:sz w:val="18"/>
    </w:rPr>
  </w:style>
  <w:style w:type="paragraph" w:customStyle="1" w:styleId="af9">
    <w:name w:val="页眉文档名称样式"/>
    <w:basedOn w:val="a2"/>
    <w:rsid w:val="00BC2CB4"/>
    <w:rPr>
      <w:sz w:val="18"/>
    </w:rPr>
  </w:style>
  <w:style w:type="paragraph" w:customStyle="1" w:styleId="afa">
    <w:name w:val="页脚样式"/>
    <w:basedOn w:val="a2"/>
    <w:rsid w:val="00BC2CB4"/>
    <w:pPr>
      <w:spacing w:before="90"/>
    </w:pPr>
    <w:rPr>
      <w:sz w:val="18"/>
    </w:rPr>
  </w:style>
  <w:style w:type="paragraph" w:styleId="afb">
    <w:name w:val="Document Map"/>
    <w:basedOn w:val="a2"/>
    <w:link w:val="Char3"/>
    <w:semiHidden/>
    <w:rsid w:val="00BC2CB4"/>
    <w:pPr>
      <w:shd w:val="clear" w:color="auto" w:fill="000080"/>
    </w:pPr>
  </w:style>
  <w:style w:type="character" w:customStyle="1" w:styleId="Char3">
    <w:name w:val="文档结构图 Char"/>
    <w:basedOn w:val="a4"/>
    <w:link w:val="afb"/>
    <w:semiHidden/>
    <w:rsid w:val="00BC2CB4"/>
    <w:rPr>
      <w:sz w:val="21"/>
      <w:shd w:val="clear" w:color="auto" w:fill="000080"/>
    </w:rPr>
  </w:style>
  <w:style w:type="paragraph" w:styleId="30">
    <w:name w:val="toc 3"/>
    <w:basedOn w:val="a2"/>
    <w:next w:val="a2"/>
    <w:autoRedefine/>
    <w:uiPriority w:val="39"/>
    <w:rsid w:val="00BC2CB4"/>
    <w:pPr>
      <w:spacing w:line="220" w:lineRule="exact"/>
      <w:ind w:leftChars="400" w:left="400"/>
    </w:pPr>
    <w:rPr>
      <w:sz w:val="18"/>
    </w:rPr>
  </w:style>
  <w:style w:type="paragraph" w:customStyle="1" w:styleId="afc">
    <w:name w:val="表格文本居中"/>
    <w:basedOn w:val="a2"/>
    <w:rsid w:val="00BC2CB4"/>
    <w:pPr>
      <w:jc w:val="center"/>
    </w:pPr>
  </w:style>
  <w:style w:type="paragraph" w:customStyle="1" w:styleId="afd">
    <w:name w:val="编写建议"/>
    <w:basedOn w:val="a2"/>
    <w:autoRedefine/>
    <w:rsid w:val="00BC2CB4"/>
    <w:pPr>
      <w:spacing w:line="360" w:lineRule="auto"/>
      <w:ind w:firstLineChars="200" w:firstLine="420"/>
    </w:pPr>
    <w:rPr>
      <w:rFonts w:ascii="宋体" w:hAnsi="宋体"/>
      <w:i/>
      <w:iCs/>
      <w:color w:val="3366FF"/>
      <w:szCs w:val="24"/>
    </w:rPr>
  </w:style>
  <w:style w:type="paragraph" w:customStyle="1" w:styleId="Char4">
    <w:name w:val="编写建议 Char"/>
    <w:basedOn w:val="a2"/>
    <w:link w:val="CharChar"/>
    <w:rsid w:val="00BC2CB4"/>
    <w:pPr>
      <w:keepNext/>
      <w:widowControl/>
      <w:spacing w:line="360" w:lineRule="auto"/>
      <w:ind w:left="1134"/>
    </w:pPr>
    <w:rPr>
      <w:rFonts w:cs="Arial"/>
      <w:i/>
      <w:color w:val="0000FF"/>
      <w:szCs w:val="21"/>
    </w:rPr>
  </w:style>
  <w:style w:type="character" w:customStyle="1" w:styleId="CharChar">
    <w:name w:val="编写建议 Char Char"/>
    <w:link w:val="Char4"/>
    <w:rsid w:val="00BC2CB4"/>
    <w:rPr>
      <w:rFonts w:cs="Arial"/>
      <w:i/>
      <w:color w:val="0000FF"/>
      <w:sz w:val="21"/>
      <w:szCs w:val="21"/>
    </w:rPr>
  </w:style>
  <w:style w:type="paragraph" w:styleId="a">
    <w:name w:val="List Bullet"/>
    <w:basedOn w:val="a2"/>
    <w:autoRedefine/>
    <w:rsid w:val="00BC2CB4"/>
    <w:pPr>
      <w:numPr>
        <w:numId w:val="16"/>
      </w:numPr>
    </w:pPr>
    <w:rPr>
      <w:sz w:val="20"/>
    </w:rPr>
  </w:style>
  <w:style w:type="paragraph" w:customStyle="1" w:styleId="afe">
    <w:name w:val="文档编号"/>
    <w:basedOn w:val="a2"/>
    <w:next w:val="a2"/>
    <w:rsid w:val="00BC2CB4"/>
    <w:pPr>
      <w:autoSpaceDE/>
      <w:autoSpaceDN/>
      <w:spacing w:line="360" w:lineRule="auto"/>
      <w:jc w:val="center"/>
    </w:pPr>
    <w:rPr>
      <w:rFonts w:ascii="宋体"/>
      <w:sz w:val="20"/>
      <w:szCs w:val="24"/>
    </w:rPr>
  </w:style>
  <w:style w:type="paragraph" w:styleId="aff">
    <w:name w:val="Body Text"/>
    <w:basedOn w:val="a2"/>
    <w:link w:val="Char5"/>
    <w:uiPriority w:val="99"/>
    <w:semiHidden/>
    <w:unhideWhenUsed/>
    <w:rsid w:val="006A1E53"/>
    <w:pPr>
      <w:spacing w:after="120"/>
    </w:pPr>
  </w:style>
  <w:style w:type="character" w:customStyle="1" w:styleId="Char5">
    <w:name w:val="正文文本 Char"/>
    <w:basedOn w:val="a4"/>
    <w:link w:val="aff"/>
    <w:uiPriority w:val="99"/>
    <w:semiHidden/>
    <w:rsid w:val="006A1E53"/>
    <w:rPr>
      <w:sz w:val="21"/>
    </w:rPr>
  </w:style>
  <w:style w:type="paragraph" w:styleId="aff0">
    <w:name w:val="Body Text First Indent"/>
    <w:basedOn w:val="aff"/>
    <w:link w:val="Char6"/>
    <w:rsid w:val="006A1E53"/>
    <w:pPr>
      <w:widowControl/>
      <w:autoSpaceDE/>
      <w:autoSpaceDN/>
      <w:adjustRightInd/>
      <w:ind w:firstLineChars="100" w:firstLine="420"/>
    </w:pPr>
    <w:rPr>
      <w:rFonts w:ascii="宋体"/>
      <w:kern w:val="2"/>
      <w:sz w:val="22"/>
    </w:rPr>
  </w:style>
  <w:style w:type="character" w:customStyle="1" w:styleId="Char6">
    <w:name w:val="正文首行缩进 Char"/>
    <w:basedOn w:val="Char5"/>
    <w:link w:val="aff0"/>
    <w:rsid w:val="006A1E53"/>
    <w:rPr>
      <w:rFonts w:ascii="宋体"/>
      <w:kern w:val="2"/>
      <w:sz w:val="22"/>
    </w:rPr>
  </w:style>
  <w:style w:type="character" w:styleId="aff1">
    <w:name w:val="annotation reference"/>
    <w:basedOn w:val="a4"/>
    <w:uiPriority w:val="99"/>
    <w:semiHidden/>
    <w:unhideWhenUsed/>
    <w:rsid w:val="009E65A6"/>
    <w:rPr>
      <w:sz w:val="21"/>
      <w:szCs w:val="21"/>
    </w:rPr>
  </w:style>
  <w:style w:type="paragraph" w:styleId="aff2">
    <w:name w:val="annotation text"/>
    <w:basedOn w:val="a2"/>
    <w:link w:val="Char7"/>
    <w:uiPriority w:val="99"/>
    <w:semiHidden/>
    <w:unhideWhenUsed/>
    <w:rsid w:val="009E65A6"/>
  </w:style>
  <w:style w:type="character" w:customStyle="1" w:styleId="Char7">
    <w:name w:val="批注文字 Char"/>
    <w:basedOn w:val="a4"/>
    <w:link w:val="aff2"/>
    <w:uiPriority w:val="99"/>
    <w:semiHidden/>
    <w:rsid w:val="009E65A6"/>
    <w:rPr>
      <w:sz w:val="21"/>
    </w:rPr>
  </w:style>
  <w:style w:type="paragraph" w:styleId="aff3">
    <w:name w:val="annotation subject"/>
    <w:basedOn w:val="aff2"/>
    <w:next w:val="aff2"/>
    <w:link w:val="Char8"/>
    <w:uiPriority w:val="99"/>
    <w:semiHidden/>
    <w:unhideWhenUsed/>
    <w:rsid w:val="009E65A6"/>
    <w:rPr>
      <w:b/>
      <w:bCs/>
    </w:rPr>
  </w:style>
  <w:style w:type="character" w:customStyle="1" w:styleId="Char8">
    <w:name w:val="批注主题 Char"/>
    <w:basedOn w:val="Char7"/>
    <w:link w:val="aff3"/>
    <w:uiPriority w:val="99"/>
    <w:semiHidden/>
    <w:rsid w:val="009E65A6"/>
    <w:rPr>
      <w:b/>
      <w:bCs/>
      <w:sz w:val="21"/>
    </w:rPr>
  </w:style>
  <w:style w:type="numbering" w:customStyle="1" w:styleId="10">
    <w:name w:val="样式1"/>
    <w:uiPriority w:val="99"/>
    <w:rsid w:val="00EF4380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C2CB4"/>
    <w:pPr>
      <w:widowControl w:val="0"/>
      <w:autoSpaceDE w:val="0"/>
      <w:autoSpaceDN w:val="0"/>
      <w:adjustRightInd w:val="0"/>
    </w:pPr>
    <w:rPr>
      <w:sz w:val="21"/>
    </w:rPr>
  </w:style>
  <w:style w:type="paragraph" w:styleId="1">
    <w:name w:val="heading 1"/>
    <w:aliases w:val="h1,H1,heading 1,PIM 1,H11,H12,H13,H14,H15,H16,H17,H18,H19,H110,H111,H112,H121,H131,H141,H151,H161,H171,H181,H191,H1101,H1111,H113,H122,H132,H142,H152,H162,H172,H182,H192,H1102,H1112,H1121,H1211,H1311,H1411,H1511,H1611,H1711,H1811,H1911,H11011"/>
    <w:basedOn w:val="a2"/>
    <w:next w:val="a2"/>
    <w:link w:val="1Char"/>
    <w:autoRedefine/>
    <w:qFormat/>
    <w:rsid w:val="006A1E53"/>
    <w:pPr>
      <w:widowControl/>
      <w:numPr>
        <w:numId w:val="7"/>
      </w:numPr>
      <w:spacing w:beforeLines="50" w:before="156" w:afterLines="50" w:after="156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2,H2,heading 2,PIM2,Heading 2 Hidden,Heading 2 CCBS,Titre3,HD2,sect 1.2,H21,sect 1.21,H22,sect 1.22,H211,sect 1.211,H23,sect 1.23,H212,sect 1.212,第一章 标题 2,DO,H24,H25,H26,H27,H28,H29,H210,H221,H231,H241,H251,H261,H271,H281,H291,H2101,H2111,H213,2,l"/>
    <w:basedOn w:val="a2"/>
    <w:next w:val="a3"/>
    <w:link w:val="2Char"/>
    <w:autoRedefine/>
    <w:qFormat/>
    <w:rsid w:val="00490934"/>
    <w:pPr>
      <w:keepNext/>
      <w:widowControl/>
      <w:numPr>
        <w:ilvl w:val="1"/>
        <w:numId w:val="2"/>
      </w:numPr>
      <w:spacing w:before="240" w:after="240"/>
      <w:outlineLvl w:val="1"/>
    </w:pPr>
    <w:rPr>
      <w:rFonts w:ascii="宋体" w:hAnsi="Arial"/>
      <w:b/>
      <w:color w:val="000000"/>
      <w:sz w:val="24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2"/>
    <w:next w:val="a3"/>
    <w:link w:val="3Char"/>
    <w:autoRedefine/>
    <w:qFormat/>
    <w:rsid w:val="00490934"/>
    <w:pPr>
      <w:keepNext/>
      <w:widowControl/>
      <w:spacing w:before="60" w:after="60" w:line="360" w:lineRule="auto"/>
      <w:outlineLvl w:val="2"/>
    </w:pPr>
    <w:rPr>
      <w:rFonts w:ascii="宋体"/>
      <w:b/>
      <w:lang w:val="x-none" w:eastAsia="x-none"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,H463,bl"/>
    <w:basedOn w:val="a2"/>
    <w:next w:val="a3"/>
    <w:link w:val="4Char"/>
    <w:qFormat/>
    <w:rsid w:val="00490934"/>
    <w:pPr>
      <w:keepNext/>
      <w:keepLines/>
      <w:spacing w:before="120" w:after="12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aliases w:val="dash,ds,dd,heading 5,H5,h5,PIM 5,Roman list,l5+toc5,Numbered Sub-list,ITT t5,PA Pico Section,5,H5-Heading 5,l5,heading5,Level 3 - i"/>
    <w:basedOn w:val="a2"/>
    <w:next w:val="a2"/>
    <w:link w:val="5Char"/>
    <w:qFormat/>
    <w:rsid w:val="0049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Legal Level 1.,Bullet list,第五层条,L6,heading 6"/>
    <w:basedOn w:val="a2"/>
    <w:next w:val="a2"/>
    <w:link w:val="6Char"/>
    <w:qFormat/>
    <w:rsid w:val="00490934"/>
    <w:pPr>
      <w:widowControl/>
      <w:numPr>
        <w:ilvl w:val="5"/>
        <w:numId w:val="6"/>
      </w:numPr>
      <w:tabs>
        <w:tab w:val="left" w:pos="540"/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5"/>
    </w:pPr>
    <w:rPr>
      <w:rFonts w:ascii="Geneva" w:hAnsi="Geneva"/>
      <w:noProof/>
      <w:sz w:val="20"/>
      <w:u w:val="single"/>
    </w:rPr>
  </w:style>
  <w:style w:type="paragraph" w:styleId="7">
    <w:name w:val="heading 7"/>
    <w:aliases w:val="H7,heading 7"/>
    <w:basedOn w:val="a2"/>
    <w:next w:val="a2"/>
    <w:link w:val="7Char"/>
    <w:qFormat/>
    <w:rsid w:val="00490934"/>
    <w:pPr>
      <w:widowControl/>
      <w:numPr>
        <w:ilvl w:val="6"/>
        <w:numId w:val="6"/>
      </w:numPr>
      <w:overflowPunct w:val="0"/>
      <w:spacing w:before="240"/>
      <w:textAlignment w:val="baseline"/>
      <w:outlineLvl w:val="6"/>
    </w:pPr>
    <w:rPr>
      <w:rFonts w:ascii="Helvetica" w:hAnsi="Helvetica"/>
      <w:i/>
      <w:noProof/>
      <w:sz w:val="20"/>
    </w:rPr>
  </w:style>
  <w:style w:type="paragraph" w:styleId="8">
    <w:name w:val="heading 8"/>
    <w:aliases w:val="H8,heading 8"/>
    <w:basedOn w:val="a2"/>
    <w:next w:val="a2"/>
    <w:link w:val="8Char"/>
    <w:qFormat/>
    <w:rsid w:val="00490934"/>
    <w:pPr>
      <w:widowControl/>
      <w:numPr>
        <w:ilvl w:val="7"/>
        <w:numId w:val="6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7"/>
    </w:pPr>
    <w:rPr>
      <w:rFonts w:ascii="Geneva" w:hAnsi="Geneva"/>
      <w:i/>
      <w:noProof/>
      <w:sz w:val="20"/>
    </w:rPr>
  </w:style>
  <w:style w:type="paragraph" w:styleId="9">
    <w:name w:val="heading 9"/>
    <w:aliases w:val="H9,heading 9"/>
    <w:basedOn w:val="a2"/>
    <w:next w:val="a2"/>
    <w:link w:val="9Char"/>
    <w:qFormat/>
    <w:rsid w:val="00490934"/>
    <w:pPr>
      <w:widowControl/>
      <w:numPr>
        <w:ilvl w:val="8"/>
        <w:numId w:val="6"/>
      </w:numPr>
      <w:tabs>
        <w:tab w:val="left" w:pos="2160"/>
        <w:tab w:val="left" w:pos="6660"/>
        <w:tab w:val="left" w:pos="7200"/>
      </w:tabs>
      <w:overflowPunct w:val="0"/>
      <w:ind w:right="450"/>
      <w:textAlignment w:val="baseline"/>
      <w:outlineLvl w:val="8"/>
    </w:pPr>
    <w:rPr>
      <w:rFonts w:ascii="Geneva" w:hAnsi="Geneva"/>
      <w:i/>
      <w:noProof/>
      <w:sz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h1 Char,H1 Char,heading 1 Char,PIM 1 Char,H11 Char,H12 Char,H13 Char,H14 Char,H15 Char,H16 Char,H17 Char,H18 Char,H19 Char,H110 Char,H111 Char,H112 Char,H121 Char,H131 Char,H141 Char,H151 Char,H161 Char,H171 Char,H181 Char,H191 Char,H1101 Char"/>
    <w:basedOn w:val="a4"/>
    <w:link w:val="1"/>
    <w:rsid w:val="006A1E53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h2 Char,H2 Char,heading 2 Char,PIM2 Char,Heading 2 Hidden Char,Heading 2 CCBS Char,Titre3 Char,HD2 Char,sect 1.2 Char,H21 Char,sect 1.21 Char,H22 Char,sect 1.22 Char,H211 Char,sect 1.211 Char,H23 Char,sect 1.23 Char,H212 Char,sect 1.212 Char"/>
    <w:basedOn w:val="a4"/>
    <w:link w:val="2"/>
    <w:rsid w:val="00490934"/>
    <w:rPr>
      <w:rFonts w:ascii="宋体" w:hAnsi="Arial"/>
      <w:b/>
      <w:color w:val="000000"/>
      <w:kern w:val="2"/>
      <w:sz w:val="24"/>
      <w:szCs w:val="24"/>
    </w:rPr>
  </w:style>
  <w:style w:type="paragraph" w:styleId="a3">
    <w:name w:val="Normal Indent"/>
    <w:basedOn w:val="a2"/>
    <w:uiPriority w:val="99"/>
    <w:semiHidden/>
    <w:unhideWhenUsed/>
    <w:rsid w:val="00490934"/>
    <w:pPr>
      <w:ind w:firstLineChars="200" w:firstLine="420"/>
    </w:p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link w:val="3"/>
    <w:rsid w:val="00490934"/>
    <w:rPr>
      <w:rFonts w:ascii="宋体"/>
      <w:b/>
      <w:kern w:val="2"/>
      <w:sz w:val="21"/>
      <w:szCs w:val="24"/>
      <w:lang w:val="x-none" w:eastAsia="x-none"/>
    </w:rPr>
  </w:style>
  <w:style w:type="character" w:customStyle="1" w:styleId="4Char">
    <w:name w:val="标题 4 Char"/>
    <w:aliases w:val="PIM 4 Char,H4 Char,h4 Char,H41 Char,H42 Char,H43 Char,H44 Char,H45 Char,H46 Char,H47 Char,H48 Char,H49 Char,H410 Char,H411 Char,H421 Char,H431 Char,H441 Char,H451 Char,H461 Char,H471 Char,H481 Char,H491 Char,H4101 Char,H412 Char,H422 Char"/>
    <w:basedOn w:val="a4"/>
    <w:link w:val="4"/>
    <w:rsid w:val="00490934"/>
    <w:rPr>
      <w:rFonts w:ascii="Arial" w:eastAsia="黑体" w:hAnsi="Arial"/>
      <w:b/>
      <w:kern w:val="2"/>
      <w:sz w:val="24"/>
      <w:szCs w:val="24"/>
    </w:rPr>
  </w:style>
  <w:style w:type="character" w:customStyle="1" w:styleId="5Char">
    <w:name w:val="标题 5 Char"/>
    <w:aliases w:val="dash Char,ds Char,dd Char,heading 5 Char,H5 Char,h5 Char,PIM 5 Char,Roman list Char,l5+toc5 Char,Numbered Sub-list Char,ITT t5 Char,PA Pico Section Char,5 Char,H5-Heading 5 Char,l5 Char,heading5 Char,Level 3 - i Char"/>
    <w:basedOn w:val="a4"/>
    <w:link w:val="5"/>
    <w:rsid w:val="00490934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PIM 6 Char,BOD 4 Char,Legal Level 1. Char,Bullet list Char,第五层条 Char,L6 Char,heading 6 Char"/>
    <w:basedOn w:val="a4"/>
    <w:link w:val="6"/>
    <w:rsid w:val="00490934"/>
    <w:rPr>
      <w:rFonts w:ascii="Geneva" w:hAnsi="Geneva"/>
      <w:noProof/>
      <w:szCs w:val="24"/>
      <w:u w:val="single"/>
    </w:rPr>
  </w:style>
  <w:style w:type="character" w:customStyle="1" w:styleId="7Char">
    <w:name w:val="标题 7 Char"/>
    <w:aliases w:val="H7 Char,heading 7 Char"/>
    <w:basedOn w:val="a4"/>
    <w:link w:val="7"/>
    <w:rsid w:val="00490934"/>
    <w:rPr>
      <w:rFonts w:ascii="Helvetica" w:hAnsi="Helvetica"/>
      <w:i/>
      <w:noProof/>
      <w:szCs w:val="24"/>
    </w:rPr>
  </w:style>
  <w:style w:type="character" w:customStyle="1" w:styleId="8Char">
    <w:name w:val="标题 8 Char"/>
    <w:aliases w:val="H8 Char,heading 8 Char"/>
    <w:basedOn w:val="a4"/>
    <w:link w:val="8"/>
    <w:rsid w:val="00490934"/>
    <w:rPr>
      <w:rFonts w:ascii="Geneva" w:hAnsi="Geneva"/>
      <w:i/>
      <w:noProof/>
      <w:szCs w:val="24"/>
    </w:rPr>
  </w:style>
  <w:style w:type="character" w:customStyle="1" w:styleId="9Char">
    <w:name w:val="标题 9 Char"/>
    <w:aliases w:val="H9 Char,heading 9 Char"/>
    <w:basedOn w:val="a4"/>
    <w:link w:val="9"/>
    <w:rsid w:val="00490934"/>
    <w:rPr>
      <w:rFonts w:ascii="Geneva" w:hAnsi="Geneva"/>
      <w:i/>
      <w:noProof/>
      <w:szCs w:val="24"/>
    </w:rPr>
  </w:style>
  <w:style w:type="character" w:styleId="a7">
    <w:name w:val="Strong"/>
    <w:qFormat/>
    <w:rsid w:val="00490934"/>
    <w:rPr>
      <w:b/>
      <w:bCs/>
    </w:rPr>
  </w:style>
  <w:style w:type="paragraph" w:styleId="a8">
    <w:name w:val="List Paragraph"/>
    <w:basedOn w:val="a2"/>
    <w:uiPriority w:val="34"/>
    <w:qFormat/>
    <w:rsid w:val="00490934"/>
    <w:pPr>
      <w:widowControl/>
      <w:ind w:firstLineChars="200" w:firstLine="420"/>
    </w:pPr>
    <w:rPr>
      <w:rFonts w:ascii="宋体"/>
      <w:sz w:val="22"/>
    </w:rPr>
  </w:style>
  <w:style w:type="paragraph" w:styleId="a9">
    <w:name w:val="header"/>
    <w:basedOn w:val="a2"/>
    <w:link w:val="Char"/>
    <w:unhideWhenUsed/>
    <w:rsid w:val="00BC2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9"/>
    <w:uiPriority w:val="99"/>
    <w:rsid w:val="00BC2CB4"/>
    <w:rPr>
      <w:kern w:val="2"/>
      <w:sz w:val="18"/>
      <w:szCs w:val="18"/>
    </w:rPr>
  </w:style>
  <w:style w:type="paragraph" w:styleId="aa">
    <w:name w:val="footer"/>
    <w:basedOn w:val="a2"/>
    <w:link w:val="Char0"/>
    <w:unhideWhenUsed/>
    <w:rsid w:val="00BC2C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4"/>
    <w:link w:val="aa"/>
    <w:uiPriority w:val="99"/>
    <w:rsid w:val="00BC2CB4"/>
    <w:rPr>
      <w:kern w:val="2"/>
      <w:sz w:val="18"/>
      <w:szCs w:val="18"/>
    </w:rPr>
  </w:style>
  <w:style w:type="paragraph" w:customStyle="1" w:styleId="a0">
    <w:name w:val="图号"/>
    <w:basedOn w:val="a2"/>
    <w:next w:val="a2"/>
    <w:rsid w:val="00BC2CB4"/>
    <w:pPr>
      <w:numPr>
        <w:numId w:val="8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1">
    <w:name w:val="表号"/>
    <w:basedOn w:val="a2"/>
    <w:next w:val="a2"/>
    <w:rsid w:val="00BC2CB4"/>
    <w:pPr>
      <w:numPr>
        <w:numId w:val="9"/>
      </w:numPr>
      <w:spacing w:beforeLines="50" w:afterLines="50"/>
      <w:jc w:val="center"/>
    </w:pPr>
    <w:rPr>
      <w:rFonts w:ascii="Arial" w:hAnsi="Arial"/>
      <w:b/>
      <w:szCs w:val="21"/>
    </w:rPr>
  </w:style>
  <w:style w:type="paragraph" w:customStyle="1" w:styleId="ab">
    <w:name w:val="封面表格文本"/>
    <w:basedOn w:val="a2"/>
    <w:rsid w:val="00BC2CB4"/>
    <w:pPr>
      <w:jc w:val="center"/>
    </w:pPr>
    <w:rPr>
      <w:b/>
      <w:bCs/>
      <w:sz w:val="24"/>
      <w:szCs w:val="24"/>
    </w:rPr>
  </w:style>
  <w:style w:type="paragraph" w:customStyle="1" w:styleId="ac">
    <w:name w:val="封面文档标题"/>
    <w:basedOn w:val="a2"/>
    <w:rsid w:val="00BC2CB4"/>
    <w:pPr>
      <w:jc w:val="center"/>
    </w:pPr>
    <w:rPr>
      <w:rFonts w:ascii="Arial" w:hAnsi="Arial" w:cs="Arial"/>
      <w:b/>
      <w:bCs/>
      <w:sz w:val="56"/>
      <w:szCs w:val="56"/>
    </w:rPr>
  </w:style>
  <w:style w:type="paragraph" w:customStyle="1" w:styleId="ad">
    <w:name w:val="缺省文本"/>
    <w:basedOn w:val="a2"/>
    <w:rsid w:val="00BC2CB4"/>
    <w:rPr>
      <w:sz w:val="24"/>
      <w:szCs w:val="24"/>
    </w:rPr>
  </w:style>
  <w:style w:type="paragraph" w:customStyle="1" w:styleId="ae">
    <w:name w:val="封面华为技术"/>
    <w:basedOn w:val="a2"/>
    <w:rsid w:val="00BC2CB4"/>
    <w:pPr>
      <w:spacing w:line="360" w:lineRule="auto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af">
    <w:name w:val="表格文本"/>
    <w:basedOn w:val="a2"/>
    <w:rsid w:val="00BC2CB4"/>
    <w:pPr>
      <w:tabs>
        <w:tab w:val="decimal" w:pos="0"/>
      </w:tabs>
    </w:pPr>
    <w:rPr>
      <w:sz w:val="24"/>
      <w:szCs w:val="24"/>
    </w:rPr>
  </w:style>
  <w:style w:type="paragraph" w:customStyle="1" w:styleId="af0">
    <w:name w:val="修订记录"/>
    <w:basedOn w:val="a2"/>
    <w:rsid w:val="00BC2CB4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styleId="af1">
    <w:name w:val="Balloon Text"/>
    <w:basedOn w:val="a2"/>
    <w:link w:val="Char1"/>
    <w:semiHidden/>
    <w:rsid w:val="00BC2CB4"/>
    <w:rPr>
      <w:sz w:val="18"/>
      <w:szCs w:val="18"/>
    </w:rPr>
  </w:style>
  <w:style w:type="character" w:customStyle="1" w:styleId="Char1">
    <w:name w:val="批注框文本 Char"/>
    <w:basedOn w:val="a4"/>
    <w:link w:val="af1"/>
    <w:semiHidden/>
    <w:rsid w:val="00BC2CB4"/>
    <w:rPr>
      <w:sz w:val="18"/>
      <w:szCs w:val="18"/>
    </w:rPr>
  </w:style>
  <w:style w:type="paragraph" w:styleId="11">
    <w:name w:val="toc 1"/>
    <w:basedOn w:val="a2"/>
    <w:next w:val="a2"/>
    <w:autoRedefine/>
    <w:uiPriority w:val="39"/>
    <w:rsid w:val="00BC2CB4"/>
    <w:pPr>
      <w:tabs>
        <w:tab w:val="left" w:pos="453"/>
        <w:tab w:val="right" w:leader="dot" w:pos="8931"/>
      </w:tabs>
      <w:spacing w:line="220" w:lineRule="exact"/>
    </w:pPr>
    <w:rPr>
      <w:sz w:val="18"/>
    </w:rPr>
  </w:style>
  <w:style w:type="character" w:styleId="af2">
    <w:name w:val="Hyperlink"/>
    <w:uiPriority w:val="99"/>
    <w:rsid w:val="00BC2CB4"/>
    <w:rPr>
      <w:color w:val="0000FF"/>
      <w:u w:val="single"/>
    </w:rPr>
  </w:style>
  <w:style w:type="paragraph" w:customStyle="1" w:styleId="af3">
    <w:name w:val="摘要"/>
    <w:basedOn w:val="a2"/>
    <w:rsid w:val="00BC2CB4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4">
    <w:name w:val="关键词"/>
    <w:basedOn w:val="a2"/>
    <w:rsid w:val="00BC2CB4"/>
    <w:pPr>
      <w:tabs>
        <w:tab w:val="left" w:pos="907"/>
      </w:tabs>
      <w:spacing w:line="360" w:lineRule="auto"/>
      <w:ind w:left="879" w:hanging="879"/>
      <w:jc w:val="both"/>
    </w:pPr>
    <w:rPr>
      <w:szCs w:val="21"/>
    </w:rPr>
  </w:style>
  <w:style w:type="paragraph" w:customStyle="1" w:styleId="af5">
    <w:name w:val="文档标题"/>
    <w:basedOn w:val="a2"/>
    <w:rsid w:val="00BC2CB4"/>
    <w:pPr>
      <w:tabs>
        <w:tab w:val="left" w:pos="0"/>
      </w:tabs>
      <w:spacing w:before="300" w:after="300"/>
      <w:jc w:val="center"/>
    </w:pPr>
    <w:rPr>
      <w:rFonts w:ascii="Arial" w:hAnsi="Arial" w:cs="Arial"/>
      <w:sz w:val="30"/>
      <w:szCs w:val="30"/>
    </w:rPr>
  </w:style>
  <w:style w:type="table" w:styleId="af6">
    <w:name w:val="Table Grid"/>
    <w:basedOn w:val="a5"/>
    <w:rsid w:val="00BC2CB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表头样式"/>
    <w:basedOn w:val="a2"/>
    <w:link w:val="Char2"/>
    <w:autoRedefine/>
    <w:rsid w:val="00BC2CB4"/>
    <w:pPr>
      <w:jc w:val="center"/>
    </w:pPr>
    <w:rPr>
      <w:rFonts w:ascii="Arial" w:hAnsi="Arial"/>
      <w:b/>
      <w:szCs w:val="21"/>
    </w:rPr>
  </w:style>
  <w:style w:type="character" w:customStyle="1" w:styleId="Char2">
    <w:name w:val="表头样式 Char"/>
    <w:link w:val="af7"/>
    <w:rsid w:val="00BC2CB4"/>
    <w:rPr>
      <w:rFonts w:ascii="Arial" w:hAnsi="Arial"/>
      <w:b/>
      <w:sz w:val="21"/>
      <w:szCs w:val="21"/>
    </w:rPr>
  </w:style>
  <w:style w:type="paragraph" w:styleId="20">
    <w:name w:val="toc 2"/>
    <w:basedOn w:val="a2"/>
    <w:next w:val="a2"/>
    <w:autoRedefine/>
    <w:uiPriority w:val="39"/>
    <w:rsid w:val="00BC2CB4"/>
    <w:pPr>
      <w:tabs>
        <w:tab w:val="left" w:pos="1050"/>
        <w:tab w:val="right" w:leader="dot" w:pos="8925"/>
      </w:tabs>
      <w:spacing w:line="220" w:lineRule="atLeast"/>
      <w:ind w:leftChars="200" w:left="420"/>
    </w:pPr>
    <w:rPr>
      <w:sz w:val="18"/>
    </w:rPr>
  </w:style>
  <w:style w:type="paragraph" w:customStyle="1" w:styleId="af8">
    <w:name w:val="页眉密级样式"/>
    <w:basedOn w:val="a2"/>
    <w:rsid w:val="00BC2CB4"/>
    <w:pPr>
      <w:jc w:val="right"/>
    </w:pPr>
    <w:rPr>
      <w:sz w:val="18"/>
    </w:rPr>
  </w:style>
  <w:style w:type="paragraph" w:customStyle="1" w:styleId="af9">
    <w:name w:val="页眉文档名称样式"/>
    <w:basedOn w:val="a2"/>
    <w:rsid w:val="00BC2CB4"/>
    <w:rPr>
      <w:sz w:val="18"/>
    </w:rPr>
  </w:style>
  <w:style w:type="paragraph" w:customStyle="1" w:styleId="afa">
    <w:name w:val="页脚样式"/>
    <w:basedOn w:val="a2"/>
    <w:rsid w:val="00BC2CB4"/>
    <w:pPr>
      <w:spacing w:before="90"/>
    </w:pPr>
    <w:rPr>
      <w:sz w:val="18"/>
    </w:rPr>
  </w:style>
  <w:style w:type="paragraph" w:styleId="afb">
    <w:name w:val="Document Map"/>
    <w:basedOn w:val="a2"/>
    <w:link w:val="Char3"/>
    <w:semiHidden/>
    <w:rsid w:val="00BC2CB4"/>
    <w:pPr>
      <w:shd w:val="clear" w:color="auto" w:fill="000080"/>
    </w:pPr>
  </w:style>
  <w:style w:type="character" w:customStyle="1" w:styleId="Char3">
    <w:name w:val="文档结构图 Char"/>
    <w:basedOn w:val="a4"/>
    <w:link w:val="afb"/>
    <w:semiHidden/>
    <w:rsid w:val="00BC2CB4"/>
    <w:rPr>
      <w:sz w:val="21"/>
      <w:shd w:val="clear" w:color="auto" w:fill="000080"/>
    </w:rPr>
  </w:style>
  <w:style w:type="paragraph" w:styleId="30">
    <w:name w:val="toc 3"/>
    <w:basedOn w:val="a2"/>
    <w:next w:val="a2"/>
    <w:autoRedefine/>
    <w:uiPriority w:val="39"/>
    <w:rsid w:val="00BC2CB4"/>
    <w:pPr>
      <w:spacing w:line="220" w:lineRule="exact"/>
      <w:ind w:leftChars="400" w:left="400"/>
    </w:pPr>
    <w:rPr>
      <w:sz w:val="18"/>
    </w:rPr>
  </w:style>
  <w:style w:type="paragraph" w:customStyle="1" w:styleId="afc">
    <w:name w:val="表格文本居中"/>
    <w:basedOn w:val="a2"/>
    <w:rsid w:val="00BC2CB4"/>
    <w:pPr>
      <w:jc w:val="center"/>
    </w:pPr>
  </w:style>
  <w:style w:type="paragraph" w:customStyle="1" w:styleId="afd">
    <w:name w:val="编写建议"/>
    <w:basedOn w:val="a2"/>
    <w:autoRedefine/>
    <w:rsid w:val="00BC2CB4"/>
    <w:pPr>
      <w:spacing w:line="360" w:lineRule="auto"/>
      <w:ind w:firstLineChars="200" w:firstLine="420"/>
    </w:pPr>
    <w:rPr>
      <w:rFonts w:ascii="宋体" w:hAnsi="宋体"/>
      <w:i/>
      <w:iCs/>
      <w:color w:val="3366FF"/>
      <w:szCs w:val="24"/>
    </w:rPr>
  </w:style>
  <w:style w:type="paragraph" w:customStyle="1" w:styleId="Char4">
    <w:name w:val="编写建议 Char"/>
    <w:basedOn w:val="a2"/>
    <w:link w:val="CharChar"/>
    <w:rsid w:val="00BC2CB4"/>
    <w:pPr>
      <w:keepNext/>
      <w:widowControl/>
      <w:spacing w:line="360" w:lineRule="auto"/>
      <w:ind w:left="1134"/>
    </w:pPr>
    <w:rPr>
      <w:rFonts w:cs="Arial"/>
      <w:i/>
      <w:color w:val="0000FF"/>
      <w:szCs w:val="21"/>
    </w:rPr>
  </w:style>
  <w:style w:type="character" w:customStyle="1" w:styleId="CharChar">
    <w:name w:val="编写建议 Char Char"/>
    <w:link w:val="Char4"/>
    <w:rsid w:val="00BC2CB4"/>
    <w:rPr>
      <w:rFonts w:cs="Arial"/>
      <w:i/>
      <w:color w:val="0000FF"/>
      <w:sz w:val="21"/>
      <w:szCs w:val="21"/>
    </w:rPr>
  </w:style>
  <w:style w:type="paragraph" w:styleId="a">
    <w:name w:val="List Bullet"/>
    <w:basedOn w:val="a2"/>
    <w:autoRedefine/>
    <w:rsid w:val="00BC2CB4"/>
    <w:pPr>
      <w:numPr>
        <w:numId w:val="16"/>
      </w:numPr>
    </w:pPr>
    <w:rPr>
      <w:sz w:val="20"/>
    </w:rPr>
  </w:style>
  <w:style w:type="paragraph" w:customStyle="1" w:styleId="afe">
    <w:name w:val="文档编号"/>
    <w:basedOn w:val="a2"/>
    <w:next w:val="a2"/>
    <w:rsid w:val="00BC2CB4"/>
    <w:pPr>
      <w:autoSpaceDE/>
      <w:autoSpaceDN/>
      <w:spacing w:line="360" w:lineRule="auto"/>
      <w:jc w:val="center"/>
    </w:pPr>
    <w:rPr>
      <w:rFonts w:ascii="宋体"/>
      <w:sz w:val="20"/>
      <w:szCs w:val="24"/>
    </w:rPr>
  </w:style>
  <w:style w:type="paragraph" w:styleId="aff">
    <w:name w:val="Body Text"/>
    <w:basedOn w:val="a2"/>
    <w:link w:val="Char5"/>
    <w:uiPriority w:val="99"/>
    <w:semiHidden/>
    <w:unhideWhenUsed/>
    <w:rsid w:val="006A1E53"/>
    <w:pPr>
      <w:spacing w:after="120"/>
    </w:pPr>
  </w:style>
  <w:style w:type="character" w:customStyle="1" w:styleId="Char5">
    <w:name w:val="正文文本 Char"/>
    <w:basedOn w:val="a4"/>
    <w:link w:val="aff"/>
    <w:uiPriority w:val="99"/>
    <w:semiHidden/>
    <w:rsid w:val="006A1E53"/>
    <w:rPr>
      <w:sz w:val="21"/>
    </w:rPr>
  </w:style>
  <w:style w:type="paragraph" w:styleId="aff0">
    <w:name w:val="Body Text First Indent"/>
    <w:basedOn w:val="aff"/>
    <w:link w:val="Char6"/>
    <w:rsid w:val="006A1E53"/>
    <w:pPr>
      <w:widowControl/>
      <w:autoSpaceDE/>
      <w:autoSpaceDN/>
      <w:adjustRightInd/>
      <w:ind w:firstLineChars="100" w:firstLine="420"/>
    </w:pPr>
    <w:rPr>
      <w:rFonts w:ascii="宋体"/>
      <w:kern w:val="2"/>
      <w:sz w:val="22"/>
    </w:rPr>
  </w:style>
  <w:style w:type="character" w:customStyle="1" w:styleId="Char6">
    <w:name w:val="正文首行缩进 Char"/>
    <w:basedOn w:val="Char5"/>
    <w:link w:val="aff0"/>
    <w:rsid w:val="006A1E53"/>
    <w:rPr>
      <w:rFonts w:ascii="宋体"/>
      <w:kern w:val="2"/>
      <w:sz w:val="22"/>
    </w:rPr>
  </w:style>
  <w:style w:type="character" w:styleId="aff1">
    <w:name w:val="annotation reference"/>
    <w:basedOn w:val="a4"/>
    <w:uiPriority w:val="99"/>
    <w:semiHidden/>
    <w:unhideWhenUsed/>
    <w:rsid w:val="009E65A6"/>
    <w:rPr>
      <w:sz w:val="21"/>
      <w:szCs w:val="21"/>
    </w:rPr>
  </w:style>
  <w:style w:type="paragraph" w:styleId="aff2">
    <w:name w:val="annotation text"/>
    <w:basedOn w:val="a2"/>
    <w:link w:val="Char7"/>
    <w:uiPriority w:val="99"/>
    <w:semiHidden/>
    <w:unhideWhenUsed/>
    <w:rsid w:val="009E65A6"/>
  </w:style>
  <w:style w:type="character" w:customStyle="1" w:styleId="Char7">
    <w:name w:val="批注文字 Char"/>
    <w:basedOn w:val="a4"/>
    <w:link w:val="aff2"/>
    <w:uiPriority w:val="99"/>
    <w:semiHidden/>
    <w:rsid w:val="009E65A6"/>
    <w:rPr>
      <w:sz w:val="21"/>
    </w:rPr>
  </w:style>
  <w:style w:type="paragraph" w:styleId="aff3">
    <w:name w:val="annotation subject"/>
    <w:basedOn w:val="aff2"/>
    <w:next w:val="aff2"/>
    <w:link w:val="Char8"/>
    <w:uiPriority w:val="99"/>
    <w:semiHidden/>
    <w:unhideWhenUsed/>
    <w:rsid w:val="009E65A6"/>
    <w:rPr>
      <w:b/>
      <w:bCs/>
    </w:rPr>
  </w:style>
  <w:style w:type="character" w:customStyle="1" w:styleId="Char8">
    <w:name w:val="批注主题 Char"/>
    <w:basedOn w:val="Char7"/>
    <w:link w:val="aff3"/>
    <w:uiPriority w:val="99"/>
    <w:semiHidden/>
    <w:rsid w:val="009E65A6"/>
    <w:rPr>
      <w:b/>
      <w:bCs/>
      <w:sz w:val="21"/>
    </w:rPr>
  </w:style>
  <w:style w:type="numbering" w:customStyle="1" w:styleId="10">
    <w:name w:val="样式1"/>
    <w:uiPriority w:val="99"/>
    <w:rsid w:val="00EF4380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398</Words>
  <Characters>2269</Characters>
  <Application>Microsoft Office Word</Application>
  <DocSecurity>0</DocSecurity>
  <Lines>18</Lines>
  <Paragraphs>5</Paragraphs>
  <ScaleCrop>false</ScaleCrop>
  <Company>gta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2014~2015年度过程改进总体计划</dc:title>
  <dc:subject/>
  <dc:creator>jianmin.du@gtafe.com</dc:creator>
  <cp:keywords/>
  <dc:description/>
  <cp:lastModifiedBy>黄森连</cp:lastModifiedBy>
  <cp:revision>145</cp:revision>
  <dcterms:created xsi:type="dcterms:W3CDTF">2015-03-14T02:18:00Z</dcterms:created>
  <dcterms:modified xsi:type="dcterms:W3CDTF">2016-05-04T11:10:00Z</dcterms:modified>
</cp:coreProperties>
</file>