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37" w:rsidRPr="00EF0E1A" w:rsidRDefault="00FD52F5" w:rsidP="007259B1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Cs w:val="36"/>
        </w:rPr>
      </w:pPr>
      <w:r w:rsidRPr="00EF0E1A">
        <w:rPr>
          <w:rFonts w:ascii="微软雅黑" w:eastAsia="微软雅黑" w:hAnsi="微软雅黑" w:hint="eastAsia"/>
          <w:szCs w:val="36"/>
          <w:lang w:eastAsia="zh-CN"/>
        </w:rPr>
        <w:t>实</w:t>
      </w:r>
      <w:bookmarkStart w:id="0" w:name="_GoBack"/>
      <w:bookmarkEnd w:id="0"/>
      <w:r w:rsidRPr="00EF0E1A">
        <w:rPr>
          <w:rFonts w:ascii="微软雅黑" w:eastAsia="微软雅黑" w:hAnsi="微软雅黑" w:hint="eastAsia"/>
          <w:szCs w:val="36"/>
          <w:lang w:eastAsia="zh-CN"/>
        </w:rPr>
        <w:t>施项目</w:t>
      </w:r>
      <w:r w:rsidR="008545D1" w:rsidRPr="00EF0E1A">
        <w:rPr>
          <w:rFonts w:ascii="微软雅黑" w:eastAsia="微软雅黑" w:hAnsi="微软雅黑" w:hint="eastAsia"/>
          <w:szCs w:val="36"/>
          <w:lang w:eastAsia="zh-CN"/>
        </w:rPr>
        <w:t>变更管理</w:t>
      </w:r>
    </w:p>
    <w:p w:rsidR="00B959A8" w:rsidRPr="00FE145F" w:rsidRDefault="00B959A8" w:rsidP="00B959A8">
      <w:pPr>
        <w:pStyle w:val="30"/>
        <w:rPr>
          <w:rFonts w:ascii="微软雅黑" w:eastAsia="微软雅黑" w:hAnsi="微软雅黑"/>
          <w:sz w:val="24"/>
          <w:szCs w:val="24"/>
          <w:lang w:eastAsia="zh-CN"/>
        </w:rPr>
      </w:pPr>
      <w:bookmarkStart w:id="1" w:name="_Toc42053032"/>
      <w:bookmarkStart w:id="2" w:name="_Toc450522503"/>
      <w:bookmarkEnd w:id="1"/>
      <w:r w:rsidRPr="00FE145F">
        <w:rPr>
          <w:rFonts w:ascii="微软雅黑" w:eastAsia="微软雅黑" w:hAnsi="微软雅黑" w:hint="eastAsia"/>
          <w:sz w:val="24"/>
          <w:szCs w:val="24"/>
        </w:rPr>
        <w:t>流程图</w:t>
      </w:r>
      <w:bookmarkEnd w:id="2"/>
    </w:p>
    <w:p w:rsidR="00DA03EF" w:rsidRPr="00FE145F" w:rsidRDefault="00EF0E1A" w:rsidP="00DA03EF">
      <w:pPr>
        <w:rPr>
          <w:rFonts w:ascii="微软雅黑" w:eastAsia="微软雅黑" w:hAnsi="微软雅黑"/>
          <w:lang w:eastAsia="zh-CN"/>
        </w:rPr>
      </w:pPr>
      <w:r>
        <w:object w:dxaOrig="16205" w:dyaOrig="7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226.5pt" o:ole="">
            <v:imagedata r:id="rId9" o:title=""/>
          </v:shape>
          <o:OLEObject Type="Embed" ProgID="Visio.Drawing.11" ShapeID="_x0000_i1025" DrawAspect="Content" ObjectID="_1525871616" r:id="rId10"/>
        </w:object>
      </w:r>
    </w:p>
    <w:p w:rsidR="00C27537" w:rsidRPr="00FE145F" w:rsidRDefault="00C27537" w:rsidP="00B959A8">
      <w:pPr>
        <w:pStyle w:val="30"/>
        <w:rPr>
          <w:rFonts w:ascii="微软雅黑" w:eastAsia="微软雅黑" w:hAnsi="微软雅黑"/>
          <w:sz w:val="24"/>
          <w:szCs w:val="24"/>
        </w:rPr>
      </w:pPr>
      <w:bookmarkStart w:id="3" w:name="_Toc450522504"/>
      <w:r w:rsidRPr="00FE145F">
        <w:rPr>
          <w:rFonts w:ascii="微软雅黑" w:eastAsia="微软雅黑" w:hAnsi="微软雅黑"/>
          <w:sz w:val="24"/>
          <w:szCs w:val="24"/>
        </w:rPr>
        <w:t>任务描述</w:t>
      </w:r>
      <w:bookmarkEnd w:id="3"/>
    </w:p>
    <w:p w:rsidR="00DF4E54" w:rsidRPr="008545D1" w:rsidRDefault="00125DFF" w:rsidP="008545D1">
      <w:pPr>
        <w:ind w:firstLineChars="200" w:firstLine="480"/>
        <w:rPr>
          <w:rFonts w:ascii="微软雅黑" w:eastAsia="微软雅黑" w:hAnsi="微软雅黑"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ab/>
      </w:r>
      <w:r w:rsidR="00DF4E54" w:rsidRPr="00FE145F">
        <w:rPr>
          <w:rFonts w:ascii="微软雅黑" w:eastAsia="微软雅黑" w:hAnsi="微软雅黑" w:cs="宋体"/>
          <w:b/>
          <w:bCs/>
          <w:lang w:eastAsia="zh-CN"/>
        </w:rPr>
        <w:t>主要工作任务包括：</w:t>
      </w:r>
    </w:p>
    <w:p w:rsidR="002F007C" w:rsidRDefault="0011177C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接受客户提出的新需求申请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组织进行变更影响分析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制定候选方案并沟通协调促成内部达成共识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与客户方确认变更候选方案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获取公司高层对变更进行审批并与客户方签订变更协议</w:t>
      </w:r>
    </w:p>
    <w:p w:rsidR="00E31F63" w:rsidRPr="0011177C" w:rsidRDefault="00E31F63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实施变更并验证变更的实施情况</w:t>
      </w:r>
    </w:p>
    <w:p w:rsidR="00C27537" w:rsidRPr="00FE145F" w:rsidRDefault="00C27537" w:rsidP="00125DFF">
      <w:pPr>
        <w:pStyle w:val="30"/>
        <w:rPr>
          <w:rFonts w:ascii="微软雅黑" w:eastAsia="微软雅黑" w:hAnsi="微软雅黑" w:cs="Arial"/>
          <w:sz w:val="24"/>
          <w:szCs w:val="24"/>
          <w:lang w:eastAsia="zh-CN"/>
        </w:rPr>
      </w:pPr>
      <w:bookmarkStart w:id="4" w:name="_Toc42053033"/>
      <w:bookmarkStart w:id="5" w:name="_Toc450522505"/>
      <w:bookmarkEnd w:id="4"/>
      <w:r w:rsidRPr="00FE145F">
        <w:rPr>
          <w:rFonts w:ascii="微软雅黑" w:eastAsia="微软雅黑" w:hAnsi="微软雅黑" w:cs="Arial"/>
          <w:sz w:val="24"/>
          <w:szCs w:val="24"/>
        </w:rPr>
        <w:t>工作策略</w:t>
      </w:r>
      <w:bookmarkEnd w:id="5"/>
    </w:p>
    <w:p w:rsidR="00754ECA" w:rsidRPr="00EA3283" w:rsidRDefault="00EF1472" w:rsidP="00EA3283">
      <w:pPr>
        <w:numPr>
          <w:ilvl w:val="0"/>
          <w:numId w:val="23"/>
        </w:num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记录新需求申请</w:t>
      </w:r>
    </w:p>
    <w:p w:rsidR="00E91827" w:rsidRDefault="00BF5E4C" w:rsidP="00E91827">
      <w:pPr>
        <w:numPr>
          <w:ilvl w:val="0"/>
          <w:numId w:val="24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在整个实施项目过程中，客户方都可能提出新需求申请。客户方对新需求的提出形式不限，可以是口头沟通、电话对接等非正式方式、也可以是以正式的书面方式提出新需求申请。</w:t>
      </w:r>
    </w:p>
    <w:p w:rsidR="00BF5E4C" w:rsidRDefault="00743C5C" w:rsidP="00E91827">
      <w:pPr>
        <w:numPr>
          <w:ilvl w:val="0"/>
          <w:numId w:val="24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r w:rsidR="00136354">
        <w:rPr>
          <w:rFonts w:ascii="微软雅黑" w:eastAsia="微软雅黑" w:hAnsi="微软雅黑" w:hint="eastAsia"/>
          <w:lang w:eastAsia="zh-CN"/>
        </w:rPr>
        <w:t>客户可以向两个接口角色提出新需求申请，一个是实施项目经理另一个是销售代表。接到客户提出的新需求申请后，实施项目经理或销售代表以书面形式进行记录。</w:t>
      </w:r>
    </w:p>
    <w:p w:rsidR="000F02AF" w:rsidRDefault="000F02AF" w:rsidP="000F02AF">
      <w:pPr>
        <w:numPr>
          <w:ilvl w:val="0"/>
          <w:numId w:val="23"/>
        </w:numPr>
        <w:rPr>
          <w:rFonts w:ascii="微软雅黑" w:eastAsia="微软雅黑" w:hAnsi="微软雅黑"/>
          <w:b/>
          <w:lang w:eastAsia="zh-CN"/>
        </w:rPr>
      </w:pPr>
      <w:r w:rsidRPr="000F02AF">
        <w:rPr>
          <w:rFonts w:ascii="微软雅黑" w:eastAsia="微软雅黑" w:hAnsi="微软雅黑" w:hint="eastAsia"/>
          <w:b/>
          <w:lang w:eastAsia="zh-CN"/>
        </w:rPr>
        <w:t>分析变更影响</w:t>
      </w:r>
      <w:r w:rsidR="002F3A20">
        <w:rPr>
          <w:rFonts w:ascii="微软雅黑" w:eastAsia="微软雅黑" w:hAnsi="微软雅黑" w:hint="eastAsia"/>
          <w:b/>
          <w:lang w:eastAsia="zh-CN"/>
        </w:rPr>
        <w:t>，</w:t>
      </w:r>
      <w:r w:rsidR="007179B6">
        <w:rPr>
          <w:rFonts w:ascii="微软雅黑" w:eastAsia="微软雅黑" w:hAnsi="微软雅黑" w:hint="eastAsia"/>
          <w:b/>
          <w:lang w:eastAsia="zh-CN"/>
        </w:rPr>
        <w:t>制定候选方案</w:t>
      </w:r>
      <w:r w:rsidR="002F3A20">
        <w:rPr>
          <w:rFonts w:ascii="微软雅黑" w:eastAsia="微软雅黑" w:hAnsi="微软雅黑" w:hint="eastAsia"/>
          <w:b/>
          <w:lang w:eastAsia="zh-CN"/>
        </w:rPr>
        <w:t>，并与客户进行确认</w:t>
      </w:r>
    </w:p>
    <w:p w:rsidR="003752F6" w:rsidRDefault="003752F6" w:rsidP="000F02AF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销售代表接到客户提出的新需求申请后，先判断能否进行二次销售，如果可以，则转向售前流程；如果将新需求申请纳入变更管理范畴，则与实施项目经理沟通，组织相关角色进行变更影响分析。</w:t>
      </w:r>
    </w:p>
    <w:p w:rsidR="000F02AF" w:rsidRDefault="000F02AF" w:rsidP="000F02AF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/>
          <w:lang w:eastAsia="zh-CN"/>
        </w:rPr>
      </w:pPr>
      <w:r w:rsidRPr="000F02AF">
        <w:rPr>
          <w:rFonts w:ascii="微软雅黑" w:eastAsia="微软雅黑" w:hAnsi="微软雅黑" w:hint="eastAsia"/>
          <w:lang w:eastAsia="zh-CN"/>
        </w:rPr>
        <w:t>实施</w:t>
      </w:r>
      <w:r>
        <w:rPr>
          <w:rFonts w:ascii="微软雅黑" w:eastAsia="微软雅黑" w:hAnsi="微软雅黑" w:hint="eastAsia"/>
          <w:lang w:eastAsia="zh-CN"/>
        </w:rPr>
        <w:t>项目经理记录了客户提出的变更</w:t>
      </w:r>
      <w:r w:rsidR="003752F6">
        <w:rPr>
          <w:rFonts w:ascii="微软雅黑" w:eastAsia="微软雅黑" w:hAnsi="微软雅黑" w:hint="eastAsia"/>
          <w:lang w:eastAsia="zh-CN"/>
        </w:rPr>
        <w:t>需求</w:t>
      </w:r>
      <w:r>
        <w:rPr>
          <w:rFonts w:ascii="微软雅黑" w:eastAsia="微软雅黑" w:hAnsi="微软雅黑" w:hint="eastAsia"/>
          <w:lang w:eastAsia="zh-CN"/>
        </w:rPr>
        <w:t>申请后，组织销售代表、产品经理、研发代表、商务代表、采购代表进行变更的影响分析</w:t>
      </w:r>
      <w:r w:rsidR="00002BB6">
        <w:rPr>
          <w:rFonts w:ascii="微软雅黑" w:eastAsia="微软雅黑" w:hAnsi="微软雅黑" w:hint="eastAsia"/>
          <w:lang w:eastAsia="zh-CN"/>
        </w:rPr>
        <w:t>。</w:t>
      </w:r>
      <w:r w:rsidR="003752F6">
        <w:rPr>
          <w:rFonts w:ascii="微软雅黑" w:eastAsia="微软雅黑" w:hAnsi="微软雅黑" w:hint="eastAsia"/>
          <w:lang w:eastAsia="zh-CN"/>
        </w:rPr>
        <w:t>销售代表主要分析客户关系的影响，产品经理</w:t>
      </w:r>
      <w:r w:rsidR="000F3786">
        <w:rPr>
          <w:rFonts w:ascii="微软雅黑" w:eastAsia="微软雅黑" w:hAnsi="微软雅黑" w:hint="eastAsia"/>
          <w:lang w:eastAsia="zh-CN"/>
        </w:rPr>
        <w:t>主要分析整体产品可行性</w:t>
      </w:r>
      <w:r w:rsidR="005C367A">
        <w:rPr>
          <w:rFonts w:ascii="微软雅黑" w:eastAsia="微软雅黑" w:hAnsi="微软雅黑" w:hint="eastAsia"/>
          <w:lang w:eastAsia="zh-CN"/>
        </w:rPr>
        <w:t>，研发代表性</w:t>
      </w:r>
      <w:r w:rsidR="00152E92">
        <w:rPr>
          <w:rFonts w:ascii="微软雅黑" w:eastAsia="微软雅黑" w:hAnsi="微软雅黑" w:hint="eastAsia"/>
          <w:lang w:eastAsia="zh-CN"/>
        </w:rPr>
        <w:t>主要分析研发人力成本、研发周期</w:t>
      </w:r>
      <w:r w:rsidR="00A73845">
        <w:rPr>
          <w:rFonts w:ascii="微软雅黑" w:eastAsia="微软雅黑" w:hAnsi="微软雅黑" w:hint="eastAsia"/>
          <w:lang w:eastAsia="zh-CN"/>
        </w:rPr>
        <w:t>，商务代表主要分析整体成本影响，采购代表主要分析</w:t>
      </w:r>
      <w:r w:rsidR="009221BB">
        <w:rPr>
          <w:rFonts w:ascii="微软雅黑" w:eastAsia="微软雅黑" w:hAnsi="微软雅黑" w:hint="eastAsia"/>
          <w:lang w:eastAsia="zh-CN"/>
        </w:rPr>
        <w:t>在需求期内是否有相应货物、采购成本、到货周期等影响。</w:t>
      </w:r>
    </w:p>
    <w:p w:rsidR="002F3A20" w:rsidRDefault="00572A17" w:rsidP="002F3A20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根据变更影响分析，实施项目经理组织制定候选方案，并组织协调项目组内各角色代表进行沟通理解并促成一致认识。</w:t>
      </w:r>
    </w:p>
    <w:p w:rsidR="002F3A20" w:rsidRDefault="002F3A20" w:rsidP="002F3A20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实施项目经理提交项目组内部达成共识的候选方案给到客户方，客户方进行方案确认并给出明确的确认意见。</w:t>
      </w:r>
    </w:p>
    <w:p w:rsidR="00174079" w:rsidRDefault="00442273" w:rsidP="00442273">
      <w:pPr>
        <w:numPr>
          <w:ilvl w:val="0"/>
          <w:numId w:val="23"/>
        </w:numPr>
        <w:rPr>
          <w:rFonts w:ascii="微软雅黑" w:eastAsia="微软雅黑" w:hAnsi="微软雅黑"/>
          <w:b/>
          <w:lang w:eastAsia="zh-CN"/>
        </w:rPr>
      </w:pPr>
      <w:r w:rsidRPr="00442273">
        <w:rPr>
          <w:rFonts w:ascii="微软雅黑" w:eastAsia="微软雅黑" w:hAnsi="微软雅黑" w:hint="eastAsia"/>
          <w:b/>
          <w:lang w:eastAsia="zh-CN"/>
        </w:rPr>
        <w:t>提出变更申请并跟进审批</w:t>
      </w:r>
    </w:p>
    <w:p w:rsidR="0067526D" w:rsidRDefault="00CE4738" w:rsidP="00CE4738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ab/>
      </w:r>
      <w:r w:rsidR="0067526D" w:rsidRPr="00BE66CC">
        <w:rPr>
          <w:rFonts w:ascii="微软雅黑" w:eastAsia="微软雅黑" w:hAnsi="微软雅黑" w:hint="eastAsia"/>
          <w:lang w:eastAsia="zh-CN"/>
        </w:rPr>
        <w:t>项目组内部达成共识并与客户方确认变更方案后，实施项目经理在费用控制系统上提起变更申请单，并跟进变更决策委员会的审批进度及意见。变更决策委员会审批变更后，销售代表与客户方签订补充合同或变更协议。</w:t>
      </w:r>
    </w:p>
    <w:p w:rsidR="006C315A" w:rsidRDefault="00C50A0D" w:rsidP="00DF7E4A">
      <w:pPr>
        <w:numPr>
          <w:ilvl w:val="0"/>
          <w:numId w:val="23"/>
        </w:numPr>
        <w:rPr>
          <w:rFonts w:ascii="微软雅黑" w:eastAsia="微软雅黑" w:hAnsi="微软雅黑"/>
          <w:b/>
          <w:lang w:eastAsia="zh-CN"/>
        </w:rPr>
      </w:pPr>
      <w:r w:rsidRPr="00DF7E4A">
        <w:rPr>
          <w:rFonts w:ascii="微软雅黑" w:eastAsia="微软雅黑" w:hAnsi="微软雅黑" w:hint="eastAsia"/>
          <w:b/>
          <w:lang w:eastAsia="zh-CN"/>
        </w:rPr>
        <w:t>变更实施与验证</w:t>
      </w:r>
    </w:p>
    <w:p w:rsidR="00B262AF" w:rsidRDefault="00DF7E4A" w:rsidP="00DF7E4A">
      <w:pPr>
        <w:rPr>
          <w:rFonts w:ascii="微软雅黑" w:eastAsia="微软雅黑" w:hAnsi="微软雅黑"/>
          <w:lang w:eastAsia="zh-CN"/>
        </w:rPr>
      </w:pPr>
      <w:r w:rsidRPr="00584C98">
        <w:rPr>
          <w:rFonts w:ascii="微软雅黑" w:eastAsia="微软雅黑" w:hAnsi="微软雅黑"/>
          <w:lang w:eastAsia="zh-CN"/>
        </w:rPr>
        <w:lastRenderedPageBreak/>
        <w:tab/>
      </w:r>
      <w:r w:rsidR="00A70E74" w:rsidRPr="00584C98">
        <w:rPr>
          <w:rFonts w:ascii="微软雅黑" w:eastAsia="微软雅黑" w:hAnsi="微软雅黑" w:hint="eastAsia"/>
          <w:lang w:eastAsia="zh-CN"/>
        </w:rPr>
        <w:t>变更决策委员会审批通过并与客户签订了补充合同或变更协议后，各角色代表</w:t>
      </w:r>
      <w:r w:rsidR="007E0703" w:rsidRPr="00584C98">
        <w:rPr>
          <w:rFonts w:ascii="微软雅黑" w:eastAsia="微软雅黑" w:hAnsi="微软雅黑" w:hint="eastAsia"/>
          <w:lang w:eastAsia="zh-CN"/>
        </w:rPr>
        <w:t>按方案实施变更，实施项目经理、产品经理验证变更情况，并跟进客户方对变更实施后的验证与确认。</w:t>
      </w:r>
    </w:p>
    <w:p w:rsidR="00B262AF" w:rsidRPr="00B262AF" w:rsidRDefault="00B262AF" w:rsidP="00DF7E4A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ab/>
      </w:r>
      <w:r>
        <w:rPr>
          <w:rFonts w:ascii="微软雅黑" w:eastAsia="微软雅黑" w:hAnsi="微软雅黑" w:hint="eastAsia"/>
          <w:lang w:eastAsia="zh-CN"/>
        </w:rPr>
        <w:t>实施验证并确认完成后，实施项目经理将变更涉及的材料进行更新并重新</w:t>
      </w:r>
      <w:r w:rsidR="002C7DB0">
        <w:rPr>
          <w:rFonts w:ascii="微软雅黑" w:eastAsia="微软雅黑" w:hAnsi="微软雅黑" w:hint="eastAsia"/>
          <w:lang w:eastAsia="zh-CN"/>
        </w:rPr>
        <w:t>基线和</w:t>
      </w:r>
      <w:r>
        <w:rPr>
          <w:rFonts w:ascii="微软雅黑" w:eastAsia="微软雅黑" w:hAnsi="微软雅黑" w:hint="eastAsia"/>
          <w:lang w:eastAsia="zh-CN"/>
        </w:rPr>
        <w:t>归档。</w:t>
      </w: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</w:rPr>
      </w:pPr>
      <w:bookmarkStart w:id="6" w:name="_Toc42053034"/>
      <w:bookmarkStart w:id="7" w:name="_Toc450522506"/>
      <w:bookmarkEnd w:id="6"/>
      <w:r w:rsidRPr="00FE145F">
        <w:rPr>
          <w:rFonts w:ascii="微软雅黑" w:eastAsia="微软雅黑" w:hAnsi="微软雅黑" w:cs="Arial"/>
          <w:sz w:val="24"/>
          <w:szCs w:val="24"/>
        </w:rPr>
        <w:t>角色与责任</w:t>
      </w:r>
      <w:bookmarkEnd w:id="7"/>
    </w:p>
    <w:p w:rsidR="00C27537" w:rsidRPr="00FE145F" w:rsidRDefault="00095064" w:rsidP="00C27537">
      <w:pPr>
        <w:spacing w:before="120" w:after="120"/>
        <w:ind w:left="34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客户</w:t>
      </w:r>
      <w:r w:rsidR="006B159F" w:rsidRPr="00FE145F">
        <w:rPr>
          <w:rFonts w:ascii="微软雅黑" w:eastAsia="微软雅黑" w:hAnsi="微软雅黑" w:cs="宋体" w:hint="eastAsia"/>
          <w:b/>
          <w:bCs/>
          <w:lang w:eastAsia="zh-CN"/>
        </w:rPr>
        <w:t>方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Default="001D12F5" w:rsidP="009426F2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提出新需求</w:t>
      </w:r>
    </w:p>
    <w:p w:rsidR="001D12F5" w:rsidRDefault="001D12F5" w:rsidP="009426F2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确认变更实施候选方案</w:t>
      </w:r>
    </w:p>
    <w:p w:rsidR="001D12F5" w:rsidRDefault="001D12F5" w:rsidP="009426F2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签订补充合同或变更协议</w:t>
      </w:r>
    </w:p>
    <w:p w:rsidR="001D12F5" w:rsidRPr="001D12F5" w:rsidRDefault="001D12F5" w:rsidP="009426F2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验证并确认变更</w:t>
      </w:r>
    </w:p>
    <w:p w:rsidR="00C27537" w:rsidRPr="00FE145F" w:rsidRDefault="00FC4567" w:rsidP="00C27537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 w:hint="eastAsia"/>
          <w:b/>
          <w:bCs/>
          <w:lang w:eastAsia="zh-CN"/>
        </w:rPr>
        <w:t>变更决策委员会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Pr="00FE145F" w:rsidRDefault="00FC4567" w:rsidP="00095064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审批变更申请</w:t>
      </w:r>
    </w:p>
    <w:p w:rsidR="00FC4567" w:rsidRPr="00FE145F" w:rsidRDefault="00FC4567" w:rsidP="00FC4567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 w:hint="eastAsia"/>
          <w:b/>
          <w:bCs/>
          <w:lang w:eastAsia="zh-CN"/>
        </w:rPr>
        <w:t>实施项目经理</w:t>
      </w:r>
      <w:r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FC4567" w:rsidRDefault="00FC4567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记录客户方提出的新需求申请</w:t>
      </w:r>
    </w:p>
    <w:p w:rsidR="00FC4567" w:rsidRDefault="00FC4567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组织分析变更影响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组织制定变更候选方案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组织协调项目组内各角色理解方案并促成一致认识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在费用控制系统中发起变更申请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组织实施变更并验证变更实施情况</w:t>
      </w:r>
    </w:p>
    <w:p w:rsidR="004033FA" w:rsidRP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更新变更涉及的文档并重新基线和归档</w:t>
      </w:r>
    </w:p>
    <w:p w:rsidR="004F17CD" w:rsidRPr="00FE145F" w:rsidRDefault="004F17CD" w:rsidP="00FC4567">
      <w:pPr>
        <w:jc w:val="left"/>
        <w:rPr>
          <w:rFonts w:ascii="微软雅黑" w:eastAsia="微软雅黑" w:hAnsi="微软雅黑" w:cs="宋体"/>
          <w:lang w:eastAsia="zh-CN"/>
        </w:rPr>
      </w:pP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  <w:lang w:eastAsia="zh-CN"/>
        </w:rPr>
      </w:pPr>
      <w:bookmarkStart w:id="8" w:name="_Toc42053035"/>
      <w:bookmarkStart w:id="9" w:name="_Toc450522507"/>
      <w:bookmarkEnd w:id="8"/>
      <w:r w:rsidRPr="00FE145F">
        <w:rPr>
          <w:rFonts w:ascii="微软雅黑" w:eastAsia="微软雅黑" w:hAnsi="微软雅黑" w:cs="Arial"/>
          <w:sz w:val="24"/>
          <w:szCs w:val="24"/>
        </w:rPr>
        <w:lastRenderedPageBreak/>
        <w:t>交付成果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086"/>
        <w:gridCol w:w="1701"/>
        <w:gridCol w:w="1338"/>
        <w:gridCol w:w="1709"/>
        <w:gridCol w:w="1709"/>
      </w:tblGrid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交付成果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firstLineChars="150" w:firstLine="36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文档名称</w:t>
            </w: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文档编号</w:t>
            </w: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文档性质</w:t>
            </w:r>
          </w:p>
          <w:p w:rsidR="00DB632B" w:rsidRPr="003D4B8D" w:rsidRDefault="00DB632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（内/外）</w:t>
            </w: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firstLineChars="200" w:firstLine="48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审批</w:t>
            </w:r>
          </w:p>
        </w:tc>
        <w:tc>
          <w:tcPr>
            <w:tcW w:w="1709" w:type="dxa"/>
            <w:shd w:val="clear" w:color="auto" w:fill="auto"/>
          </w:tcPr>
          <w:p w:rsidR="00DB632B" w:rsidRPr="003D4B8D" w:rsidRDefault="00930B22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模板工具</w:t>
            </w: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074113" w:rsidP="003D4B8D">
            <w:pPr>
              <w:widowControl w:val="0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lang w:val="zh-CN" w:eastAsia="zh-CN"/>
              </w:rPr>
              <w:t>变更申请单（含变更方案）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074113" w:rsidRDefault="00074113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lang w:eastAsia="zh-CN"/>
              </w:rPr>
              <w:t>补充合同或变更协议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C27537" w:rsidRPr="00FE145F" w:rsidRDefault="00C27537" w:rsidP="00C27537">
      <w:pPr>
        <w:spacing w:before="100" w:beforeAutospacing="1" w:after="100" w:afterAutospacing="1"/>
        <w:jc w:val="left"/>
        <w:rPr>
          <w:rFonts w:ascii="微软雅黑" w:eastAsia="微软雅黑" w:hAnsi="微软雅黑" w:cs="宋体"/>
          <w:lang w:eastAsia="zh-CN"/>
        </w:rPr>
      </w:pP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</w:rPr>
      </w:pPr>
      <w:bookmarkStart w:id="10" w:name="_Toc42053036"/>
      <w:bookmarkStart w:id="11" w:name="_Toc450522508"/>
      <w:bookmarkEnd w:id="10"/>
      <w:r w:rsidRPr="00FE145F">
        <w:rPr>
          <w:rFonts w:ascii="微软雅黑" w:eastAsia="微软雅黑" w:hAnsi="微软雅黑" w:cs="Arial"/>
          <w:sz w:val="24"/>
          <w:szCs w:val="24"/>
        </w:rPr>
        <w:t>风险提示</w:t>
      </w:r>
      <w:bookmarkEnd w:id="11"/>
    </w:p>
    <w:p w:rsidR="00125DFF" w:rsidRPr="00FE145F" w:rsidRDefault="00125DFF" w:rsidP="00125DFF">
      <w:pPr>
        <w:spacing w:before="120" w:after="120"/>
        <w:ind w:left="680" w:hanging="567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 xml:space="preserve">1、       </w:t>
      </w:r>
      <w:r w:rsidR="009802A8">
        <w:rPr>
          <w:rFonts w:ascii="微软雅黑" w:eastAsia="微软雅黑" w:hAnsi="微软雅黑" w:cs="宋体" w:hint="eastAsia"/>
          <w:b/>
          <w:bCs/>
          <w:lang w:eastAsia="zh-CN"/>
        </w:rPr>
        <w:t>变更审批或决策不及时</w:t>
      </w:r>
    </w:p>
    <w:p w:rsidR="00FD1AA4" w:rsidRPr="00FE145F" w:rsidRDefault="00235727" w:rsidP="00FD1AA4">
      <w:pPr>
        <w:spacing w:before="120" w:after="120"/>
        <w:ind w:left="399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ab/>
      </w:r>
    </w:p>
    <w:p w:rsidR="00C27537" w:rsidRPr="00FE145F" w:rsidRDefault="00C27537" w:rsidP="00D410F1">
      <w:pPr>
        <w:spacing w:before="120" w:after="120"/>
        <w:ind w:left="874" w:hanging="454"/>
        <w:rPr>
          <w:rFonts w:ascii="微软雅黑" w:eastAsia="微软雅黑" w:hAnsi="微软雅黑" w:cs="宋体"/>
          <w:lang w:eastAsia="zh-CN"/>
        </w:rPr>
      </w:pPr>
    </w:p>
    <w:sectPr w:rsidR="00C27537" w:rsidRPr="00FE145F" w:rsidSect="00DB6130">
      <w:headerReference w:type="default" r:id="rId11"/>
      <w:footerReference w:type="default" r:id="rId12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29" w:rsidRDefault="00F14F29">
      <w:pPr>
        <w:ind w:firstLine="420"/>
      </w:pPr>
      <w:r>
        <w:separator/>
      </w:r>
    </w:p>
  </w:endnote>
  <w:endnote w:type="continuationSeparator" w:id="0">
    <w:p w:rsidR="00F14F29" w:rsidRDefault="00F14F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294254" w:rsidRDefault="003752F6" w:rsidP="0011177C">
    <w:pPr>
      <w:pStyle w:val="ab"/>
      <w:ind w:firstLineChars="750" w:firstLine="15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EF0E1A">
      <w:rPr>
        <w:rFonts w:ascii="宋体" w:hAnsi="宋体"/>
        <w:noProof/>
        <w:szCs w:val="18"/>
        <w:lang w:eastAsia="zh-CN"/>
      </w:rPr>
      <w:t>4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EF0E1A">
      <w:rPr>
        <w:rFonts w:ascii="宋体" w:hAnsi="宋体"/>
        <w:noProof/>
        <w:szCs w:val="18"/>
        <w:lang w:eastAsia="zh-CN"/>
      </w:rPr>
      <w:t>4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3752F6" w:rsidRPr="00EA5C41" w:rsidRDefault="003752F6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29" w:rsidRDefault="00F14F29">
      <w:pPr>
        <w:ind w:firstLine="420"/>
      </w:pPr>
      <w:r>
        <w:separator/>
      </w:r>
    </w:p>
  </w:footnote>
  <w:footnote w:type="continuationSeparator" w:id="0">
    <w:p w:rsidR="00F14F29" w:rsidRDefault="00F14F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>
    <w:pPr>
      <w:pStyle w:val="ae"/>
      <w:rPr>
        <w:lang w:val="zh-CN" w:eastAsia="zh-CN"/>
      </w:rPr>
    </w:pPr>
  </w:p>
  <w:p w:rsidR="003752F6" w:rsidRPr="00E822F1" w:rsidRDefault="003752F6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35A2D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1DF921A2"/>
    <w:multiLevelType w:val="multilevel"/>
    <w:tmpl w:val="B0C4F29C"/>
    <w:numStyleLink w:val="3"/>
  </w:abstractNum>
  <w:abstractNum w:abstractNumId="9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1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3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3E4C3D1B"/>
    <w:multiLevelType w:val="hybridMultilevel"/>
    <w:tmpl w:val="DDA245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A155E0A"/>
    <w:multiLevelType w:val="hybridMultilevel"/>
    <w:tmpl w:val="CF98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2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3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4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7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1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2"/>
  </w:num>
  <w:num w:numId="2">
    <w:abstractNumId w:val="10"/>
  </w:num>
  <w:num w:numId="3">
    <w:abstractNumId w:val="21"/>
  </w:num>
  <w:num w:numId="4">
    <w:abstractNumId w:val="5"/>
  </w:num>
  <w:num w:numId="5">
    <w:abstractNumId w:val="27"/>
  </w:num>
  <w:num w:numId="6">
    <w:abstractNumId w:val="24"/>
  </w:num>
  <w:num w:numId="7">
    <w:abstractNumId w:val="23"/>
  </w:num>
  <w:num w:numId="8">
    <w:abstractNumId w:val="25"/>
  </w:num>
  <w:num w:numId="9">
    <w:abstractNumId w:val="7"/>
  </w:num>
  <w:num w:numId="10">
    <w:abstractNumId w:val="32"/>
  </w:num>
  <w:num w:numId="11">
    <w:abstractNumId w:val="0"/>
  </w:num>
  <w:num w:numId="12">
    <w:abstractNumId w:val="3"/>
  </w:num>
  <w:num w:numId="13">
    <w:abstractNumId w:val="15"/>
  </w:num>
  <w:num w:numId="14">
    <w:abstractNumId w:val="18"/>
  </w:num>
  <w:num w:numId="15">
    <w:abstractNumId w:val="12"/>
  </w:num>
  <w:num w:numId="16">
    <w:abstractNumId w:val="8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9"/>
  </w:num>
  <w:num w:numId="23">
    <w:abstractNumId w:val="26"/>
  </w:num>
  <w:num w:numId="24">
    <w:abstractNumId w:val="1"/>
  </w:num>
  <w:num w:numId="25">
    <w:abstractNumId w:val="13"/>
  </w:num>
  <w:num w:numId="26">
    <w:abstractNumId w:val="14"/>
  </w:num>
  <w:num w:numId="27">
    <w:abstractNumId w:val="11"/>
  </w:num>
  <w:num w:numId="28">
    <w:abstractNumId w:val="31"/>
  </w:num>
  <w:num w:numId="29">
    <w:abstractNumId w:val="28"/>
  </w:num>
  <w:num w:numId="30">
    <w:abstractNumId w:val="6"/>
  </w:num>
  <w:num w:numId="31">
    <w:abstractNumId w:val="4"/>
  </w:num>
  <w:num w:numId="32">
    <w:abstractNumId w:val="19"/>
  </w:num>
  <w:num w:numId="3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1B89"/>
    <w:rsid w:val="000013CD"/>
    <w:rsid w:val="0000226D"/>
    <w:rsid w:val="00002BB6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4113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340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2AF"/>
    <w:rsid w:val="000F0624"/>
    <w:rsid w:val="000F092D"/>
    <w:rsid w:val="000F24FF"/>
    <w:rsid w:val="000F286E"/>
    <w:rsid w:val="000F348D"/>
    <w:rsid w:val="000F3786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177C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354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2E92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4079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2F5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C7DB0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A20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52F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3FA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273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34F9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97D7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A17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4C98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7A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2A2D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26D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15A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179B6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1C20"/>
    <w:rsid w:val="007331B8"/>
    <w:rsid w:val="00733E05"/>
    <w:rsid w:val="00734527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3C5C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80792"/>
    <w:rsid w:val="00780DA9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70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45D1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5E90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1BB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02A8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E74"/>
    <w:rsid w:val="00A70FD8"/>
    <w:rsid w:val="00A719F4"/>
    <w:rsid w:val="00A71D97"/>
    <w:rsid w:val="00A72546"/>
    <w:rsid w:val="00A732E4"/>
    <w:rsid w:val="00A73845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2AF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66CC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5E4C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0A0D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473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1EC4"/>
    <w:rsid w:val="00DC2D0D"/>
    <w:rsid w:val="00DC55EF"/>
    <w:rsid w:val="00DC5908"/>
    <w:rsid w:val="00DC693B"/>
    <w:rsid w:val="00DC711B"/>
    <w:rsid w:val="00DC764F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DF7E4A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1F63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3A4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0E1A"/>
    <w:rsid w:val="00EF1472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4F29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506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5A8E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968CF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4567"/>
    <w:rsid w:val="00FC6391"/>
    <w:rsid w:val="00FC6BA7"/>
    <w:rsid w:val="00FD1AA4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7EA2-7974-4429-B5BC-546CCB1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2680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1229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付艳华</cp:lastModifiedBy>
  <cp:revision>231</cp:revision>
  <cp:lastPrinted>2010-09-17T03:46:00Z</cp:lastPrinted>
  <dcterms:created xsi:type="dcterms:W3CDTF">2016-05-08T08:50:00Z</dcterms:created>
  <dcterms:modified xsi:type="dcterms:W3CDTF">2016-05-27T08:27:00Z</dcterms:modified>
</cp:coreProperties>
</file>