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0E1" w:rsidRPr="00986C8F" w:rsidRDefault="00F500E1" w:rsidP="00F500E1">
      <w:pPr>
        <w:pStyle w:val="3"/>
        <w:numPr>
          <w:ilvl w:val="0"/>
          <w:numId w:val="49"/>
        </w:numPr>
        <w:spacing w:before="0" w:line="360" w:lineRule="auto"/>
        <w:ind w:left="728" w:hangingChars="302" w:hanging="728"/>
        <w:rPr>
          <w:rFonts w:ascii="黑体" w:eastAsia="黑体" w:hAnsi="黑体"/>
          <w:color w:val="548DD4" w:themeColor="text2" w:themeTint="99"/>
          <w:sz w:val="24"/>
          <w:szCs w:val="24"/>
        </w:rPr>
      </w:pPr>
      <w:bookmarkStart w:id="0" w:name="_Toc453858204"/>
      <w:bookmarkStart w:id="1" w:name="_Toc453858260"/>
      <w:r w:rsidRPr="00986C8F">
        <w:rPr>
          <w:rFonts w:ascii="黑体" w:eastAsia="黑体" w:hAnsi="黑体" w:hint="eastAsia"/>
          <w:color w:val="548DD4" w:themeColor="text2" w:themeTint="99"/>
          <w:sz w:val="24"/>
          <w:szCs w:val="24"/>
        </w:rPr>
        <w:t>实施准备指引</w:t>
      </w:r>
      <w:bookmarkEnd w:id="0"/>
      <w:bookmarkEnd w:id="1"/>
    </w:p>
    <w:p w:rsidR="00F500E1" w:rsidRPr="00A260A2" w:rsidRDefault="00F500E1" w:rsidP="00F500E1">
      <w:pPr>
        <w:pStyle w:val="4"/>
        <w:numPr>
          <w:ilvl w:val="0"/>
          <w:numId w:val="50"/>
        </w:numPr>
        <w:ind w:left="993" w:hanging="993"/>
        <w:rPr>
          <w:rFonts w:asciiTheme="minorEastAsia" w:eastAsiaTheme="minorEastAsia" w:hAnsiTheme="minorEastAsia"/>
          <w:i w:val="0"/>
          <w:szCs w:val="24"/>
        </w:rPr>
      </w:pPr>
      <w:r w:rsidRPr="00A260A2">
        <w:rPr>
          <w:rFonts w:asciiTheme="minorEastAsia" w:eastAsiaTheme="minorEastAsia" w:hAnsiTheme="minorEastAsia" w:hint="eastAsia"/>
          <w:i w:val="0"/>
          <w:szCs w:val="24"/>
        </w:rPr>
        <w:t>流程图</w:t>
      </w:r>
    </w:p>
    <w:p w:rsidR="00F500E1" w:rsidRPr="00A260A2" w:rsidRDefault="00F500E1" w:rsidP="00F500E1">
      <w:pPr>
        <w:rPr>
          <w:rFonts w:asciiTheme="minorEastAsia" w:hAnsiTheme="minorEastAsia"/>
          <w:sz w:val="18"/>
        </w:rPr>
      </w:pPr>
      <w:r>
        <w:rPr>
          <w:rFonts w:asciiTheme="minorEastAsia" w:hAnsiTheme="minorEastAsia"/>
          <w:sz w:val="18"/>
        </w:rPr>
        <w:object w:dxaOrig="22178" w:dyaOrig="18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401.45pt" o:ole="">
            <v:imagedata r:id="rId9" o:title=""/>
          </v:shape>
          <o:OLEObject Type="Embed" ProgID="Visio.Drawing.11" ShapeID="_x0000_i1025" DrawAspect="Content" ObjectID="_1527605472" r:id="rId10"/>
        </w:object>
      </w:r>
    </w:p>
    <w:p w:rsidR="00F500E1" w:rsidRDefault="00F500E1" w:rsidP="00F500E1">
      <w:pPr>
        <w:pStyle w:val="4"/>
        <w:numPr>
          <w:ilvl w:val="0"/>
          <w:numId w:val="5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任务描述</w:t>
      </w:r>
    </w:p>
    <w:p w:rsidR="00B475FD" w:rsidRPr="00B475FD" w:rsidRDefault="00B475FD" w:rsidP="00D65FF6">
      <w:pPr>
        <w:spacing w:after="0" w:line="360" w:lineRule="auto"/>
        <w:ind w:firstLineChars="200" w:firstLine="440"/>
      </w:pPr>
      <w:bookmarkStart w:id="2" w:name="_GoBack"/>
    </w:p>
    <w:bookmarkEnd w:id="2"/>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主要工作任务包括：</w:t>
      </w:r>
    </w:p>
    <w:p w:rsidR="00F500E1" w:rsidRPr="00A260A2" w:rsidRDefault="00F500E1" w:rsidP="00F500E1">
      <w:pPr>
        <w:numPr>
          <w:ilvl w:val="0"/>
          <w:numId w:val="2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软件实施项目经理附上销售合同或中标文件，同时加上交货申请邮件格式发邮件至交货邮箱，出货专员根据申请邮件从产品库获取相应的产品安装包及文档进行刻盘、打印、包装和发货，销售代表负责收货。</w:t>
      </w:r>
    </w:p>
    <w:p w:rsidR="00F500E1" w:rsidRPr="00A260A2" w:rsidRDefault="00F500E1" w:rsidP="00F500E1">
      <w:pPr>
        <w:numPr>
          <w:ilvl w:val="0"/>
          <w:numId w:val="2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客户需提交基础数据（logo、版权），以及项目必须的基础设施和环境，软件实施项目经理进行确认基础数据、基础设备及环境。</w:t>
      </w:r>
    </w:p>
    <w:p w:rsidR="00F500E1" w:rsidRPr="00A260A2" w:rsidRDefault="00F500E1" w:rsidP="00F500E1">
      <w:pPr>
        <w:numPr>
          <w:ilvl w:val="0"/>
          <w:numId w:val="2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lastRenderedPageBreak/>
        <w:t>软件实施项目经理附上销售合同和“产品license申请表单”，申请产品license，产品license管理员审批并发放新加密狗给产品license发货专员，然后由产品license发放专员烧录加密狗并寄送给软件实施项目经理或销售代表。</w:t>
      </w:r>
    </w:p>
    <w:p w:rsidR="00F500E1" w:rsidRPr="00A260A2" w:rsidRDefault="00F500E1" w:rsidP="00F500E1">
      <w:pPr>
        <w:numPr>
          <w:ilvl w:val="0"/>
          <w:numId w:val="2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采购代表跟踪到货状态，处理供货问题，接着将最新到货计划反馈给软件\工程实施项目经理。</w:t>
      </w:r>
    </w:p>
    <w:p w:rsidR="00F500E1" w:rsidRPr="00A260A2" w:rsidRDefault="00F500E1" w:rsidP="00F500E1">
      <w:pPr>
        <w:numPr>
          <w:ilvl w:val="0"/>
          <w:numId w:val="2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销售代表主要给客户进行产品理念培训和收货。</w:t>
      </w:r>
    </w:p>
    <w:p w:rsidR="00F500E1" w:rsidRPr="00A260A2" w:rsidRDefault="00F500E1" w:rsidP="00F500E1">
      <w:pPr>
        <w:numPr>
          <w:ilvl w:val="0"/>
          <w:numId w:val="2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实施项目经理在实施准备时主要负责跟踪实施计划：如实施进展是否按照实施计划进行；</w:t>
      </w:r>
      <w:proofErr w:type="gramStart"/>
      <w:r w:rsidRPr="00A260A2">
        <w:rPr>
          <w:rFonts w:asciiTheme="minorEastAsia" w:hAnsiTheme="minorEastAsia" w:cs="宋体" w:hint="eastAsia"/>
          <w:sz w:val="21"/>
          <w:szCs w:val="21"/>
        </w:rPr>
        <w:t>子任务</w:t>
      </w:r>
      <w:proofErr w:type="gramEnd"/>
      <w:r w:rsidRPr="00A260A2">
        <w:rPr>
          <w:rFonts w:asciiTheme="minorEastAsia" w:hAnsiTheme="minorEastAsia" w:cs="宋体" w:hint="eastAsia"/>
          <w:sz w:val="21"/>
          <w:szCs w:val="21"/>
        </w:rPr>
        <w:t>提前完成和按目前进展会滞后及时知会供应商项目负责人提前协调调整第三方进场安装人员；现场突发情况现场人员解决不了</w:t>
      </w:r>
      <w:r>
        <w:rPr>
          <w:rFonts w:asciiTheme="minorEastAsia" w:hAnsiTheme="minorEastAsia" w:cs="宋体" w:hint="eastAsia"/>
          <w:sz w:val="21"/>
          <w:szCs w:val="21"/>
        </w:rPr>
        <w:t>时，</w:t>
      </w:r>
      <w:r w:rsidRPr="00A260A2">
        <w:rPr>
          <w:rFonts w:asciiTheme="minorEastAsia" w:hAnsiTheme="minorEastAsia" w:cs="宋体" w:hint="eastAsia"/>
          <w:sz w:val="21"/>
          <w:szCs w:val="21"/>
        </w:rPr>
        <w:t>需告知实施项目经理，由实施项目经理协调处理；此外还需协调项目实施准备和准备系统的测试方案及测试用例。</w:t>
      </w:r>
    </w:p>
    <w:p w:rsidR="00F500E1" w:rsidRPr="00A260A2" w:rsidRDefault="00F500E1" w:rsidP="00F500E1">
      <w:pPr>
        <w:numPr>
          <w:ilvl w:val="0"/>
          <w:numId w:val="2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实施项目经理指定工程\软件实施项目经理，由软件\工程实施项目经理提前与销售代表或客户沟通好进场时间，根据采购反馈的供货进度时间表按时间节点逐一通知供应商发货；需要供应商上门安装调试的联系</w:t>
      </w:r>
      <w:proofErr w:type="gramStart"/>
      <w:r w:rsidRPr="00A260A2">
        <w:rPr>
          <w:rFonts w:asciiTheme="minorEastAsia" w:hAnsiTheme="minorEastAsia" w:cs="宋体" w:hint="eastAsia"/>
          <w:sz w:val="21"/>
          <w:szCs w:val="21"/>
        </w:rPr>
        <w:t>好供应</w:t>
      </w:r>
      <w:proofErr w:type="gramEnd"/>
      <w:r w:rsidRPr="00A260A2">
        <w:rPr>
          <w:rFonts w:asciiTheme="minorEastAsia" w:hAnsiTheme="minorEastAsia" w:cs="宋体" w:hint="eastAsia"/>
          <w:sz w:val="21"/>
          <w:szCs w:val="21"/>
        </w:rPr>
        <w:t>商确定项目负责人/技术人员。</w:t>
      </w:r>
    </w:p>
    <w:p w:rsidR="00F500E1" w:rsidRPr="00A260A2" w:rsidRDefault="00F500E1" w:rsidP="00F500E1">
      <w:pPr>
        <w:numPr>
          <w:ilvl w:val="0"/>
          <w:numId w:val="2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工程实施项目经理在设备实施安装前需要再次与客户确认布局图并要求客户签字确认（避免大型机电设备安装后客户要求换位置）；实训室强电与网络等基础设施与环境条件是否准备到位，如不到位协调校方提供主要强电和网络。</w:t>
      </w:r>
    </w:p>
    <w:p w:rsidR="00F500E1" w:rsidRPr="00A260A2" w:rsidRDefault="00F500E1" w:rsidP="00F500E1">
      <w:pPr>
        <w:numPr>
          <w:ilvl w:val="0"/>
          <w:numId w:val="21"/>
        </w:numPr>
        <w:spacing w:after="0" w:line="360" w:lineRule="auto"/>
        <w:ind w:left="840"/>
        <w:rPr>
          <w:rFonts w:asciiTheme="minorEastAsia" w:hAnsiTheme="minorEastAsia" w:cs="宋体"/>
          <w:sz w:val="21"/>
          <w:szCs w:val="21"/>
        </w:rPr>
      </w:pPr>
      <w:r w:rsidRPr="00A260A2">
        <w:rPr>
          <w:rFonts w:asciiTheme="minorEastAsia" w:hAnsiTheme="minorEastAsia" w:cs="宋体" w:hint="eastAsia"/>
          <w:sz w:val="21"/>
          <w:szCs w:val="21"/>
        </w:rPr>
        <w:t>工程实施项目经理遇到采购无法签订合同而授权现场采购的设备应在系统上申请借款；零散项目材料、雇佣劳务费用。</w:t>
      </w:r>
    </w:p>
    <w:p w:rsidR="00F500E1" w:rsidRPr="00A260A2" w:rsidRDefault="00F500E1" w:rsidP="00F500E1">
      <w:pPr>
        <w:pStyle w:val="4"/>
        <w:numPr>
          <w:ilvl w:val="0"/>
          <w:numId w:val="5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工作策略</w:t>
      </w:r>
    </w:p>
    <w:p w:rsidR="00F500E1" w:rsidRPr="00A260A2" w:rsidRDefault="00F500E1" w:rsidP="00F500E1">
      <w:pPr>
        <w:numPr>
          <w:ilvl w:val="0"/>
          <w:numId w:val="2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交货（申请、备货、发货、收货）</w:t>
      </w:r>
    </w:p>
    <w:p w:rsidR="00F500E1" w:rsidRPr="00A260A2" w:rsidRDefault="00F500E1" w:rsidP="00F500E1">
      <w:pPr>
        <w:numPr>
          <w:ilvl w:val="0"/>
          <w:numId w:val="2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必须附上对应的销售合同或中标文件，在邮件正文处附上交货申请邮件格式；</w:t>
      </w:r>
    </w:p>
    <w:p w:rsidR="00F500E1" w:rsidRPr="00A260A2" w:rsidRDefault="00F500E1" w:rsidP="00F500E1">
      <w:pPr>
        <w:numPr>
          <w:ilvl w:val="0"/>
          <w:numId w:val="2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出货专员必须查阅销售合同或中标文件的产品信息与交货申请的产品信息，</w:t>
      </w:r>
      <w:proofErr w:type="gramStart"/>
      <w:r w:rsidRPr="00A260A2">
        <w:rPr>
          <w:rFonts w:asciiTheme="minorEastAsia" w:hAnsiTheme="minorEastAsia" w:cs="宋体" w:hint="eastAsia"/>
          <w:sz w:val="21"/>
          <w:szCs w:val="21"/>
        </w:rPr>
        <w:t>若一致</w:t>
      </w:r>
      <w:proofErr w:type="gramEnd"/>
      <w:r w:rsidRPr="00A260A2">
        <w:rPr>
          <w:rFonts w:asciiTheme="minorEastAsia" w:hAnsiTheme="minorEastAsia" w:cs="宋体" w:hint="eastAsia"/>
          <w:sz w:val="21"/>
          <w:szCs w:val="21"/>
        </w:rPr>
        <w:t>才可去准备产品，否则反馈</w:t>
      </w:r>
      <w:proofErr w:type="gramStart"/>
      <w:r w:rsidRPr="00A260A2">
        <w:rPr>
          <w:rFonts w:asciiTheme="minorEastAsia" w:hAnsiTheme="minorEastAsia" w:cs="宋体" w:hint="eastAsia"/>
          <w:sz w:val="21"/>
          <w:szCs w:val="21"/>
        </w:rPr>
        <w:t>至软件</w:t>
      </w:r>
      <w:proofErr w:type="gramEnd"/>
      <w:r w:rsidRPr="00A260A2">
        <w:rPr>
          <w:rFonts w:asciiTheme="minorEastAsia" w:hAnsiTheme="minorEastAsia" w:cs="宋体" w:hint="eastAsia"/>
          <w:sz w:val="21"/>
          <w:szCs w:val="21"/>
        </w:rPr>
        <w:t>实施项目经理，并让其提供相应的说明邮件或补充协议。</w:t>
      </w:r>
    </w:p>
    <w:p w:rsidR="00F500E1" w:rsidRPr="00A260A2" w:rsidRDefault="00F500E1" w:rsidP="00F500E1">
      <w:pPr>
        <w:numPr>
          <w:ilvl w:val="0"/>
          <w:numId w:val="23"/>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申请产品license</w:t>
      </w:r>
    </w:p>
    <w:p w:rsidR="00F500E1" w:rsidRPr="00A260A2" w:rsidRDefault="00F500E1" w:rsidP="00F500E1">
      <w:pPr>
        <w:numPr>
          <w:ilvl w:val="0"/>
          <w:numId w:val="43"/>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软件实施项目经理申请产品license必须填写“产品license申请表单”和附上相应的销售合同；</w:t>
      </w:r>
    </w:p>
    <w:p w:rsidR="00F500E1" w:rsidRPr="00A260A2" w:rsidRDefault="00F500E1" w:rsidP="00F500E1">
      <w:pPr>
        <w:numPr>
          <w:ilvl w:val="0"/>
          <w:numId w:val="43"/>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产品license管理员必须查阅销售合同和项目信息表，去核对产品license申请表单的项目信息、合同期限及产品名称；若是硬加密的产品，需审批通过后准备好新加密狗；</w:t>
      </w:r>
    </w:p>
    <w:p w:rsidR="00F500E1" w:rsidRPr="00A260A2" w:rsidRDefault="00F500E1" w:rsidP="00F500E1">
      <w:pPr>
        <w:numPr>
          <w:ilvl w:val="0"/>
          <w:numId w:val="43"/>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产品license发放专员必须根据“产品license申请表单”的使用期限去烧录加密狗或生成授权码，随后寄送已烧录的加密狗并回复license邮件。</w:t>
      </w:r>
    </w:p>
    <w:p w:rsidR="00F500E1" w:rsidRPr="00A260A2" w:rsidRDefault="00F500E1" w:rsidP="00F500E1">
      <w:pPr>
        <w:numPr>
          <w:ilvl w:val="0"/>
          <w:numId w:val="26"/>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lastRenderedPageBreak/>
        <w:t>采购第三方货物</w:t>
      </w:r>
    </w:p>
    <w:p w:rsidR="00F500E1" w:rsidRPr="00A260A2" w:rsidRDefault="00F500E1" w:rsidP="00F500E1">
      <w:pPr>
        <w:numPr>
          <w:ilvl w:val="0"/>
          <w:numId w:val="4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采购代表必须及时跟踪到货状态，若发现存在供货问题，应尽早处理并将最新到货计划反馈给实施项目经理，确保项目正常进行；</w:t>
      </w:r>
    </w:p>
    <w:p w:rsidR="00F500E1" w:rsidRPr="00A260A2" w:rsidRDefault="00F500E1" w:rsidP="00F500E1">
      <w:pPr>
        <w:numPr>
          <w:ilvl w:val="0"/>
          <w:numId w:val="44"/>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工程实施项目经理必须根据最新到货计划，更新施工时间。</w:t>
      </w:r>
    </w:p>
    <w:p w:rsidR="00F500E1" w:rsidRPr="00A260A2" w:rsidRDefault="00F500E1" w:rsidP="00F500E1">
      <w:pPr>
        <w:numPr>
          <w:ilvl w:val="0"/>
          <w:numId w:val="26"/>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确认施工时间</w:t>
      </w:r>
    </w:p>
    <w:p w:rsidR="00F500E1" w:rsidRPr="00A260A2" w:rsidRDefault="00F500E1" w:rsidP="00F500E1">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工程实施项目经理进场前要与客户用邮件、短信（日后能证明等方式）进行确认基建是否达到我们的建设要求，避免因条件不具备产生各种扯皮现象的发生。</w:t>
      </w:r>
    </w:p>
    <w:p w:rsidR="00F500E1" w:rsidRPr="00A260A2" w:rsidRDefault="00F500E1" w:rsidP="00F500E1">
      <w:pPr>
        <w:pStyle w:val="4"/>
        <w:numPr>
          <w:ilvl w:val="0"/>
          <w:numId w:val="5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角色与责任</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客户职责：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准备基础数据。</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软件实施项目经理职责：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发起交货申请、产品license申请；</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与客户进行确认基础数据（如：客户logo、版权等）。</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出货专员职责：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从产品库获取产品安装包、产品用户及客服手册、产品安装部署及运维手册等，并将其刻盘；此外将产品用户及客服手册打印出来，然后进行包装、寄送。</w:t>
      </w:r>
    </w:p>
    <w:p w:rsidR="00F500E1" w:rsidRPr="00A260A2" w:rsidRDefault="00F500E1" w:rsidP="00F500E1">
      <w:pPr>
        <w:spacing w:after="0" w:line="360" w:lineRule="auto"/>
        <w:rPr>
          <w:rFonts w:asciiTheme="minorEastAsia" w:hAnsiTheme="minorEastAsia"/>
          <w:sz w:val="21"/>
          <w:szCs w:val="21"/>
        </w:rPr>
      </w:pPr>
      <w:r w:rsidRPr="00A260A2">
        <w:rPr>
          <w:rFonts w:asciiTheme="minorEastAsia" w:hAnsiTheme="minorEastAsia" w:cs="宋体" w:hint="eastAsia"/>
          <w:b/>
          <w:bCs/>
          <w:sz w:val="21"/>
          <w:szCs w:val="21"/>
        </w:rPr>
        <w:t>产品license发放专员职责：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烧录加密狗；</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由用户码或IP或域名生成序列号。</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产品license管理员职责：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审批初次正式使用的产品license申请；</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发放新加密狗。</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采购代表职责：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跟踪到货状态；</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处理供货问题；</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反馈最新到货计划。</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工程实施项目经理职责：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确定</w:t>
      </w:r>
      <w:r>
        <w:rPr>
          <w:rFonts w:asciiTheme="minorEastAsia" w:hAnsiTheme="minorEastAsia" w:hint="eastAsia"/>
          <w:sz w:val="21"/>
          <w:szCs w:val="21"/>
        </w:rPr>
        <w:t>双方现场</w:t>
      </w:r>
      <w:r w:rsidRPr="00A260A2">
        <w:rPr>
          <w:rFonts w:asciiTheme="minorEastAsia" w:hAnsiTheme="minorEastAsia" w:hint="eastAsia"/>
          <w:sz w:val="21"/>
          <w:szCs w:val="21"/>
        </w:rPr>
        <w:t>施</w:t>
      </w:r>
      <w:r>
        <w:rPr>
          <w:rFonts w:asciiTheme="minorEastAsia" w:hAnsiTheme="minorEastAsia" w:hint="eastAsia"/>
          <w:sz w:val="21"/>
          <w:szCs w:val="21"/>
        </w:rPr>
        <w:t>工</w:t>
      </w:r>
      <w:r w:rsidRPr="00A260A2">
        <w:rPr>
          <w:rFonts w:asciiTheme="minorEastAsia" w:hAnsiTheme="minorEastAsia" w:hint="eastAsia"/>
          <w:sz w:val="21"/>
          <w:szCs w:val="21"/>
        </w:rPr>
        <w:t>人员</w:t>
      </w:r>
      <w:r>
        <w:rPr>
          <w:rFonts w:asciiTheme="minorEastAsia" w:hAnsiTheme="minorEastAsia" w:hint="eastAsia"/>
          <w:sz w:val="21"/>
          <w:szCs w:val="21"/>
        </w:rPr>
        <w:t>及资源</w:t>
      </w:r>
      <w:r w:rsidRPr="00A260A2">
        <w:rPr>
          <w:rFonts w:asciiTheme="minorEastAsia" w:hAnsiTheme="minorEastAsia" w:hint="eastAsia"/>
          <w:sz w:val="21"/>
          <w:szCs w:val="21"/>
        </w:rPr>
        <w:t>；</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w:t>
      </w:r>
      <w:r>
        <w:rPr>
          <w:rFonts w:asciiTheme="minorEastAsia" w:hAnsiTheme="minorEastAsia" w:hint="eastAsia"/>
          <w:sz w:val="21"/>
          <w:szCs w:val="21"/>
        </w:rPr>
        <w:t>施工场场，包括基础设施和环境</w:t>
      </w:r>
      <w:r w:rsidRPr="00A260A2">
        <w:rPr>
          <w:rFonts w:asciiTheme="minorEastAsia" w:hAnsiTheme="minorEastAsia" w:hint="eastAsia"/>
          <w:sz w:val="21"/>
          <w:szCs w:val="21"/>
        </w:rPr>
        <w:t>；</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lastRenderedPageBreak/>
        <w:t>确认最新到货计划；</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确认施工时间。</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销售代表职责：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产品理念培训；</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收货。</w:t>
      </w:r>
    </w:p>
    <w:p w:rsidR="00F500E1" w:rsidRPr="00A260A2" w:rsidRDefault="00F500E1" w:rsidP="00F500E1">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实施项目经理职责：</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跟踪实施计划；</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协调项目实施准备；</w:t>
      </w:r>
    </w:p>
    <w:p w:rsidR="00F500E1" w:rsidRPr="00A260A2" w:rsidRDefault="00F500E1" w:rsidP="00F500E1">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准备系统测试方案、测试用例。</w:t>
      </w:r>
    </w:p>
    <w:p w:rsidR="00F500E1" w:rsidRPr="00A260A2" w:rsidRDefault="00F500E1" w:rsidP="00F500E1">
      <w:pPr>
        <w:pStyle w:val="4"/>
        <w:numPr>
          <w:ilvl w:val="0"/>
          <w:numId w:val="5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交付成果</w:t>
      </w:r>
    </w:p>
    <w:tbl>
      <w:tblPr>
        <w:tblW w:w="9639" w:type="dxa"/>
        <w:jc w:val="center"/>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F500E1" w:rsidRPr="00A260A2" w:rsidTr="00A95273">
        <w:trPr>
          <w:trHeight w:val="1564"/>
          <w:jc w:val="center"/>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F500E1"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《交货申请表》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u w:val="single"/>
              </w:rPr>
            </w:pPr>
            <w:r w:rsidRPr="00A260A2">
              <w:rPr>
                <w:rFonts w:asciiTheme="minorEastAsia" w:hAnsiTheme="minorEastAsia" w:cs="宋体" w:hint="eastAsia"/>
                <w:sz w:val="21"/>
                <w:szCs w:val="21"/>
              </w:rPr>
              <w:t>《交货申请表》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sz w:val="21"/>
                <w:szCs w:val="21"/>
              </w:rPr>
              <w:t>xx_xx_2_1_1_1</w:t>
            </w: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ind w:firstLineChars="150" w:firstLine="315"/>
              <w:rPr>
                <w:rFonts w:asciiTheme="minorEastAsia" w:hAnsiTheme="minorEastAsia" w:cs="宋体"/>
                <w:sz w:val="21"/>
                <w:szCs w:val="21"/>
              </w:rPr>
            </w:pPr>
            <w:r w:rsidRPr="00A260A2">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出货专员</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r>
      <w:tr w:rsidR="00F500E1"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《产品license申请表单》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《产品license申请表单》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产品license管理员</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r>
      <w:tr w:rsidR="00F500E1"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《到货计划》</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《到货计划》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r>
      <w:tr w:rsidR="00F500E1"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《实施计划》</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《实施计划》</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sz w:val="21"/>
                <w:szCs w:val="21"/>
              </w:rPr>
              <w:t>实施</w:t>
            </w:r>
            <w:r w:rsidRPr="00A260A2">
              <w:rPr>
                <w:rFonts w:asciiTheme="minorEastAsia" w:hAnsiTheme="minorEastAsia" w:cs="宋体" w:hint="eastAsia"/>
                <w:sz w:val="21"/>
                <w:szCs w:val="21"/>
              </w:rPr>
              <w:t>部门负责人</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r>
      <w:tr w:rsidR="00F500E1"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《系统测试方案》</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《系统测试方案》</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r>
      <w:tr w:rsidR="00F500E1"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《系统测试用例》</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u w:val="single"/>
              </w:rPr>
            </w:pPr>
            <w:r w:rsidRPr="00A260A2">
              <w:rPr>
                <w:rFonts w:asciiTheme="minorEastAsia" w:hAnsiTheme="minorEastAsia" w:cs="宋体" w:hint="eastAsia"/>
                <w:sz w:val="21"/>
                <w:szCs w:val="21"/>
              </w:rPr>
              <w:t>《系统测试用例》</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软件实施项目经理</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r>
      <w:tr w:rsidR="00F500E1" w:rsidRPr="00A260A2" w:rsidTr="00A95273">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《产品理念培训PPT》</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《产品理念培训PPT》</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销售代表</w:t>
            </w: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F500E1" w:rsidRPr="00A260A2" w:rsidRDefault="00F500E1" w:rsidP="00A95273">
            <w:pPr>
              <w:spacing w:after="0" w:line="360" w:lineRule="auto"/>
              <w:rPr>
                <w:rFonts w:asciiTheme="minorEastAsia" w:hAnsiTheme="minorEastAsia" w:cs="宋体"/>
                <w:sz w:val="21"/>
                <w:szCs w:val="21"/>
              </w:rPr>
            </w:pPr>
          </w:p>
        </w:tc>
      </w:tr>
    </w:tbl>
    <w:p w:rsidR="00F500E1" w:rsidRPr="00A260A2" w:rsidRDefault="00F500E1" w:rsidP="00F500E1">
      <w:pPr>
        <w:pStyle w:val="4"/>
        <w:numPr>
          <w:ilvl w:val="0"/>
          <w:numId w:val="50"/>
        </w:numPr>
        <w:spacing w:before="0" w:line="360" w:lineRule="auto"/>
        <w:ind w:left="993" w:hanging="993"/>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lastRenderedPageBreak/>
        <w:t>风险提示</w:t>
      </w:r>
    </w:p>
    <w:p w:rsidR="00F500E1" w:rsidRPr="00A260A2" w:rsidRDefault="00F500E1" w:rsidP="00F500E1">
      <w:pPr>
        <w:pStyle w:val="a3"/>
        <w:numPr>
          <w:ilvl w:val="0"/>
          <w:numId w:val="28"/>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软件实施项目经理未及时申请产品license，会导致现场实施等待审批的情况，或者现场没有网络时无法申请而导致产品license后补流程的情况，所以建议在交货申请后现场实施前申请产品license。</w:t>
      </w:r>
    </w:p>
    <w:p w:rsidR="00F500E1" w:rsidRPr="00A260A2" w:rsidRDefault="00F500E1" w:rsidP="00F500E1">
      <w:pPr>
        <w:pStyle w:val="a3"/>
        <w:numPr>
          <w:ilvl w:val="0"/>
          <w:numId w:val="28"/>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基建问题一般包括：强弱电、教室地面、教室门窗（门窗损坏或者无锁设备存放不安全）、校方对接人等。</w:t>
      </w:r>
    </w:p>
    <w:p w:rsidR="00C83610" w:rsidRPr="00F500E1" w:rsidRDefault="00C83610" w:rsidP="00F500E1"/>
    <w:sectPr w:rsidR="00C83610" w:rsidRPr="00F500E1" w:rsidSect="00F500E1">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830" w:rsidRDefault="00CE3830" w:rsidP="00011DE9">
      <w:r>
        <w:separator/>
      </w:r>
    </w:p>
  </w:endnote>
  <w:endnote w:type="continuationSeparator" w:id="0">
    <w:p w:rsidR="00CE3830" w:rsidRDefault="00CE3830"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180F78" w:rsidRDefault="00180F78">
        <w:pPr>
          <w:pStyle w:val="a5"/>
          <w:jc w:val="center"/>
        </w:pPr>
        <w:r>
          <w:fldChar w:fldCharType="begin"/>
        </w:r>
        <w:r>
          <w:instrText>PAGE   \* MERGEFORMAT</w:instrText>
        </w:r>
        <w:r>
          <w:fldChar w:fldCharType="separate"/>
        </w:r>
        <w:r w:rsidR="00D65FF6" w:rsidRPr="00D65FF6">
          <w:rPr>
            <w:noProof/>
            <w:lang w:val="zh-CN"/>
          </w:rPr>
          <w:t>1</w:t>
        </w:r>
        <w:r>
          <w:fldChar w:fldCharType="end"/>
        </w:r>
      </w:p>
    </w:sdtContent>
  </w:sdt>
  <w:p w:rsidR="00180F78" w:rsidRDefault="00180F7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830" w:rsidRDefault="00CE3830" w:rsidP="00011DE9">
      <w:r>
        <w:separator/>
      </w:r>
    </w:p>
  </w:footnote>
  <w:footnote w:type="continuationSeparator" w:id="0">
    <w:p w:rsidR="00CE3830" w:rsidRDefault="00CE3830"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F78" w:rsidRDefault="00180F78">
    <w:pPr>
      <w:pStyle w:val="a4"/>
    </w:pPr>
    <w:r>
      <w:rPr>
        <w:noProof/>
      </w:rPr>
      <w:drawing>
        <wp:inline distT="0" distB="0" distL="0" distR="0" wp14:anchorId="3A470825" wp14:editId="52103514">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E613EB"/>
    <w:multiLevelType w:val="hybridMultilevel"/>
    <w:tmpl w:val="C5061CE2"/>
    <w:lvl w:ilvl="0" w:tplc="756659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B754B6"/>
    <w:multiLevelType w:val="hybridMultilevel"/>
    <w:tmpl w:val="438CB7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EC64B2"/>
    <w:multiLevelType w:val="hybridMultilevel"/>
    <w:tmpl w:val="B4D4C4FA"/>
    <w:lvl w:ilvl="0" w:tplc="95EC1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09258AF"/>
    <w:multiLevelType w:val="hybridMultilevel"/>
    <w:tmpl w:val="E23A7344"/>
    <w:lvl w:ilvl="0" w:tplc="CDEEB1CA">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616831"/>
    <w:multiLevelType w:val="hybridMultilevel"/>
    <w:tmpl w:val="E2960FDC"/>
    <w:lvl w:ilvl="0" w:tplc="2DCC7522">
      <w:start w:val="1"/>
      <w:numFmt w:val="decimal"/>
      <w:lvlText w:val="3.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EE4FF5"/>
    <w:multiLevelType w:val="hybridMultilevel"/>
    <w:tmpl w:val="4C607D22"/>
    <w:lvl w:ilvl="0" w:tplc="DD56D6C6">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292F4A"/>
    <w:multiLevelType w:val="hybridMultilevel"/>
    <w:tmpl w:val="D0A6F33C"/>
    <w:lvl w:ilvl="0" w:tplc="4F784714">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8470B4A"/>
    <w:multiLevelType w:val="hybridMultilevel"/>
    <w:tmpl w:val="A1106B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E90637"/>
    <w:multiLevelType w:val="hybridMultilevel"/>
    <w:tmpl w:val="46A2032C"/>
    <w:lvl w:ilvl="0" w:tplc="09008AD2">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nsid w:val="24D40033"/>
    <w:multiLevelType w:val="hybridMultilevel"/>
    <w:tmpl w:val="A616337C"/>
    <w:lvl w:ilvl="0" w:tplc="71B6DDDE">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0C5FEA"/>
    <w:multiLevelType w:val="hybridMultilevel"/>
    <w:tmpl w:val="B30684EC"/>
    <w:lvl w:ilvl="0" w:tplc="04090011">
      <w:start w:val="1"/>
      <w:numFmt w:val="decimal"/>
      <w:lvlText w:val="%1)"/>
      <w:lvlJc w:val="left"/>
      <w:pPr>
        <w:ind w:left="1100" w:hanging="420"/>
      </w:p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15">
    <w:nsid w:val="298053A4"/>
    <w:multiLevelType w:val="hybridMultilevel"/>
    <w:tmpl w:val="FC086F62"/>
    <w:lvl w:ilvl="0" w:tplc="A2307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C12282"/>
    <w:multiLevelType w:val="hybridMultilevel"/>
    <w:tmpl w:val="F7FAD71E"/>
    <w:lvl w:ilvl="0" w:tplc="B4C2E77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E762BB8"/>
    <w:multiLevelType w:val="hybridMultilevel"/>
    <w:tmpl w:val="F1EC8428"/>
    <w:lvl w:ilvl="0" w:tplc="03DEAEB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31D3178A"/>
    <w:multiLevelType w:val="hybridMultilevel"/>
    <w:tmpl w:val="94EC85EE"/>
    <w:lvl w:ilvl="0" w:tplc="4B648A7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8DC2155"/>
    <w:multiLevelType w:val="hybridMultilevel"/>
    <w:tmpl w:val="FB4E850A"/>
    <w:lvl w:ilvl="0" w:tplc="89FE4056">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21">
    <w:nsid w:val="39CC0AD6"/>
    <w:multiLevelType w:val="hybridMultilevel"/>
    <w:tmpl w:val="BB8A3506"/>
    <w:lvl w:ilvl="0" w:tplc="D76AB828">
      <w:start w:val="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2F08B5"/>
    <w:multiLevelType w:val="hybridMultilevel"/>
    <w:tmpl w:val="7F80BEC6"/>
    <w:lvl w:ilvl="0" w:tplc="CC209DD6">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3F6476"/>
    <w:multiLevelType w:val="hybridMultilevel"/>
    <w:tmpl w:val="C0C0F954"/>
    <w:lvl w:ilvl="0" w:tplc="4A502F6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C93156"/>
    <w:multiLevelType w:val="hybridMultilevel"/>
    <w:tmpl w:val="D226A9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225C08"/>
    <w:multiLevelType w:val="hybridMultilevel"/>
    <w:tmpl w:val="D47AC80A"/>
    <w:lvl w:ilvl="0" w:tplc="6B561D8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003AED"/>
    <w:multiLevelType w:val="hybridMultilevel"/>
    <w:tmpl w:val="8ED026E8"/>
    <w:lvl w:ilvl="0" w:tplc="E3ACCA9E">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56849BE"/>
    <w:multiLevelType w:val="hybridMultilevel"/>
    <w:tmpl w:val="A3A21E82"/>
    <w:lvl w:ilvl="0" w:tplc="86B89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053A03"/>
    <w:multiLevelType w:val="hybridMultilevel"/>
    <w:tmpl w:val="A4C25220"/>
    <w:lvl w:ilvl="0" w:tplc="A0F6A8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8E76ED6"/>
    <w:multiLevelType w:val="hybridMultilevel"/>
    <w:tmpl w:val="40600818"/>
    <w:lvl w:ilvl="0" w:tplc="6AA83A8A">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8F7457A"/>
    <w:multiLevelType w:val="hybridMultilevel"/>
    <w:tmpl w:val="5E0EA908"/>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F84A2F"/>
    <w:multiLevelType w:val="hybridMultilevel"/>
    <w:tmpl w:val="885A8D88"/>
    <w:lvl w:ilvl="0" w:tplc="C8BC65F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A1D65B7"/>
    <w:multiLevelType w:val="hybridMultilevel"/>
    <w:tmpl w:val="F17A8304"/>
    <w:lvl w:ilvl="0" w:tplc="B4C694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AC87D1A"/>
    <w:multiLevelType w:val="hybridMultilevel"/>
    <w:tmpl w:val="6472C5F6"/>
    <w:lvl w:ilvl="0" w:tplc="C5E67D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BCE2785"/>
    <w:multiLevelType w:val="hybridMultilevel"/>
    <w:tmpl w:val="AD30B8CC"/>
    <w:lvl w:ilvl="0" w:tplc="C7186A8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1B35D52"/>
    <w:multiLevelType w:val="hybridMultilevel"/>
    <w:tmpl w:val="B9E64B7E"/>
    <w:lvl w:ilvl="0" w:tplc="C61CCA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7D065E1"/>
    <w:multiLevelType w:val="hybridMultilevel"/>
    <w:tmpl w:val="4F5E3D0C"/>
    <w:lvl w:ilvl="0" w:tplc="D1D0C5D4">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A405C1A"/>
    <w:multiLevelType w:val="hybridMultilevel"/>
    <w:tmpl w:val="7C2C2656"/>
    <w:lvl w:ilvl="0" w:tplc="FEC455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AE117E7"/>
    <w:multiLevelType w:val="hybridMultilevel"/>
    <w:tmpl w:val="37A2A2DA"/>
    <w:lvl w:ilvl="0" w:tplc="CD44436C">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B2A6EB2"/>
    <w:multiLevelType w:val="hybridMultilevel"/>
    <w:tmpl w:val="C3648BBC"/>
    <w:lvl w:ilvl="0" w:tplc="E9949440">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247253"/>
    <w:multiLevelType w:val="hybridMultilevel"/>
    <w:tmpl w:val="5FA2578A"/>
    <w:lvl w:ilvl="0" w:tplc="A59037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C745CA2"/>
    <w:multiLevelType w:val="hybridMultilevel"/>
    <w:tmpl w:val="1D70B70E"/>
    <w:lvl w:ilvl="0" w:tplc="6E0674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CBF2678"/>
    <w:multiLevelType w:val="hybridMultilevel"/>
    <w:tmpl w:val="E3585E9C"/>
    <w:lvl w:ilvl="0" w:tplc="D5AA5A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2EC1253"/>
    <w:multiLevelType w:val="hybridMultilevel"/>
    <w:tmpl w:val="4EF220C8"/>
    <w:lvl w:ilvl="0" w:tplc="E4EA8AD8">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44">
    <w:nsid w:val="733D28E5"/>
    <w:multiLevelType w:val="hybridMultilevel"/>
    <w:tmpl w:val="26722B48"/>
    <w:lvl w:ilvl="0" w:tplc="C8BC65FE">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3C17767"/>
    <w:multiLevelType w:val="hybridMultilevel"/>
    <w:tmpl w:val="14E27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3DC081F"/>
    <w:multiLevelType w:val="hybridMultilevel"/>
    <w:tmpl w:val="8AAC6D18"/>
    <w:lvl w:ilvl="0" w:tplc="6A3851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8">
    <w:nsid w:val="754A668C"/>
    <w:multiLevelType w:val="hybridMultilevel"/>
    <w:tmpl w:val="9E3CDA92"/>
    <w:lvl w:ilvl="0" w:tplc="D47AF80E">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49">
    <w:nsid w:val="79EE00E9"/>
    <w:multiLevelType w:val="hybridMultilevel"/>
    <w:tmpl w:val="9D881514"/>
    <w:lvl w:ilvl="0" w:tplc="04C2E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4"/>
  </w:num>
  <w:num w:numId="4">
    <w:abstractNumId w:val="47"/>
  </w:num>
  <w:num w:numId="5">
    <w:abstractNumId w:val="18"/>
  </w:num>
  <w:num w:numId="6">
    <w:abstractNumId w:val="37"/>
  </w:num>
  <w:num w:numId="7">
    <w:abstractNumId w:val="3"/>
  </w:num>
  <w:num w:numId="8">
    <w:abstractNumId w:val="49"/>
  </w:num>
  <w:num w:numId="9">
    <w:abstractNumId w:val="10"/>
  </w:num>
  <w:num w:numId="10">
    <w:abstractNumId w:val="45"/>
  </w:num>
  <w:num w:numId="11">
    <w:abstractNumId w:val="24"/>
  </w:num>
  <w:num w:numId="12">
    <w:abstractNumId w:val="44"/>
  </w:num>
  <w:num w:numId="13">
    <w:abstractNumId w:val="31"/>
  </w:num>
  <w:num w:numId="14">
    <w:abstractNumId w:val="2"/>
  </w:num>
  <w:num w:numId="15">
    <w:abstractNumId w:val="42"/>
  </w:num>
  <w:num w:numId="16">
    <w:abstractNumId w:val="30"/>
  </w:num>
  <w:num w:numId="17">
    <w:abstractNumId w:val="19"/>
  </w:num>
  <w:num w:numId="18">
    <w:abstractNumId w:val="33"/>
  </w:num>
  <w:num w:numId="19">
    <w:abstractNumId w:val="46"/>
  </w:num>
  <w:num w:numId="20">
    <w:abstractNumId w:val="14"/>
  </w:num>
  <w:num w:numId="21">
    <w:abstractNumId w:val="35"/>
  </w:num>
  <w:num w:numId="22">
    <w:abstractNumId w:val="34"/>
  </w:num>
  <w:num w:numId="23">
    <w:abstractNumId w:val="8"/>
  </w:num>
  <w:num w:numId="24">
    <w:abstractNumId w:val="11"/>
  </w:num>
  <w:num w:numId="25">
    <w:abstractNumId w:val="41"/>
  </w:num>
  <w:num w:numId="26">
    <w:abstractNumId w:val="25"/>
  </w:num>
  <w:num w:numId="27">
    <w:abstractNumId w:val="1"/>
  </w:num>
  <w:num w:numId="28">
    <w:abstractNumId w:val="48"/>
  </w:num>
  <w:num w:numId="29">
    <w:abstractNumId w:val="32"/>
  </w:num>
  <w:num w:numId="30">
    <w:abstractNumId w:val="15"/>
  </w:num>
  <w:num w:numId="31">
    <w:abstractNumId w:val="5"/>
  </w:num>
  <w:num w:numId="32">
    <w:abstractNumId w:val="13"/>
  </w:num>
  <w:num w:numId="33">
    <w:abstractNumId w:val="27"/>
  </w:num>
  <w:num w:numId="34">
    <w:abstractNumId w:val="28"/>
  </w:num>
  <w:num w:numId="35">
    <w:abstractNumId w:val="43"/>
  </w:num>
  <w:num w:numId="36">
    <w:abstractNumId w:val="17"/>
  </w:num>
  <w:num w:numId="37">
    <w:abstractNumId w:val="23"/>
  </w:num>
  <w:num w:numId="38">
    <w:abstractNumId w:val="21"/>
  </w:num>
  <w:num w:numId="39">
    <w:abstractNumId w:val="22"/>
  </w:num>
  <w:num w:numId="40">
    <w:abstractNumId w:val="40"/>
  </w:num>
  <w:num w:numId="41">
    <w:abstractNumId w:val="20"/>
  </w:num>
  <w:num w:numId="42">
    <w:abstractNumId w:val="29"/>
  </w:num>
  <w:num w:numId="43">
    <w:abstractNumId w:val="39"/>
  </w:num>
  <w:num w:numId="44">
    <w:abstractNumId w:val="16"/>
  </w:num>
  <w:num w:numId="45">
    <w:abstractNumId w:val="9"/>
  </w:num>
  <w:num w:numId="46">
    <w:abstractNumId w:val="38"/>
  </w:num>
  <w:num w:numId="47">
    <w:abstractNumId w:val="36"/>
  </w:num>
  <w:num w:numId="48">
    <w:abstractNumId w:val="26"/>
  </w:num>
  <w:num w:numId="49">
    <w:abstractNumId w:val="6"/>
  </w:num>
  <w:num w:numId="5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27A74"/>
    <w:rsid w:val="0003104A"/>
    <w:rsid w:val="000315EC"/>
    <w:rsid w:val="00031C56"/>
    <w:rsid w:val="00034D32"/>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463B"/>
    <w:rsid w:val="000A5BD0"/>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42B25"/>
    <w:rsid w:val="00157039"/>
    <w:rsid w:val="00157064"/>
    <w:rsid w:val="00162102"/>
    <w:rsid w:val="00170525"/>
    <w:rsid w:val="00171169"/>
    <w:rsid w:val="00172629"/>
    <w:rsid w:val="00173A1C"/>
    <w:rsid w:val="00180F78"/>
    <w:rsid w:val="00181128"/>
    <w:rsid w:val="00181E45"/>
    <w:rsid w:val="001827D7"/>
    <w:rsid w:val="00185424"/>
    <w:rsid w:val="0018557F"/>
    <w:rsid w:val="0019235B"/>
    <w:rsid w:val="00194558"/>
    <w:rsid w:val="00195D99"/>
    <w:rsid w:val="001A2D1F"/>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B0739"/>
    <w:rsid w:val="002B4215"/>
    <w:rsid w:val="002C1749"/>
    <w:rsid w:val="002C3D34"/>
    <w:rsid w:val="002C4717"/>
    <w:rsid w:val="002C47FD"/>
    <w:rsid w:val="002C4FCF"/>
    <w:rsid w:val="002D22D7"/>
    <w:rsid w:val="002D3B37"/>
    <w:rsid w:val="002D408E"/>
    <w:rsid w:val="002E7A7A"/>
    <w:rsid w:val="002F14EC"/>
    <w:rsid w:val="002F5B37"/>
    <w:rsid w:val="002F5C60"/>
    <w:rsid w:val="0030264E"/>
    <w:rsid w:val="00304CAC"/>
    <w:rsid w:val="00305C63"/>
    <w:rsid w:val="003226D8"/>
    <w:rsid w:val="00324AE7"/>
    <w:rsid w:val="003258D9"/>
    <w:rsid w:val="00326A74"/>
    <w:rsid w:val="00330693"/>
    <w:rsid w:val="00343F94"/>
    <w:rsid w:val="003457E4"/>
    <w:rsid w:val="00351AD3"/>
    <w:rsid w:val="00352649"/>
    <w:rsid w:val="003576FB"/>
    <w:rsid w:val="00366DA6"/>
    <w:rsid w:val="003670B8"/>
    <w:rsid w:val="00371B9C"/>
    <w:rsid w:val="00376D42"/>
    <w:rsid w:val="0038102B"/>
    <w:rsid w:val="003836DF"/>
    <w:rsid w:val="00386B51"/>
    <w:rsid w:val="00395CAC"/>
    <w:rsid w:val="003A59C1"/>
    <w:rsid w:val="003B154F"/>
    <w:rsid w:val="003C3699"/>
    <w:rsid w:val="003C5499"/>
    <w:rsid w:val="003C7B7E"/>
    <w:rsid w:val="003D2D80"/>
    <w:rsid w:val="003D47F4"/>
    <w:rsid w:val="003D53DC"/>
    <w:rsid w:val="003D7BE0"/>
    <w:rsid w:val="003E1CCB"/>
    <w:rsid w:val="00414007"/>
    <w:rsid w:val="00415119"/>
    <w:rsid w:val="00420AC6"/>
    <w:rsid w:val="00420BFC"/>
    <w:rsid w:val="00423866"/>
    <w:rsid w:val="00430411"/>
    <w:rsid w:val="00435D48"/>
    <w:rsid w:val="004361CE"/>
    <w:rsid w:val="00452655"/>
    <w:rsid w:val="00457C7E"/>
    <w:rsid w:val="00462D3D"/>
    <w:rsid w:val="00464AF6"/>
    <w:rsid w:val="004652AE"/>
    <w:rsid w:val="004740C2"/>
    <w:rsid w:val="00487170"/>
    <w:rsid w:val="004A440F"/>
    <w:rsid w:val="004B0892"/>
    <w:rsid w:val="004D6E56"/>
    <w:rsid w:val="004E4DDF"/>
    <w:rsid w:val="004E7367"/>
    <w:rsid w:val="004E7732"/>
    <w:rsid w:val="0050302E"/>
    <w:rsid w:val="0051080A"/>
    <w:rsid w:val="00511DA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6982"/>
    <w:rsid w:val="00571A35"/>
    <w:rsid w:val="00573A21"/>
    <w:rsid w:val="005822CB"/>
    <w:rsid w:val="00585EAF"/>
    <w:rsid w:val="00587E16"/>
    <w:rsid w:val="00597589"/>
    <w:rsid w:val="005A09B5"/>
    <w:rsid w:val="005A4DC1"/>
    <w:rsid w:val="005A7150"/>
    <w:rsid w:val="005B5573"/>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60C2"/>
    <w:rsid w:val="00756972"/>
    <w:rsid w:val="00763EE5"/>
    <w:rsid w:val="00772B77"/>
    <w:rsid w:val="00774D52"/>
    <w:rsid w:val="0078102B"/>
    <w:rsid w:val="00782A0C"/>
    <w:rsid w:val="00783858"/>
    <w:rsid w:val="00783DE8"/>
    <w:rsid w:val="00790A33"/>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B386E"/>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35979"/>
    <w:rsid w:val="00B3656A"/>
    <w:rsid w:val="00B37989"/>
    <w:rsid w:val="00B475FD"/>
    <w:rsid w:val="00B47999"/>
    <w:rsid w:val="00B54837"/>
    <w:rsid w:val="00B55B15"/>
    <w:rsid w:val="00B567CD"/>
    <w:rsid w:val="00B6056D"/>
    <w:rsid w:val="00B62E08"/>
    <w:rsid w:val="00B63C29"/>
    <w:rsid w:val="00B71825"/>
    <w:rsid w:val="00B73E64"/>
    <w:rsid w:val="00B8036F"/>
    <w:rsid w:val="00B81475"/>
    <w:rsid w:val="00B815E8"/>
    <w:rsid w:val="00B81789"/>
    <w:rsid w:val="00B83F2D"/>
    <w:rsid w:val="00B90AA2"/>
    <w:rsid w:val="00B917C4"/>
    <w:rsid w:val="00B93C14"/>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BF7A1E"/>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64A75"/>
    <w:rsid w:val="00C655AF"/>
    <w:rsid w:val="00C73EB7"/>
    <w:rsid w:val="00C76066"/>
    <w:rsid w:val="00C833AE"/>
    <w:rsid w:val="00C83610"/>
    <w:rsid w:val="00C91698"/>
    <w:rsid w:val="00C949B5"/>
    <w:rsid w:val="00CA22D7"/>
    <w:rsid w:val="00CB1426"/>
    <w:rsid w:val="00CB3E77"/>
    <w:rsid w:val="00CB7128"/>
    <w:rsid w:val="00CD3F78"/>
    <w:rsid w:val="00CE3830"/>
    <w:rsid w:val="00CE38E1"/>
    <w:rsid w:val="00CE7463"/>
    <w:rsid w:val="00CF465B"/>
    <w:rsid w:val="00D05D69"/>
    <w:rsid w:val="00D1751C"/>
    <w:rsid w:val="00D17C9B"/>
    <w:rsid w:val="00D20621"/>
    <w:rsid w:val="00D21517"/>
    <w:rsid w:val="00D233ED"/>
    <w:rsid w:val="00D25598"/>
    <w:rsid w:val="00D25C84"/>
    <w:rsid w:val="00D334D7"/>
    <w:rsid w:val="00D35CDF"/>
    <w:rsid w:val="00D40B79"/>
    <w:rsid w:val="00D44270"/>
    <w:rsid w:val="00D50832"/>
    <w:rsid w:val="00D62D1E"/>
    <w:rsid w:val="00D65FF6"/>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99E"/>
    <w:rsid w:val="00E018BA"/>
    <w:rsid w:val="00E04B65"/>
    <w:rsid w:val="00E06626"/>
    <w:rsid w:val="00E102B7"/>
    <w:rsid w:val="00E17CF9"/>
    <w:rsid w:val="00E208D2"/>
    <w:rsid w:val="00E23461"/>
    <w:rsid w:val="00E2448C"/>
    <w:rsid w:val="00E26134"/>
    <w:rsid w:val="00E31119"/>
    <w:rsid w:val="00E31DA9"/>
    <w:rsid w:val="00E3375A"/>
    <w:rsid w:val="00E34B2E"/>
    <w:rsid w:val="00E46607"/>
    <w:rsid w:val="00E51799"/>
    <w:rsid w:val="00E54ABB"/>
    <w:rsid w:val="00E56AF5"/>
    <w:rsid w:val="00E61F09"/>
    <w:rsid w:val="00E662C4"/>
    <w:rsid w:val="00E80F65"/>
    <w:rsid w:val="00E86699"/>
    <w:rsid w:val="00E87915"/>
    <w:rsid w:val="00E92BAB"/>
    <w:rsid w:val="00E93EE7"/>
    <w:rsid w:val="00E940E1"/>
    <w:rsid w:val="00EA54B8"/>
    <w:rsid w:val="00EC0B75"/>
    <w:rsid w:val="00ED4375"/>
    <w:rsid w:val="00ED4F50"/>
    <w:rsid w:val="00ED6D07"/>
    <w:rsid w:val="00EE32E7"/>
    <w:rsid w:val="00EE6BD0"/>
    <w:rsid w:val="00EF342E"/>
    <w:rsid w:val="00EF3EDC"/>
    <w:rsid w:val="00EF6803"/>
    <w:rsid w:val="00F02F8B"/>
    <w:rsid w:val="00F10B55"/>
    <w:rsid w:val="00F173E1"/>
    <w:rsid w:val="00F2018E"/>
    <w:rsid w:val="00F205DF"/>
    <w:rsid w:val="00F228F0"/>
    <w:rsid w:val="00F24235"/>
    <w:rsid w:val="00F24E48"/>
    <w:rsid w:val="00F26329"/>
    <w:rsid w:val="00F3071A"/>
    <w:rsid w:val="00F3232D"/>
    <w:rsid w:val="00F3714C"/>
    <w:rsid w:val="00F377FB"/>
    <w:rsid w:val="00F4269D"/>
    <w:rsid w:val="00F43AF8"/>
    <w:rsid w:val="00F500E1"/>
    <w:rsid w:val="00F57366"/>
    <w:rsid w:val="00F752E9"/>
    <w:rsid w:val="00F779A9"/>
    <w:rsid w:val="00F8068E"/>
    <w:rsid w:val="00F86C30"/>
    <w:rsid w:val="00F9353A"/>
    <w:rsid w:val="00F9667C"/>
    <w:rsid w:val="00FB2C39"/>
    <w:rsid w:val="00FB6299"/>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2948A-A4B9-4168-88F9-8A164D2A6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322</Words>
  <Characters>1840</Characters>
  <Application>Microsoft Office Word</Application>
  <DocSecurity>0</DocSecurity>
  <Lines>15</Lines>
  <Paragraphs>4</Paragraphs>
  <ScaleCrop>false</ScaleCrop>
  <Company>China</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6</cp:revision>
  <dcterms:created xsi:type="dcterms:W3CDTF">2016-06-14T09:49:00Z</dcterms:created>
  <dcterms:modified xsi:type="dcterms:W3CDTF">2016-06-16T10:04:00Z</dcterms:modified>
</cp:coreProperties>
</file>