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A57" w:rsidRPr="00986C8F" w:rsidRDefault="00343A57" w:rsidP="00B26A5C">
      <w:pPr>
        <w:pStyle w:val="3"/>
        <w:numPr>
          <w:ilvl w:val="0"/>
          <w:numId w:val="5"/>
        </w:numPr>
        <w:spacing w:before="0" w:line="360" w:lineRule="auto"/>
        <w:ind w:left="728" w:hangingChars="302" w:hanging="728"/>
        <w:rPr>
          <w:rFonts w:ascii="黑体" w:eastAsia="黑体" w:hAnsi="黑体"/>
          <w:color w:val="548DD4" w:themeColor="text2" w:themeTint="99"/>
          <w:sz w:val="24"/>
          <w:szCs w:val="24"/>
        </w:rPr>
      </w:pPr>
      <w:bookmarkStart w:id="0" w:name="_Toc453858205"/>
      <w:bookmarkStart w:id="1" w:name="_Toc453858261"/>
      <w:r w:rsidRPr="00986C8F">
        <w:rPr>
          <w:rFonts w:ascii="黑体" w:eastAsia="黑体" w:hAnsi="黑体" w:hint="eastAsia"/>
          <w:color w:val="548DD4" w:themeColor="text2" w:themeTint="99"/>
          <w:sz w:val="24"/>
          <w:szCs w:val="24"/>
        </w:rPr>
        <w:t>现场实施指引</w:t>
      </w:r>
      <w:bookmarkEnd w:id="0"/>
      <w:bookmarkEnd w:id="1"/>
    </w:p>
    <w:p w:rsidR="00343A57" w:rsidRPr="00A260A2" w:rsidRDefault="00343A57" w:rsidP="00B26A5C">
      <w:pPr>
        <w:pStyle w:val="4"/>
        <w:numPr>
          <w:ilvl w:val="0"/>
          <w:numId w:val="6"/>
        </w:numPr>
        <w:rPr>
          <w:rFonts w:asciiTheme="minorEastAsia" w:eastAsiaTheme="minorEastAsia" w:hAnsiTheme="minorEastAsia"/>
          <w:i w:val="0"/>
          <w:szCs w:val="24"/>
        </w:rPr>
      </w:pPr>
      <w:r w:rsidRPr="00A260A2">
        <w:rPr>
          <w:rFonts w:asciiTheme="minorEastAsia" w:eastAsiaTheme="minorEastAsia" w:hAnsiTheme="minorEastAsia" w:hint="eastAsia"/>
          <w:i w:val="0"/>
          <w:szCs w:val="24"/>
        </w:rPr>
        <w:t>流程图</w:t>
      </w:r>
    </w:p>
    <w:p w:rsidR="00343A57" w:rsidRPr="00A260A2" w:rsidRDefault="00343A57" w:rsidP="00343A57">
      <w:pPr>
        <w:rPr>
          <w:rFonts w:asciiTheme="minorEastAsia" w:hAnsiTheme="minorEastAsia"/>
          <w:sz w:val="18"/>
        </w:rPr>
      </w:pPr>
      <w:r>
        <w:rPr>
          <w:rFonts w:asciiTheme="minorEastAsia" w:hAnsiTheme="minorEastAsia"/>
          <w:sz w:val="18"/>
        </w:rPr>
        <w:object w:dxaOrig="19543" w:dyaOrig="8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15pt;height:198.15pt" o:ole="">
            <v:imagedata r:id="rId9" o:title=""/>
          </v:shape>
          <o:OLEObject Type="Embed" ProgID="Visio.Drawing.11" ShapeID="_x0000_i1025" DrawAspect="Content" ObjectID="_1527603392" r:id="rId10"/>
        </w:object>
      </w:r>
    </w:p>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任务描述</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343A57" w:rsidRPr="00A260A2" w:rsidRDefault="00343A57" w:rsidP="00B26A5C">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软件实施项目经理负责现场安装部署软件，安装部署成功后将注册界面上的用户码发给产品license发放专员生成授权码，然后将授权码输入进去即可完成软件注册；接着进行软件调试、后台权限分配及数据初始化。</w:t>
      </w:r>
    </w:p>
    <w:p w:rsidR="00343A57" w:rsidRPr="00A260A2" w:rsidRDefault="00343A57" w:rsidP="00B26A5C">
      <w:pPr>
        <w:pStyle w:val="a3"/>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工程实施项目经理需核对清单货物数量与发货清单是否一致、有损坏或者数量不足，签收时应做好备注，并及时反馈给采购代表；同时保存好设备包装，收到货物后对照合同清单确认设备数量和设备型号。</w:t>
      </w:r>
    </w:p>
    <w:p w:rsidR="00343A57" w:rsidRPr="00A260A2" w:rsidRDefault="00343A57" w:rsidP="00B26A5C">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按布局图安装摆放无供应商上门支持的设备；而若供应商集成安装的设备，工程实施项目经理应在安装前将布局图给到供应商的安装人员，并沟通好设备的安装布局；当设备安装完成并逐一调试正常后，再进行系统性调试。</w:t>
      </w:r>
    </w:p>
    <w:p w:rsidR="00343A57" w:rsidRPr="00A260A2" w:rsidRDefault="00343A57" w:rsidP="00B26A5C">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工程实施项目经理根据合同清单做好项目交接清单，然后根据项目交接单在实训室逐一清点确认现有设备对应交接清单无误，最后联系项目负责老师清点设备并确认签字。</w:t>
      </w:r>
    </w:p>
    <w:p w:rsidR="00343A57" w:rsidRPr="00A260A2" w:rsidRDefault="00343A57" w:rsidP="00B26A5C">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当实施现场出现货物与合同货物对不上或者有损坏时，此时实施项目经理应联系采购代表进行协调处理货物问题。</w:t>
      </w:r>
    </w:p>
    <w:p w:rsidR="00343A57" w:rsidRPr="00A260A2" w:rsidRDefault="00343A57" w:rsidP="00B26A5C">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实施项目经理主要监督实施的施工工期、施工质量和施工安全。</w:t>
      </w:r>
    </w:p>
    <w:p w:rsidR="00343A57" w:rsidRPr="00A260A2" w:rsidRDefault="00343A57" w:rsidP="00B26A5C">
      <w:pPr>
        <w:numPr>
          <w:ilvl w:val="0"/>
          <w:numId w:val="1"/>
        </w:numPr>
        <w:spacing w:after="0" w:line="360" w:lineRule="auto"/>
        <w:ind w:left="840"/>
        <w:rPr>
          <w:rFonts w:asciiTheme="minorEastAsia" w:hAnsiTheme="minorEastAsia" w:cs="宋体"/>
          <w:sz w:val="21"/>
          <w:szCs w:val="21"/>
        </w:rPr>
      </w:pPr>
      <w:proofErr w:type="gramStart"/>
      <w:r w:rsidRPr="00A260A2">
        <w:rPr>
          <w:rFonts w:asciiTheme="minorEastAsia" w:hAnsiTheme="minorEastAsia" w:cs="宋体" w:hint="eastAsia"/>
          <w:sz w:val="21"/>
          <w:szCs w:val="21"/>
        </w:rPr>
        <w:lastRenderedPageBreak/>
        <w:t>若软件</w:t>
      </w:r>
      <w:proofErr w:type="gramEnd"/>
      <w:r w:rsidRPr="00A260A2">
        <w:rPr>
          <w:rFonts w:asciiTheme="minorEastAsia" w:hAnsiTheme="minorEastAsia" w:cs="宋体" w:hint="eastAsia"/>
          <w:sz w:val="21"/>
          <w:szCs w:val="21"/>
        </w:rPr>
        <w:t>\工程实施项目经理在实施过程中遇到成本增加、学校提新要求及变更相关的情况，需联系销售代表协助处理实施问题。</w:t>
      </w:r>
    </w:p>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工作策略</w:t>
      </w:r>
    </w:p>
    <w:p w:rsidR="00343A57" w:rsidRPr="00A260A2" w:rsidRDefault="00343A57" w:rsidP="00B26A5C">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软件的现场实施</w:t>
      </w:r>
    </w:p>
    <w:p w:rsidR="00343A57" w:rsidRPr="00A260A2" w:rsidRDefault="00343A57" w:rsidP="00B26A5C">
      <w:pPr>
        <w:numPr>
          <w:ilvl w:val="0"/>
          <w:numId w:val="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必须先认真阅读产品安装部署及运维手册，以及检查产品软硬件环境是否真的符合，最后才执行安装部署。</w:t>
      </w:r>
    </w:p>
    <w:p w:rsidR="00343A57" w:rsidRPr="00A260A2" w:rsidRDefault="00343A57" w:rsidP="00B26A5C">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工程的现场实施</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准备进场时要做好所有产品的供应进度，协调好进场顺序。</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进场后首先要与客户做布局图的最终确认，无异后按照布局图进行实施。</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做好整个实施过程中的安全管理，体现在施工人员安全与设备的安全。</w:t>
      </w:r>
    </w:p>
    <w:p w:rsidR="00343A57" w:rsidRPr="00A260A2" w:rsidRDefault="00343A57" w:rsidP="00343A57">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设备安全：要做到责任明确（最好客户交钥匙到我方，待全部实施完成后设备和钥匙交付给客户），每天下班后关门、关窗、关水电。</w:t>
      </w:r>
    </w:p>
    <w:p w:rsidR="00343A57" w:rsidRPr="00A260A2" w:rsidRDefault="00343A57" w:rsidP="00343A57">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人员安全：机械伤害（搬运、安装时）</w:t>
      </w:r>
    </w:p>
    <w:p w:rsidR="00343A57" w:rsidRPr="00A260A2" w:rsidRDefault="00343A57" w:rsidP="00343A57">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电器伤害（布线、电气调试等）</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现场沟通协调遇到拿捏不准的地方要分阶段的与客户进行沟通确认避免返工。</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非标准设备名牌制作，标准设备名牌、合格证、保修卡等资料检查。</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项目资料准备与复查。</w:t>
      </w:r>
    </w:p>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角色与责任</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客户职责：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规划业务权限。</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安装部署软件；</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软件调试及后台权限分配；</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数据初始化。</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第三方货物收货验收；</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硬件安装及设备调试；</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货物移交给客户；</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采购代表职责：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lastRenderedPageBreak/>
        <w:t>协调处理货物问题。</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项目实施监督。</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343A57" w:rsidRDefault="00343A57" w:rsidP="00343A57">
      <w:pPr>
        <w:spacing w:after="0" w:line="360" w:lineRule="auto"/>
        <w:ind w:leftChars="400" w:left="1367" w:hangingChars="232" w:hanging="487"/>
        <w:rPr>
          <w:rFonts w:asciiTheme="minorEastAsia" w:hAnsiTheme="minorEastAsia" w:hint="eastAsia"/>
          <w:sz w:val="21"/>
          <w:szCs w:val="21"/>
        </w:rPr>
      </w:pPr>
      <w:r w:rsidRPr="00A260A2">
        <w:rPr>
          <w:rFonts w:asciiTheme="minorEastAsia" w:hAnsiTheme="minorEastAsia" w:hint="eastAsia"/>
          <w:sz w:val="21"/>
          <w:szCs w:val="21"/>
        </w:rPr>
        <w:t>协助处理实施问题。</w:t>
      </w:r>
    </w:p>
    <w:p w:rsidR="00343A57" w:rsidRPr="00F335DC" w:rsidRDefault="00343A57" w:rsidP="00343A57">
      <w:pPr>
        <w:spacing w:after="0" w:line="360" w:lineRule="auto"/>
        <w:rPr>
          <w:rFonts w:asciiTheme="minorEastAsia" w:hAnsiTheme="minorEastAsia" w:cs="宋体" w:hint="eastAsia"/>
          <w:b/>
          <w:bCs/>
          <w:sz w:val="21"/>
          <w:szCs w:val="21"/>
        </w:rPr>
      </w:pPr>
      <w:r w:rsidRPr="00F335DC">
        <w:rPr>
          <w:rFonts w:asciiTheme="minorEastAsia" w:hAnsiTheme="minorEastAsia" w:cs="宋体" w:hint="eastAsia"/>
          <w:b/>
          <w:bCs/>
          <w:sz w:val="21"/>
          <w:szCs w:val="21"/>
        </w:rPr>
        <w:t>基建项目经理</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Pr>
          <w:rFonts w:asciiTheme="minorEastAsia" w:hAnsiTheme="minorEastAsia" w:hint="eastAsia"/>
          <w:sz w:val="21"/>
          <w:szCs w:val="21"/>
        </w:rPr>
        <w:t>负责工程施工及验收。</w:t>
      </w:r>
    </w:p>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交付成果</w:t>
      </w:r>
    </w:p>
    <w:tbl>
      <w:tblPr>
        <w:tblW w:w="9639" w:type="dxa"/>
        <w:jc w:val="center"/>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343A57" w:rsidRPr="00A260A2" w:rsidTr="00A95273">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343A57"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《第三方收货确认单》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u w:val="single"/>
              </w:rPr>
            </w:pPr>
            <w:r w:rsidRPr="00A260A2">
              <w:rPr>
                <w:rFonts w:asciiTheme="minorEastAsia" w:hAnsiTheme="minorEastAsia" w:cs="宋体" w:hint="eastAsia"/>
                <w:sz w:val="21"/>
                <w:szCs w:val="21"/>
              </w:rPr>
              <w:t>《第三方收货确认单》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sz w:val="21"/>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ind w:firstLineChars="150" w:firstLine="315"/>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《第三方收货确认单》</w:t>
            </w:r>
          </w:p>
        </w:tc>
      </w:tr>
      <w:tr w:rsidR="00343A57"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《货物验收单》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《货物验收单》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《货物验收单》</w:t>
            </w:r>
          </w:p>
        </w:tc>
      </w:tr>
      <w:tr w:rsidR="00343A57"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r>
      <w:tr w:rsidR="00343A57"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r>
      <w:tr w:rsidR="00343A57"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《收货确认单》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《收货确认单》</w:t>
            </w:r>
          </w:p>
        </w:tc>
      </w:tr>
    </w:tbl>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风险提示</w:t>
      </w:r>
    </w:p>
    <w:p w:rsidR="00343A57" w:rsidRPr="00A260A2" w:rsidRDefault="00343A57" w:rsidP="00B26A5C">
      <w:pPr>
        <w:pStyle w:val="a3"/>
        <w:numPr>
          <w:ilvl w:val="0"/>
          <w:numId w:val="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设备安装后客户不</w:t>
      </w:r>
      <w:proofErr w:type="gramStart"/>
      <w:r w:rsidRPr="00A260A2">
        <w:rPr>
          <w:rFonts w:asciiTheme="minorEastAsia" w:hAnsiTheme="minorEastAsia" w:cs="宋体" w:hint="eastAsia"/>
          <w:sz w:val="21"/>
          <w:szCs w:val="21"/>
        </w:rPr>
        <w:t>满意提出</w:t>
      </w:r>
      <w:proofErr w:type="gramEnd"/>
      <w:r w:rsidRPr="00A260A2">
        <w:rPr>
          <w:rFonts w:asciiTheme="minorEastAsia" w:hAnsiTheme="minorEastAsia" w:cs="宋体" w:hint="eastAsia"/>
          <w:sz w:val="21"/>
          <w:szCs w:val="21"/>
        </w:rPr>
        <w:t>调整设备位置（施工前布局图签字确认）。</w:t>
      </w:r>
    </w:p>
    <w:p w:rsidR="00343A57" w:rsidRPr="00A260A2" w:rsidRDefault="00343A57" w:rsidP="00B26A5C">
      <w:pPr>
        <w:pStyle w:val="a3"/>
        <w:numPr>
          <w:ilvl w:val="0"/>
          <w:numId w:val="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校方有活动</w:t>
      </w:r>
      <w:bookmarkStart w:id="2" w:name="_GoBack"/>
      <w:bookmarkEnd w:id="2"/>
      <w:r w:rsidRPr="00A260A2">
        <w:rPr>
          <w:rFonts w:asciiTheme="minorEastAsia" w:hAnsiTheme="minorEastAsia" w:cs="宋体" w:hint="eastAsia"/>
          <w:sz w:val="21"/>
          <w:szCs w:val="21"/>
        </w:rPr>
        <w:t>（考试、培训不允许施工）、施工过程中基建问题满足不了我司施工要求（造成的工期延误需与校方签订工期顺延协议）。</w:t>
      </w:r>
    </w:p>
    <w:p w:rsidR="005C0CD0" w:rsidRPr="00343A57" w:rsidRDefault="005C0CD0" w:rsidP="00343A57"/>
    <w:sectPr w:rsidR="005C0CD0" w:rsidRPr="00343A57" w:rsidSect="00343A57">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A5C" w:rsidRDefault="00B26A5C" w:rsidP="00011DE9">
      <w:r>
        <w:separator/>
      </w:r>
    </w:p>
  </w:endnote>
  <w:endnote w:type="continuationSeparator" w:id="0">
    <w:p w:rsidR="00B26A5C" w:rsidRDefault="00B26A5C"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DD391A" w:rsidRDefault="00DD391A">
        <w:pPr>
          <w:pStyle w:val="a5"/>
          <w:jc w:val="center"/>
        </w:pPr>
        <w:r>
          <w:fldChar w:fldCharType="begin"/>
        </w:r>
        <w:r>
          <w:instrText>PAGE   \* MERGEFORMAT</w:instrText>
        </w:r>
        <w:r>
          <w:fldChar w:fldCharType="separate"/>
        </w:r>
        <w:r w:rsidR="00343A57" w:rsidRPr="00343A57">
          <w:rPr>
            <w:noProof/>
            <w:lang w:val="zh-CN"/>
          </w:rPr>
          <w:t>2</w:t>
        </w:r>
        <w:r>
          <w:fldChar w:fldCharType="end"/>
        </w:r>
      </w:p>
    </w:sdtContent>
  </w:sdt>
  <w:p w:rsidR="00DD391A" w:rsidRDefault="00DD39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A5C" w:rsidRDefault="00B26A5C" w:rsidP="00011DE9">
      <w:r>
        <w:separator/>
      </w:r>
    </w:p>
  </w:footnote>
  <w:footnote w:type="continuationSeparator" w:id="0">
    <w:p w:rsidR="00B26A5C" w:rsidRDefault="00B26A5C"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1A" w:rsidRDefault="00DD391A">
    <w:pPr>
      <w:pStyle w:val="a4"/>
    </w:pPr>
    <w:r>
      <w:rPr>
        <w:noProof/>
      </w:rPr>
      <w:drawing>
        <wp:inline distT="0" distB="0" distL="0" distR="0" wp14:anchorId="5A81F611" wp14:editId="46C9E2B3">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9267A0"/>
    <w:multiLevelType w:val="hybridMultilevel"/>
    <w:tmpl w:val="63BA5A7C"/>
    <w:lvl w:ilvl="0" w:tplc="439640B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5534B8"/>
    <w:multiLevelType w:val="hybridMultilevel"/>
    <w:tmpl w:val="4D38C6C0"/>
    <w:lvl w:ilvl="0" w:tplc="C0C27862">
      <w:start w:val="1"/>
      <w:numFmt w:val="decimal"/>
      <w:lvlText w:val="3.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96612"/>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A57"/>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C3699"/>
    <w:rsid w:val="003C5499"/>
    <w:rsid w:val="003C7B7E"/>
    <w:rsid w:val="003D2D80"/>
    <w:rsid w:val="003D47F4"/>
    <w:rsid w:val="003D53DC"/>
    <w:rsid w:val="003D7BE0"/>
    <w:rsid w:val="003E1CCB"/>
    <w:rsid w:val="00414007"/>
    <w:rsid w:val="00415119"/>
    <w:rsid w:val="00420AC6"/>
    <w:rsid w:val="00420BFC"/>
    <w:rsid w:val="00423866"/>
    <w:rsid w:val="004257B3"/>
    <w:rsid w:val="00430411"/>
    <w:rsid w:val="00435D48"/>
    <w:rsid w:val="004361CE"/>
    <w:rsid w:val="00452655"/>
    <w:rsid w:val="00457C7E"/>
    <w:rsid w:val="00462D3D"/>
    <w:rsid w:val="00464AF6"/>
    <w:rsid w:val="004652AE"/>
    <w:rsid w:val="004740C2"/>
    <w:rsid w:val="00487170"/>
    <w:rsid w:val="004A440F"/>
    <w:rsid w:val="004B0892"/>
    <w:rsid w:val="004D6E56"/>
    <w:rsid w:val="004E4DDF"/>
    <w:rsid w:val="004E7367"/>
    <w:rsid w:val="004E7732"/>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822CB"/>
    <w:rsid w:val="00585EAF"/>
    <w:rsid w:val="00587E16"/>
    <w:rsid w:val="00597589"/>
    <w:rsid w:val="005A09B5"/>
    <w:rsid w:val="005A4DC1"/>
    <w:rsid w:val="005A7150"/>
    <w:rsid w:val="005B2846"/>
    <w:rsid w:val="005B5573"/>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43DE"/>
    <w:rsid w:val="007560C2"/>
    <w:rsid w:val="00756972"/>
    <w:rsid w:val="00763EE5"/>
    <w:rsid w:val="00772B77"/>
    <w:rsid w:val="00774D52"/>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26A5C"/>
    <w:rsid w:val="00B35979"/>
    <w:rsid w:val="00B3656A"/>
    <w:rsid w:val="00B37989"/>
    <w:rsid w:val="00B47999"/>
    <w:rsid w:val="00B54837"/>
    <w:rsid w:val="00B55B15"/>
    <w:rsid w:val="00B567CD"/>
    <w:rsid w:val="00B6056D"/>
    <w:rsid w:val="00B62E08"/>
    <w:rsid w:val="00B63C29"/>
    <w:rsid w:val="00B71825"/>
    <w:rsid w:val="00B73E64"/>
    <w:rsid w:val="00B8036F"/>
    <w:rsid w:val="00B81475"/>
    <w:rsid w:val="00B815E8"/>
    <w:rsid w:val="00B81789"/>
    <w:rsid w:val="00B834A0"/>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38E1"/>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7CF9"/>
    <w:rsid w:val="00E208D2"/>
    <w:rsid w:val="00E23461"/>
    <w:rsid w:val="00E2448C"/>
    <w:rsid w:val="00E26134"/>
    <w:rsid w:val="00E31119"/>
    <w:rsid w:val="00E3375A"/>
    <w:rsid w:val="00E34B2E"/>
    <w:rsid w:val="00E46607"/>
    <w:rsid w:val="00E51799"/>
    <w:rsid w:val="00E54ABB"/>
    <w:rsid w:val="00E56AF5"/>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28F0"/>
    <w:rsid w:val="00F24235"/>
    <w:rsid w:val="00F24E48"/>
    <w:rsid w:val="00F3071A"/>
    <w:rsid w:val="00F3232D"/>
    <w:rsid w:val="00F3714C"/>
    <w:rsid w:val="00F377FB"/>
    <w:rsid w:val="00F4269D"/>
    <w:rsid w:val="00F43AF8"/>
    <w:rsid w:val="00F57366"/>
    <w:rsid w:val="00F752E9"/>
    <w:rsid w:val="00F779A9"/>
    <w:rsid w:val="00F8068E"/>
    <w:rsid w:val="00F86C30"/>
    <w:rsid w:val="00F9353A"/>
    <w:rsid w:val="00F966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58B26-7D7E-4565-A778-EF8E8C6D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206</Words>
  <Characters>1177</Characters>
  <Application>Microsoft Office Word</Application>
  <DocSecurity>0</DocSecurity>
  <Lines>9</Lines>
  <Paragraphs>2</Paragraphs>
  <ScaleCrop>false</ScaleCrop>
  <Company>China</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3</cp:revision>
  <dcterms:created xsi:type="dcterms:W3CDTF">2016-06-14T09:30:00Z</dcterms:created>
  <dcterms:modified xsi:type="dcterms:W3CDTF">2016-06-16T09:28:00Z</dcterms:modified>
</cp:coreProperties>
</file>